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Microsofti kvalifitseeritud koolituskasutaja definitsioon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21986E5B" w:rsidR="00296B92" w:rsidRPr="005A149E" w:rsidRDefault="007404EE" w:rsidP="00EA7BAF">
      <w:pPr>
        <w:spacing w:after="120"/>
        <w:jc w:val="both"/>
        <w:rPr>
          <w:rFonts w:ascii="Arial" w:hAnsi="Arial" w:cs="Arial"/>
          <w:sz w:val="16"/>
          <w:szCs w:val="16"/>
        </w:rPr>
      </w:pPr>
      <w:r>
        <w:rPr>
          <w:rFonts w:ascii="Arial" w:hAnsi="Arial" w:cs="Arial"/>
          <w:sz w:val="16"/>
          <w:szCs w:val="16"/>
        </w:rPr>
        <w:t>Järgmistel isikutel on õigus hankida Microsofti akadeemilise väljaande tooteid allpool loetletud programmides (kohalduda võivad täiendavad sobivustingimused, mis võivad rakenduda sellistele programmidele) ja nad on määratletud kvalifitseeritud koolituskasutajatena. Microsoft jätab endale õiguse vaadata üle mis tahes kliendi või potentsiaalse kliendi kui kvalifitseeritud koolituskasutaja oleku ning keelduda sellise oleku andmisest või võtta see tagasi, kui klient või potentsiaalne klient ei tõenda ega põhjenda Microsoftile selgelt oma sobivust selles dokumendis esitatud kriteeriumide alusel või ei säilita oma olekut.</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KVALIFITSEERITUD KOOLITUSKASUTAJAD:</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Õppeasutus</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„Kvalifitseeritud õppeasutus“ on määratletud järgmiselt:</w:t>
            </w:r>
          </w:p>
        </w:tc>
        <w:tc>
          <w:tcPr>
            <w:tcW w:w="2430" w:type="dxa"/>
            <w:tcBorders>
              <w:top w:val="double" w:sz="6" w:space="0" w:color="auto"/>
            </w:tcBorders>
          </w:tcPr>
          <w:p w14:paraId="23111200" w14:textId="0F250EE0" w:rsidR="0011556F" w:rsidRPr="005A149E" w:rsidRDefault="005A1EE0" w:rsidP="00EA7BAF">
            <w:pPr>
              <w:ind w:left="74"/>
              <w:rPr>
                <w:rFonts w:ascii="Arial" w:hAnsi="Arial" w:cs="Arial"/>
                <w:sz w:val="16"/>
                <w:szCs w:val="18"/>
              </w:rPr>
            </w:pPr>
            <w:r>
              <w:rPr>
                <w:rFonts w:ascii="Arial" w:hAnsi="Arial" w:cs="Arial"/>
                <w:sz w:val="16"/>
                <w:szCs w:val="18"/>
              </w:rPr>
              <w:t>VASTAVAD PROGRAMMID õppeasutuste jaoks (I–II):</w:t>
            </w: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38FC270F" w:rsidR="005A1EE0" w:rsidRPr="005A149E" w:rsidRDefault="005A1EE0" w:rsidP="00A97670">
            <w:pPr>
              <w:ind w:firstLine="14"/>
              <w:rPr>
                <w:rFonts w:ascii="Arial" w:hAnsi="Arial" w:cs="Arial"/>
                <w:sz w:val="16"/>
                <w:szCs w:val="16"/>
              </w:rPr>
            </w:pPr>
            <w:r>
              <w:rPr>
                <w:rFonts w:ascii="Arial" w:hAnsi="Arial" w:cs="Arial"/>
                <w:sz w:val="16"/>
                <w:szCs w:val="16"/>
              </w:rPr>
              <w:t>õppe- või haridusasutus, nagu riigi- või erakool, alg-, põhi- või keskkool, puuetega laste kool, kutsekool, kaugõppekool, kolledž, ülikool, teadus- või tehnikakool või sõjakool või mis tahes muu riigi juhitav koolitusasutus, mis annab kraadi ning vastab kõigile järgmistele tingimustele:</w:t>
            </w:r>
          </w:p>
          <w:p w14:paraId="23BC92E9" w14:textId="17A42205" w:rsidR="005A1EE0" w:rsidRPr="00C24A25" w:rsidRDefault="005A1EE0" w:rsidP="00A97670">
            <w:pPr>
              <w:pStyle w:val="ListParagraph"/>
              <w:numPr>
                <w:ilvl w:val="0"/>
                <w:numId w:val="38"/>
              </w:numPr>
              <w:ind w:left="562"/>
              <w:contextualSpacing w:val="0"/>
              <w:rPr>
                <w:rFonts w:ascii="Arial" w:hAnsi="Arial" w:cs="Arial"/>
                <w:spacing w:val="-2"/>
                <w:sz w:val="16"/>
                <w:szCs w:val="16"/>
              </w:rPr>
            </w:pPr>
            <w:r w:rsidRPr="00C24A25">
              <w:rPr>
                <w:rFonts w:ascii="Arial" w:hAnsi="Arial" w:cs="Arial"/>
                <w:spacing w:val="-2"/>
                <w:sz w:val="16"/>
                <w:szCs w:val="16"/>
              </w:rPr>
              <w:t>pakub õppekursusi, mille läbimisel antakse tunnistus, mida tunnustatakse riigi tavaharidussüsteemi osana. (Selliste tunnistuste näited on järgmised: rahvusvaheline küpsustunnistus; kooli lõputunnistus, rakenduskõrghariduse diplom, diplom; bakalaureusekraad; magistrikraad; doktorikraad); ja</w:t>
            </w:r>
          </w:p>
          <w:p w14:paraId="23111203" w14:textId="0EB9C940"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selle on akrediteerinud haridusministeerium või riigi asjakohane tunnustatud hariduse akrediteerimisasutus. Otsese akrediteerimise puudumisel peab olema tehtud akrediteerimine esindaja kaudu (s.t kooli või asutuse pakutav tunnistus peab olema vastuvõetav hindamiseks või astumiseks traditsiooniliselt akrediteeritud haridusasutusse kohalikus või välisriigis;</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7920CF99"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(nii põhi- ja keskharidusasutused kui ka</w:t>
            </w:r>
            <w:r w:rsidR="00DB0BC5">
              <w:rPr>
                <w:rFonts w:ascii="Arial" w:hAnsi="Arial" w:cs="Arial"/>
                <w:sz w:val="16"/>
                <w:szCs w:val="16"/>
              </w:rPr>
              <w:t> </w:t>
            </w:r>
            <w:r>
              <w:rPr>
                <w:rFonts w:ascii="Arial" w:hAnsi="Arial" w:cs="Arial"/>
                <w:sz w:val="16"/>
                <w:szCs w:val="16"/>
              </w:rPr>
              <w:t>eelkool ja kõrgkool)</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Windowsi leping – akadeemiline</w:t>
            </w:r>
          </w:p>
          <w:p w14:paraId="3F3E42DC" w14:textId="1FD9C897"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Microsofti kliendileping (sisaldab CSP-d)</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Microsofti võrguteenuste tellimuse leping</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Microsofti toodete ja teenuste leping</w:t>
            </w:r>
          </w:p>
          <w:p w14:paraId="61D3C2B1" w14:textId="27BDEF9C"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hariduslahendused (nii põhi- ja keskharidusasutused kui ka eelkool ja kõrgkool)</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Schooli leping </w:t>
            </w:r>
          </w:p>
          <w:p w14:paraId="23111206" w14:textId="699D3A84"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(ainult põhi- või keskhariduse sektor)</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Services Provideri litsentsileping</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7161C5A9" w:rsidR="00907547" w:rsidRDefault="00907547" w:rsidP="00A97670">
            <w:pPr>
              <w:rPr>
                <w:rFonts w:ascii="Arial" w:hAnsi="Arial" w:cs="Arial"/>
                <w:sz w:val="16"/>
                <w:szCs w:val="16"/>
              </w:rPr>
            </w:pPr>
            <w:r>
              <w:rPr>
                <w:rFonts w:ascii="Arial" w:hAnsi="Arial" w:cs="Arial"/>
                <w:sz w:val="16"/>
                <w:szCs w:val="16"/>
              </w:rPr>
              <w:t>koolieelne lasteasutus, mis vastab kõigile järgmistele tingimustele:</w:t>
            </w:r>
          </w:p>
          <w:p w14:paraId="51B0242F" w14:textId="77777777"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 xml:space="preserve">on varase lapsepõlve programm, mis on mõeldud haridusteenuste pakkumiseks lastele vanuses üks kuni kuus eluaastat ja milles osaleb minimaalselt kümme selles vanuses last; </w:t>
            </w:r>
          </w:p>
          <w:p w14:paraId="6D690367" w14:textId="77777777"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selle on seaduslikult asutanud, volitanud, loonud, litsentsinud, tunnustanud, registreerinud ja/või akrediteerinud haridusministeerium või riigi asjakohane tunnustatud akrediteerimisasutus; ja</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see on tegutsenud vähemalt ühe aasta;</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38BA1160" w14:textId="56D5CDF4" w:rsidR="005A149E" w:rsidRPr="005A149E" w:rsidRDefault="005A149E" w:rsidP="00EA7BAF">
            <w:pPr>
              <w:ind w:left="74"/>
              <w:rPr>
                <w:rFonts w:ascii="Arial" w:hAnsi="Arial" w:cs="Arial"/>
                <w:sz w:val="16"/>
                <w:szCs w:val="18"/>
              </w:rPr>
            </w:pPr>
            <w:r>
              <w:rPr>
                <w:rFonts w:ascii="Arial" w:hAnsi="Arial" w:cs="Arial"/>
                <w:sz w:val="16"/>
                <w:szCs w:val="18"/>
              </w:rPr>
              <w:t>VASTAVAD PROGRAMMID õppeasutuste jaoks (III)</w:t>
            </w: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6D67FFFA" w:rsidR="005A1EE0" w:rsidRPr="00EB6000" w:rsidRDefault="00EB6000" w:rsidP="00A97670">
            <w:pPr>
              <w:rPr>
                <w:rFonts w:ascii="Arial" w:hAnsi="Arial" w:cs="Arial"/>
                <w:sz w:val="16"/>
                <w:szCs w:val="16"/>
              </w:rPr>
            </w:pPr>
            <w:r>
              <w:rPr>
                <w:rFonts w:ascii="Arial" w:hAnsi="Arial" w:cs="Arial"/>
                <w:sz w:val="16"/>
                <w:szCs w:val="16"/>
              </w:rPr>
              <w:t>mittetulunduslik täisajaga koolitav asutus/organisatsioon, sh jätkuharidus, mis</w:t>
            </w:r>
            <w:r w:rsidR="001F64BB">
              <w:rPr>
                <w:rFonts w:ascii="Arial" w:hAnsi="Arial" w:cs="Arial"/>
                <w:sz w:val="16"/>
                <w:szCs w:val="16"/>
              </w:rPr>
              <w:t> </w:t>
            </w:r>
            <w:r>
              <w:rPr>
                <w:rFonts w:ascii="Arial" w:hAnsi="Arial" w:cs="Arial"/>
                <w:sz w:val="16"/>
                <w:szCs w:val="16"/>
              </w:rPr>
              <w:t>pole</w:t>
            </w:r>
            <w:r w:rsidR="001F64BB">
              <w:rPr>
                <w:rFonts w:ascii="Arial" w:hAnsi="Arial" w:cs="Arial"/>
                <w:sz w:val="16"/>
                <w:szCs w:val="16"/>
              </w:rPr>
              <w:t> </w:t>
            </w:r>
            <w:r>
              <w:rPr>
                <w:rFonts w:ascii="Arial" w:hAnsi="Arial" w:cs="Arial"/>
                <w:sz w:val="16"/>
                <w:szCs w:val="16"/>
              </w:rPr>
              <w:t>akadeemiline ja/või riiklikult tunnustatud.</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Get Genuine Windowsi leping – akadeemiline</w:t>
            </w:r>
          </w:p>
          <w:p w14:paraId="68639FF7" w14:textId="43495654"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Microsofti kliendileping (sisaldab CSP-d)</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Microsofti toodete ja teenuste leping</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Haridusasutuse haldusbürood</w:t>
            </w:r>
            <w:r>
              <w:rPr>
                <w:rFonts w:ascii="Arial" w:hAnsi="Arial" w:cs="Arial"/>
                <w:sz w:val="16"/>
                <w:szCs w:val="16"/>
              </w:rPr>
              <w:t xml:space="preserve"> </w:t>
            </w:r>
          </w:p>
          <w:p w14:paraId="0656CFE6" w14:textId="3273DFC1" w:rsidR="00873AA2" w:rsidRPr="00EB6000" w:rsidRDefault="00873AA2" w:rsidP="0052338B">
            <w:pPr>
              <w:spacing w:after="120"/>
              <w:rPr>
                <w:rFonts w:ascii="Arial" w:hAnsi="Arial" w:cs="Arial"/>
                <w:sz w:val="16"/>
                <w:szCs w:val="16"/>
              </w:rPr>
            </w:pPr>
            <w:r>
              <w:rPr>
                <w:rFonts w:ascii="Arial" w:hAnsi="Arial" w:cs="Arial"/>
                <w:sz w:val="16"/>
                <w:szCs w:val="16"/>
              </w:rPr>
              <w:t>„Haridusasutuse haldusbürood“ on määratletud järgmiselt:</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avalike haridusasutuste kohalikud, piirkondlikud või riiklikud haldusbürood;</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haldusüksused, mida juhivad eraõppeasutused ning mida korraldatakse ja käitatakse ainult eraõppeasutuste haldamiseks; või</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muud riiklikud, piirkondlikud või kohalikud riigiasutused, kelle peaaegu kogu tegevus koosneb igal juhul haldusabist viisil, mis edendab akadeemilist õppimist riiklike haridusasutuste jaoks.</w:t>
            </w:r>
          </w:p>
          <w:p w14:paraId="2311120F" w14:textId="30166330" w:rsidR="00296B92" w:rsidRPr="00EB6000" w:rsidRDefault="00873AA2" w:rsidP="00A97670">
            <w:pPr>
              <w:rPr>
                <w:rFonts w:ascii="Arial" w:hAnsi="Arial" w:cs="Arial"/>
                <w:sz w:val="16"/>
                <w:szCs w:val="16"/>
              </w:rPr>
            </w:pPr>
            <w:r>
              <w:rPr>
                <w:rFonts w:ascii="Arial" w:hAnsi="Arial" w:cs="Arial"/>
                <w:sz w:val="16"/>
                <w:szCs w:val="16"/>
              </w:rPr>
              <w:t>Kahtluste vältimiseks sobivad Microsofti sobivaks koolituskliendiks ainult need piirkondliku kontori üksused, mille ainus funktsioon on pakkuda haridusasutustele haldus- ja juhtimisteenuseid.</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VASTAVAD PROGRAMMID haridusasutuse haldusbüroode jaoks</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00274D7A"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(nii põhi- ja keskharidusasutused kui ka</w:t>
            </w:r>
            <w:r w:rsidR="00D2244D">
              <w:rPr>
                <w:rFonts w:ascii="Arial" w:hAnsi="Arial" w:cs="Arial"/>
                <w:sz w:val="16"/>
                <w:szCs w:val="16"/>
              </w:rPr>
              <w:t> </w:t>
            </w:r>
            <w:r>
              <w:rPr>
                <w:rFonts w:ascii="Arial" w:hAnsi="Arial" w:cs="Arial"/>
                <w:sz w:val="16"/>
                <w:szCs w:val="16"/>
              </w:rPr>
              <w:t>eelkool ja kõrgkool)</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Windowsi leping – akadeemiline</w:t>
            </w:r>
          </w:p>
          <w:p w14:paraId="2DBE0E5C" w14:textId="5DA02401"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Microsofti kliendileping (sisaldab CSP-d)</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Microsofti võrguteenuste tellimuse leping</w:t>
            </w:r>
          </w:p>
          <w:p w14:paraId="43EAD960" w14:textId="4A3437E6"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Microsofti toodete ja</w:t>
            </w:r>
            <w:r w:rsidR="00D642B5">
              <w:rPr>
                <w:rFonts w:ascii="Arial" w:hAnsi="Arial" w:cs="Arial"/>
                <w:sz w:val="16"/>
                <w:szCs w:val="16"/>
              </w:rPr>
              <w:t> </w:t>
            </w:r>
            <w:r>
              <w:rPr>
                <w:rFonts w:ascii="Arial" w:hAnsi="Arial" w:cs="Arial"/>
                <w:sz w:val="16"/>
                <w:szCs w:val="16"/>
              </w:rPr>
              <w:t>teenuste leping</w:t>
            </w:r>
          </w:p>
          <w:p w14:paraId="23111216" w14:textId="044DFEDC"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hariduslahendused (nii põhi- ja keskharidusasutused kui ka eelkool ja kõrgkool)</w:t>
            </w:r>
          </w:p>
          <w:p w14:paraId="729247AD" w14:textId="76B10D9A"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Schooli leping (põhi-</w:t>
            </w:r>
            <w:r w:rsidR="00492F81">
              <w:rPr>
                <w:rFonts w:ascii="Arial" w:hAnsi="Arial" w:cs="Arial"/>
                <w:sz w:val="16"/>
                <w:szCs w:val="16"/>
              </w:rPr>
              <w:t> </w:t>
            </w:r>
            <w:r>
              <w:rPr>
                <w:rFonts w:ascii="Arial" w:hAnsi="Arial" w:cs="Arial"/>
                <w:sz w:val="16"/>
                <w:szCs w:val="16"/>
              </w:rPr>
              <w:t>ja</w:t>
            </w:r>
            <w:r w:rsidR="00492F81">
              <w:rPr>
                <w:rFonts w:ascii="Arial" w:hAnsi="Arial" w:cs="Arial"/>
                <w:sz w:val="16"/>
                <w:szCs w:val="16"/>
              </w:rPr>
              <w:t> </w:t>
            </w:r>
            <w:r>
              <w:rPr>
                <w:rFonts w:ascii="Arial" w:hAnsi="Arial" w:cs="Arial"/>
                <w:sz w:val="16"/>
                <w:szCs w:val="16"/>
              </w:rPr>
              <w:t>keskharidus)</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Teenusepakkuja litsentsileping</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Haiglad, tervishoiusüsteemid ja uuringulaborid</w:t>
      </w:r>
    </w:p>
    <w:p w14:paraId="18AF9D4E" w14:textId="3BB92CA6" w:rsidR="00907547" w:rsidRPr="00EA7BAF" w:rsidRDefault="00907547" w:rsidP="00907547">
      <w:pPr>
        <w:spacing w:before="120"/>
        <w:jc w:val="both"/>
        <w:rPr>
          <w:rFonts w:ascii="Arial" w:hAnsi="Arial" w:cs="Arial"/>
          <w:sz w:val="16"/>
          <w:szCs w:val="16"/>
        </w:rPr>
      </w:pPr>
      <w:r>
        <w:rPr>
          <w:rFonts w:ascii="Arial" w:hAnsi="Arial" w:cs="Arial"/>
          <w:sz w:val="16"/>
          <w:szCs w:val="16"/>
        </w:rPr>
        <w:t>Haiglad, tervishoiusüsteemid ja uuringulaborid (ehk isik, kes soovib litsentsida Microsofti akadeemilise väljaande tooteid; sh sõltumatud uuringulaborid või sobiva koolituskliendi või valitsusasutusega seotud uuringulaborid) ei kvalifitseeru eespool nimetatud paragrahvide A ja B alusel kvalifitseeritud koolituskasutajana. Neil on õigus saada akadeemilise väljaande tootelitsentse ainult siis, kui need kuuluvad täielikult haridusasutusele või haridusasutuse haldusbüroole ja alluvad selle juhtimisele.</w:t>
      </w:r>
    </w:p>
    <w:p w14:paraId="243285B1" w14:textId="49F2B851" w:rsidR="00907547" w:rsidRPr="00EA7BAF" w:rsidRDefault="00907547" w:rsidP="00907547">
      <w:pPr>
        <w:spacing w:before="120"/>
        <w:jc w:val="both"/>
        <w:rPr>
          <w:rFonts w:ascii="Arial" w:hAnsi="Arial" w:cs="Arial"/>
          <w:sz w:val="16"/>
          <w:szCs w:val="16"/>
        </w:rPr>
      </w:pPr>
      <w:r>
        <w:rPr>
          <w:rFonts w:ascii="Arial" w:hAnsi="Arial" w:cs="Arial"/>
          <w:sz w:val="16"/>
          <w:szCs w:val="16"/>
        </w:rPr>
        <w:t>„Täielikult kuuluv ja juhtimisele alluv“ tähendab seda, et haridusasutus või haridusasutuse haldusbüroo on vastava haigla, tervishoiusüsteemi või uuringulabori ainuomanik ja ainus isik, kellel on kontroll vastava asutuse igapäevatoimingute üle.</w:t>
      </w:r>
    </w:p>
    <w:p w14:paraId="7925588F" w14:textId="413F8E4C" w:rsidR="00873AA2" w:rsidRPr="0052338B" w:rsidRDefault="00907547" w:rsidP="00907547">
      <w:pPr>
        <w:spacing w:before="120"/>
        <w:jc w:val="both"/>
        <w:rPr>
          <w:rFonts w:ascii="Arial" w:hAnsi="Arial" w:cs="Arial"/>
          <w:sz w:val="18"/>
        </w:rPr>
      </w:pPr>
      <w:r>
        <w:rPr>
          <w:rFonts w:ascii="Arial" w:hAnsi="Arial" w:cs="Arial"/>
          <w:sz w:val="16"/>
          <w:szCs w:val="16"/>
        </w:rPr>
        <w:t>Sobivatel haiglatel, tervishoiusüsteemidel ja uuringulaboritel on õigus saada samad eespool jaotistes A) ja B) nimetatud „vastavad programmid“ haridusasutuse või haridusasutuse haldusbüroo jaoks, kellele need täielikult kuuluvad ja kes neid juhivad (kohalduda võivad täiendavad sobivustingimused, mis võivad rakenduda sellistele programmidele). Igal juhul puudub neil õigus Schooli lepingu ostmiseks ning puudub õigus olla kaasatud õppeasutuse Schooli lepingusse, isegi kui nad kuuluvad täielikult õppeasutusele ja alluvad selle juhtimisele.</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C2574" w14:textId="77777777" w:rsidR="005E026F" w:rsidRDefault="005E026F">
      <w:r>
        <w:separator/>
      </w:r>
    </w:p>
  </w:endnote>
  <w:endnote w:type="continuationSeparator" w:id="0">
    <w:p w14:paraId="6F02C291" w14:textId="77777777" w:rsidR="005E026F" w:rsidRDefault="005E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67600C" w:rsidRPr="00530318" w14:paraId="3F93EBEC" w14:textId="77777777" w:rsidTr="000B55F4">
      <w:trPr>
        <w:jc w:val="center"/>
      </w:trPr>
      <w:tc>
        <w:tcPr>
          <w:tcW w:w="4956" w:type="dxa"/>
        </w:tcPr>
        <w:p w14:paraId="47F17256" w14:textId="77777777" w:rsidR="0067600C" w:rsidRPr="00530318" w:rsidRDefault="0067600C" w:rsidP="0067600C">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)(E</w:t>
          </w:r>
          <w:r>
            <w:rPr>
              <w:rFonts w:ascii="Arial" w:hAnsi="Arial" w:cs="Arial"/>
              <w:sz w:val="16"/>
              <w:szCs w:val="16"/>
            </w:rPr>
            <w:t>ST</w:t>
          </w:r>
          <w:r w:rsidRPr="00530318">
            <w:rPr>
              <w:rFonts w:ascii="Arial" w:hAnsi="Arial" w:cs="Arial"/>
              <w:sz w:val="16"/>
              <w:szCs w:val="16"/>
            </w:rPr>
            <w:t>)(</w:t>
          </w:r>
          <w:r>
            <w:rPr>
              <w:rFonts w:ascii="Arial" w:hAnsi="Arial" w:cs="Arial"/>
              <w:sz w:val="16"/>
              <w:szCs w:val="16"/>
            </w:rPr>
            <w:t>Aug2023)</w:t>
          </w:r>
        </w:p>
      </w:tc>
      <w:tc>
        <w:tcPr>
          <w:tcW w:w="4073" w:type="dxa"/>
        </w:tcPr>
        <w:p w14:paraId="14BC2297" w14:textId="77777777" w:rsidR="0067600C" w:rsidRDefault="0067600C" w:rsidP="0067600C">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1087AA10" w14:textId="77777777" w:rsidR="0067600C" w:rsidRPr="00530318" w:rsidRDefault="0067600C" w:rsidP="0067600C">
          <w:pPr>
            <w:jc w:val="right"/>
            <w:rPr>
              <w:rFonts w:ascii="Arial" w:hAnsi="Arial" w:cs="Arial"/>
              <w:sz w:val="16"/>
              <w:szCs w:val="16"/>
            </w:rPr>
          </w:pPr>
          <w:r>
            <w:rPr>
              <w:rFonts w:ascii="Arial" w:hAnsi="Arial" w:cs="Arial"/>
              <w:sz w:val="16"/>
              <w:szCs w:val="16"/>
            </w:rPr>
            <w:t>Document X20-11691</w:t>
          </w:r>
        </w:p>
      </w:tc>
    </w:tr>
  </w:tbl>
  <w:p w14:paraId="28CE9AD9" w14:textId="77777777" w:rsidR="0067600C" w:rsidRPr="004D4BCB" w:rsidRDefault="0067600C" w:rsidP="0067600C">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67600C" w:rsidRPr="00530318" w14:paraId="51D464C0" w14:textId="77777777" w:rsidTr="000B55F4">
      <w:trPr>
        <w:jc w:val="center"/>
      </w:trPr>
      <w:tc>
        <w:tcPr>
          <w:tcW w:w="4956" w:type="dxa"/>
        </w:tcPr>
        <w:p w14:paraId="1862C215" w14:textId="010A5B79" w:rsidR="0067600C" w:rsidRPr="00530318" w:rsidRDefault="0067600C" w:rsidP="0067600C">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)(E</w:t>
          </w:r>
          <w:r>
            <w:rPr>
              <w:rFonts w:ascii="Arial" w:hAnsi="Arial" w:cs="Arial"/>
              <w:sz w:val="16"/>
              <w:szCs w:val="16"/>
            </w:rPr>
            <w:t>ST</w:t>
          </w:r>
          <w:r w:rsidRPr="00530318">
            <w:rPr>
              <w:rFonts w:ascii="Arial" w:hAnsi="Arial" w:cs="Arial"/>
              <w:sz w:val="16"/>
              <w:szCs w:val="16"/>
            </w:rPr>
            <w:t>)(</w:t>
          </w:r>
          <w:r>
            <w:rPr>
              <w:rFonts w:ascii="Arial" w:hAnsi="Arial" w:cs="Arial"/>
              <w:sz w:val="16"/>
              <w:szCs w:val="16"/>
            </w:rPr>
            <w:t>Aug2023)</w:t>
          </w:r>
        </w:p>
      </w:tc>
      <w:tc>
        <w:tcPr>
          <w:tcW w:w="4073" w:type="dxa"/>
        </w:tcPr>
        <w:p w14:paraId="1FBC61B8" w14:textId="77777777" w:rsidR="0067600C" w:rsidRDefault="0067600C" w:rsidP="0067600C">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18FD8B44" w14:textId="77777777" w:rsidR="0067600C" w:rsidRPr="00530318" w:rsidRDefault="0067600C" w:rsidP="0067600C">
          <w:pPr>
            <w:jc w:val="right"/>
            <w:rPr>
              <w:rFonts w:ascii="Arial" w:hAnsi="Arial" w:cs="Arial"/>
              <w:sz w:val="16"/>
              <w:szCs w:val="16"/>
            </w:rPr>
          </w:pPr>
          <w:r>
            <w:rPr>
              <w:rFonts w:ascii="Arial" w:hAnsi="Arial" w:cs="Arial"/>
              <w:sz w:val="16"/>
              <w:szCs w:val="16"/>
            </w:rPr>
            <w:t>Document X20-11691</w:t>
          </w:r>
        </w:p>
      </w:tc>
    </w:tr>
  </w:tbl>
  <w:p w14:paraId="5C2A0AAA" w14:textId="77777777" w:rsidR="0067600C" w:rsidRPr="004D4BCB" w:rsidRDefault="0067600C" w:rsidP="0067600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9ABB0" w14:textId="77777777" w:rsidR="005E026F" w:rsidRDefault="005E026F">
      <w:r>
        <w:separator/>
      </w:r>
    </w:p>
  </w:footnote>
  <w:footnote w:type="continuationSeparator" w:id="0">
    <w:p w14:paraId="7DC175C1" w14:textId="77777777" w:rsidR="005E026F" w:rsidRDefault="005E0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62531"/>
    <w:rsid w:val="0006608F"/>
    <w:rsid w:val="00067502"/>
    <w:rsid w:val="00077BC7"/>
    <w:rsid w:val="00082E37"/>
    <w:rsid w:val="00090B9A"/>
    <w:rsid w:val="00091D42"/>
    <w:rsid w:val="000A4937"/>
    <w:rsid w:val="000A66FF"/>
    <w:rsid w:val="000A6714"/>
    <w:rsid w:val="000B656F"/>
    <w:rsid w:val="000B6EB0"/>
    <w:rsid w:val="000C4276"/>
    <w:rsid w:val="000C6A75"/>
    <w:rsid w:val="000D0CD0"/>
    <w:rsid w:val="000E0547"/>
    <w:rsid w:val="000E35C0"/>
    <w:rsid w:val="000F4B83"/>
    <w:rsid w:val="001131DE"/>
    <w:rsid w:val="00114544"/>
    <w:rsid w:val="0011556F"/>
    <w:rsid w:val="00123BDA"/>
    <w:rsid w:val="00132643"/>
    <w:rsid w:val="00156924"/>
    <w:rsid w:val="00170F20"/>
    <w:rsid w:val="00192DCC"/>
    <w:rsid w:val="0019381D"/>
    <w:rsid w:val="001A13E8"/>
    <w:rsid w:val="001A2EC4"/>
    <w:rsid w:val="001A4FA5"/>
    <w:rsid w:val="001C3519"/>
    <w:rsid w:val="001C7554"/>
    <w:rsid w:val="001E02BF"/>
    <w:rsid w:val="001E124D"/>
    <w:rsid w:val="001F0188"/>
    <w:rsid w:val="001F64BB"/>
    <w:rsid w:val="0021499D"/>
    <w:rsid w:val="0023520B"/>
    <w:rsid w:val="00242607"/>
    <w:rsid w:val="00247CC7"/>
    <w:rsid w:val="00265D2F"/>
    <w:rsid w:val="00296B92"/>
    <w:rsid w:val="002A6AB8"/>
    <w:rsid w:val="002B0E40"/>
    <w:rsid w:val="002D3E13"/>
    <w:rsid w:val="002E335D"/>
    <w:rsid w:val="002E3B56"/>
    <w:rsid w:val="002F04C2"/>
    <w:rsid w:val="002F139E"/>
    <w:rsid w:val="00304307"/>
    <w:rsid w:val="0030752E"/>
    <w:rsid w:val="00325618"/>
    <w:rsid w:val="00350050"/>
    <w:rsid w:val="00353A24"/>
    <w:rsid w:val="00357209"/>
    <w:rsid w:val="00380219"/>
    <w:rsid w:val="003A720D"/>
    <w:rsid w:val="003B1BD0"/>
    <w:rsid w:val="003B4F36"/>
    <w:rsid w:val="003B7352"/>
    <w:rsid w:val="003D3DFF"/>
    <w:rsid w:val="003E7B74"/>
    <w:rsid w:val="003F63FF"/>
    <w:rsid w:val="004151D3"/>
    <w:rsid w:val="00442E95"/>
    <w:rsid w:val="0045763B"/>
    <w:rsid w:val="004665D2"/>
    <w:rsid w:val="004741F7"/>
    <w:rsid w:val="00477294"/>
    <w:rsid w:val="004828E3"/>
    <w:rsid w:val="00483EA2"/>
    <w:rsid w:val="00487363"/>
    <w:rsid w:val="00492050"/>
    <w:rsid w:val="00492F81"/>
    <w:rsid w:val="00496993"/>
    <w:rsid w:val="004B1B16"/>
    <w:rsid w:val="004B250A"/>
    <w:rsid w:val="004B35D1"/>
    <w:rsid w:val="004C5FF1"/>
    <w:rsid w:val="004D3B16"/>
    <w:rsid w:val="004D4BCB"/>
    <w:rsid w:val="004F2A73"/>
    <w:rsid w:val="004F4FE6"/>
    <w:rsid w:val="005046C9"/>
    <w:rsid w:val="00507C4A"/>
    <w:rsid w:val="005103CB"/>
    <w:rsid w:val="00513063"/>
    <w:rsid w:val="00515489"/>
    <w:rsid w:val="0052338B"/>
    <w:rsid w:val="0053246A"/>
    <w:rsid w:val="005416E0"/>
    <w:rsid w:val="005423E5"/>
    <w:rsid w:val="00546EC0"/>
    <w:rsid w:val="00562882"/>
    <w:rsid w:val="00565294"/>
    <w:rsid w:val="005702B7"/>
    <w:rsid w:val="00570777"/>
    <w:rsid w:val="00582EBB"/>
    <w:rsid w:val="005A149E"/>
    <w:rsid w:val="005A1EE0"/>
    <w:rsid w:val="005A74D1"/>
    <w:rsid w:val="005C174C"/>
    <w:rsid w:val="005C79D0"/>
    <w:rsid w:val="005D084A"/>
    <w:rsid w:val="005D25A6"/>
    <w:rsid w:val="005D3FD9"/>
    <w:rsid w:val="005D50A6"/>
    <w:rsid w:val="005E026F"/>
    <w:rsid w:val="005E5A33"/>
    <w:rsid w:val="005F090D"/>
    <w:rsid w:val="005F5F2B"/>
    <w:rsid w:val="00605D2E"/>
    <w:rsid w:val="006073B6"/>
    <w:rsid w:val="00607F99"/>
    <w:rsid w:val="00624BB1"/>
    <w:rsid w:val="00625190"/>
    <w:rsid w:val="00625C19"/>
    <w:rsid w:val="00636CB0"/>
    <w:rsid w:val="006425DC"/>
    <w:rsid w:val="00646B52"/>
    <w:rsid w:val="00646F0D"/>
    <w:rsid w:val="00657927"/>
    <w:rsid w:val="006650F9"/>
    <w:rsid w:val="0067600C"/>
    <w:rsid w:val="00693C2D"/>
    <w:rsid w:val="00695C2C"/>
    <w:rsid w:val="006A679D"/>
    <w:rsid w:val="006B1921"/>
    <w:rsid w:val="006C0007"/>
    <w:rsid w:val="006D4167"/>
    <w:rsid w:val="006D63D8"/>
    <w:rsid w:val="006E34D4"/>
    <w:rsid w:val="006E7E85"/>
    <w:rsid w:val="006F0006"/>
    <w:rsid w:val="006F538E"/>
    <w:rsid w:val="007119E9"/>
    <w:rsid w:val="00714698"/>
    <w:rsid w:val="00716D88"/>
    <w:rsid w:val="00726AC7"/>
    <w:rsid w:val="007319DA"/>
    <w:rsid w:val="007404EE"/>
    <w:rsid w:val="0074465A"/>
    <w:rsid w:val="0074598A"/>
    <w:rsid w:val="00754C7B"/>
    <w:rsid w:val="0075650B"/>
    <w:rsid w:val="00757664"/>
    <w:rsid w:val="00762A46"/>
    <w:rsid w:val="007717A3"/>
    <w:rsid w:val="0077680B"/>
    <w:rsid w:val="00781EFE"/>
    <w:rsid w:val="00797C5D"/>
    <w:rsid w:val="007A53C2"/>
    <w:rsid w:val="007B5DE7"/>
    <w:rsid w:val="007C0ECD"/>
    <w:rsid w:val="007D442F"/>
    <w:rsid w:val="00800615"/>
    <w:rsid w:val="00804653"/>
    <w:rsid w:val="00811024"/>
    <w:rsid w:val="00841FDF"/>
    <w:rsid w:val="00853BE3"/>
    <w:rsid w:val="00853D95"/>
    <w:rsid w:val="0086033E"/>
    <w:rsid w:val="00866031"/>
    <w:rsid w:val="00873AA2"/>
    <w:rsid w:val="00875183"/>
    <w:rsid w:val="008823CD"/>
    <w:rsid w:val="008A1148"/>
    <w:rsid w:val="008A3FD4"/>
    <w:rsid w:val="008C0777"/>
    <w:rsid w:val="008C2A71"/>
    <w:rsid w:val="008D11C0"/>
    <w:rsid w:val="008D277C"/>
    <w:rsid w:val="008E6810"/>
    <w:rsid w:val="008F0F61"/>
    <w:rsid w:val="00907547"/>
    <w:rsid w:val="00924902"/>
    <w:rsid w:val="00924DDA"/>
    <w:rsid w:val="00931190"/>
    <w:rsid w:val="00981F04"/>
    <w:rsid w:val="0098372D"/>
    <w:rsid w:val="009A1B8C"/>
    <w:rsid w:val="009B0AD2"/>
    <w:rsid w:val="009C2702"/>
    <w:rsid w:val="009C422E"/>
    <w:rsid w:val="009D0F98"/>
    <w:rsid w:val="009F25D6"/>
    <w:rsid w:val="009F72D0"/>
    <w:rsid w:val="00A035BC"/>
    <w:rsid w:val="00A13ADC"/>
    <w:rsid w:val="00A2705E"/>
    <w:rsid w:val="00A363AF"/>
    <w:rsid w:val="00A46F9F"/>
    <w:rsid w:val="00A5311D"/>
    <w:rsid w:val="00A5509B"/>
    <w:rsid w:val="00A62E9D"/>
    <w:rsid w:val="00A65C0F"/>
    <w:rsid w:val="00A97670"/>
    <w:rsid w:val="00AB231B"/>
    <w:rsid w:val="00AB39D8"/>
    <w:rsid w:val="00AC180A"/>
    <w:rsid w:val="00AD5441"/>
    <w:rsid w:val="00AE2783"/>
    <w:rsid w:val="00AE404E"/>
    <w:rsid w:val="00AF364E"/>
    <w:rsid w:val="00B136B8"/>
    <w:rsid w:val="00B20423"/>
    <w:rsid w:val="00B237C7"/>
    <w:rsid w:val="00B26076"/>
    <w:rsid w:val="00B26AB5"/>
    <w:rsid w:val="00B53479"/>
    <w:rsid w:val="00B72AA2"/>
    <w:rsid w:val="00B81E4B"/>
    <w:rsid w:val="00B86928"/>
    <w:rsid w:val="00B90FEA"/>
    <w:rsid w:val="00BA0903"/>
    <w:rsid w:val="00BB615E"/>
    <w:rsid w:val="00BC36C8"/>
    <w:rsid w:val="00BD0002"/>
    <w:rsid w:val="00BD55A0"/>
    <w:rsid w:val="00BD6448"/>
    <w:rsid w:val="00BD7570"/>
    <w:rsid w:val="00BE1F7C"/>
    <w:rsid w:val="00BF5456"/>
    <w:rsid w:val="00BF54CB"/>
    <w:rsid w:val="00BF5939"/>
    <w:rsid w:val="00BF5F01"/>
    <w:rsid w:val="00C07237"/>
    <w:rsid w:val="00C13FAB"/>
    <w:rsid w:val="00C24A25"/>
    <w:rsid w:val="00C4174A"/>
    <w:rsid w:val="00C52C41"/>
    <w:rsid w:val="00C801C6"/>
    <w:rsid w:val="00C80249"/>
    <w:rsid w:val="00C8143B"/>
    <w:rsid w:val="00C93D3B"/>
    <w:rsid w:val="00C9536E"/>
    <w:rsid w:val="00C960C9"/>
    <w:rsid w:val="00C9714C"/>
    <w:rsid w:val="00CB19D7"/>
    <w:rsid w:val="00CB472B"/>
    <w:rsid w:val="00CB644A"/>
    <w:rsid w:val="00CC1132"/>
    <w:rsid w:val="00CD12A3"/>
    <w:rsid w:val="00CF0526"/>
    <w:rsid w:val="00CF3A53"/>
    <w:rsid w:val="00D2244D"/>
    <w:rsid w:val="00D32D9B"/>
    <w:rsid w:val="00D3447D"/>
    <w:rsid w:val="00D51539"/>
    <w:rsid w:val="00D55B42"/>
    <w:rsid w:val="00D62642"/>
    <w:rsid w:val="00D642B5"/>
    <w:rsid w:val="00D74CB7"/>
    <w:rsid w:val="00D8782D"/>
    <w:rsid w:val="00DA0BC3"/>
    <w:rsid w:val="00DA13E8"/>
    <w:rsid w:val="00DB0BC5"/>
    <w:rsid w:val="00DB4749"/>
    <w:rsid w:val="00DB50A9"/>
    <w:rsid w:val="00DF2931"/>
    <w:rsid w:val="00E05B50"/>
    <w:rsid w:val="00E06D79"/>
    <w:rsid w:val="00E079C5"/>
    <w:rsid w:val="00E34950"/>
    <w:rsid w:val="00E34A76"/>
    <w:rsid w:val="00E41A25"/>
    <w:rsid w:val="00E601DA"/>
    <w:rsid w:val="00E8079B"/>
    <w:rsid w:val="00E8299D"/>
    <w:rsid w:val="00E90B76"/>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74A39"/>
    <w:rsid w:val="00F75A28"/>
    <w:rsid w:val="00F93E58"/>
    <w:rsid w:val="00FA646D"/>
    <w:rsid w:val="00FB2723"/>
    <w:rsid w:val="00FB2B1D"/>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6nfv3FXPAed/c4n38sbxgunOFic=" w:salt="lzpJ5GA62G0w1/5tmUhBS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t-EE" w:eastAsia="et-EE" w:bidi="et-EE"/>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5628</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58</cp:revision>
  <cp:lastPrinted>2023-08-16T14:30:00Z</cp:lastPrinted>
  <dcterms:created xsi:type="dcterms:W3CDTF">2023-08-04T23:30:00Z</dcterms:created>
  <dcterms:modified xsi:type="dcterms:W3CDTF">2023-08-16T14:30:00Z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