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F906C9" w:rsidRDefault="00993D40" w:rsidP="00DE6231">
      <w:pPr>
        <w:pStyle w:val="ProductList-Body"/>
        <w:shd w:val="clear" w:color="auto" w:fill="00188F"/>
        <w:ind w:right="8611"/>
        <w:rPr>
          <w:rFonts w:asciiTheme="majorHAnsi" w:hAnsiTheme="majorHAnsi"/>
          <w:color w:val="FFFFFF" w:themeColor="background1"/>
          <w:sz w:val="6"/>
          <w:szCs w:val="6"/>
          <w:lang w:eastAsia="en-US" w:bidi="ar-SA"/>
        </w:rPr>
      </w:pPr>
      <w:bookmarkStart w:id="0" w:name="CoverPage"/>
      <w:bookmarkStart w:id="1" w:name="TableofContents"/>
      <w:bookmarkStart w:id="2" w:name="_GoBack"/>
      <w:bookmarkEnd w:id="2"/>
    </w:p>
    <w:p w14:paraId="000B698F" w14:textId="77777777" w:rsidR="00993D40" w:rsidRPr="00F906C9" w:rsidRDefault="00993D40" w:rsidP="00DE6231">
      <w:pPr>
        <w:pStyle w:val="ProductList-Body"/>
        <w:shd w:val="clear" w:color="auto" w:fill="00188F"/>
        <w:ind w:right="8611"/>
        <w:rPr>
          <w:rFonts w:asciiTheme="majorHAnsi" w:hAnsiTheme="majorHAnsi"/>
          <w:color w:val="FFFFFF" w:themeColor="background1"/>
          <w:sz w:val="6"/>
          <w:szCs w:val="6"/>
          <w:lang w:eastAsia="en-US" w:bidi="ar-SA"/>
        </w:rPr>
      </w:pPr>
      <w:r w:rsidRPr="00F906C9">
        <w:rPr>
          <w:rFonts w:asciiTheme="majorHAnsi" w:hAnsiTheme="majorHAnsi"/>
          <w:color w:val="FFFFFF" w:themeColor="background1"/>
          <w:sz w:val="6"/>
          <w:szCs w:val="6"/>
          <w:lang w:eastAsia="en-US" w:bidi="ar-SA"/>
        </w:rPr>
        <w:t xml:space="preserve"> </w:t>
      </w:r>
    </w:p>
    <w:p w14:paraId="544830BE" w14:textId="6EB0A6CD" w:rsidR="00993D40" w:rsidRPr="00F906C9" w:rsidRDefault="00993D40" w:rsidP="00DE6231">
      <w:pPr>
        <w:pStyle w:val="ProductList-Body"/>
        <w:shd w:val="clear" w:color="auto" w:fill="00188F"/>
        <w:spacing w:after="900"/>
        <w:ind w:right="8611"/>
        <w:rPr>
          <w:rFonts w:asciiTheme="majorHAnsi" w:hAnsiTheme="majorHAnsi"/>
          <w:color w:val="FFFFFF" w:themeColor="background1"/>
          <w:sz w:val="32"/>
          <w:szCs w:val="32"/>
          <w:lang w:eastAsia="en-US" w:bidi="ar-SA"/>
        </w:rPr>
      </w:pPr>
      <w:r w:rsidRPr="00F906C9">
        <w:rPr>
          <w:rFonts w:asciiTheme="majorHAnsi" w:hAnsiTheme="majorHAnsi"/>
          <w:color w:val="FFFFFF" w:themeColor="background1"/>
          <w:sz w:val="32"/>
          <w:szCs w:val="32"/>
        </w:rPr>
        <w:tab/>
        <w:t>Volumenlicens</w:t>
      </w:r>
      <w:bookmarkEnd w:id="0"/>
    </w:p>
    <w:p w14:paraId="7082D943" w14:textId="77777777" w:rsidR="00993D40" w:rsidRPr="00F906C9" w:rsidRDefault="00993D40" w:rsidP="00DE6231">
      <w:pPr>
        <w:pStyle w:val="ProductList-Body"/>
        <w:shd w:val="clear" w:color="auto" w:fill="00188F"/>
        <w:ind w:right="8611"/>
      </w:pPr>
    </w:p>
    <w:p w14:paraId="66D5E349" w14:textId="77777777" w:rsidR="00993D40" w:rsidRPr="00F906C9"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F906C9"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C50F2CA" w:rsidR="00993D40" w:rsidRPr="00F906C9" w:rsidRDefault="00993D40" w:rsidP="00993D40">
      <w:pPr>
        <w:pStyle w:val="ProductList-Body"/>
        <w:shd w:val="clear" w:color="auto" w:fill="0072C6"/>
        <w:tabs>
          <w:tab w:val="clear" w:pos="158"/>
          <w:tab w:val="left" w:pos="360"/>
        </w:tabs>
        <w:ind w:right="1800"/>
      </w:pPr>
      <w:r w:rsidRPr="00F906C9">
        <w:rPr>
          <w:rFonts w:asciiTheme="majorHAnsi" w:hAnsiTheme="majorHAnsi"/>
          <w:color w:val="FFFFFF" w:themeColor="background1"/>
          <w:sz w:val="72"/>
          <w:szCs w:val="72"/>
        </w:rPr>
        <w:tab/>
        <w:t>Tillæg til databeskyttelse for Microsofts Onlinetjenester</w:t>
      </w:r>
    </w:p>
    <w:p w14:paraId="45BE4558" w14:textId="123888A6" w:rsidR="00993D40" w:rsidRPr="00F906C9" w:rsidRDefault="00993D40" w:rsidP="00993D40">
      <w:pPr>
        <w:pStyle w:val="ProductList-Body"/>
        <w:shd w:val="clear" w:color="auto" w:fill="0072C6"/>
        <w:tabs>
          <w:tab w:val="clear" w:pos="158"/>
          <w:tab w:val="left" w:pos="360"/>
        </w:tabs>
        <w:ind w:right="1800"/>
      </w:pPr>
      <w:r w:rsidRPr="00F906C9">
        <w:rPr>
          <w:rFonts w:asciiTheme="majorHAnsi" w:hAnsiTheme="majorHAnsi"/>
          <w:color w:val="FFFFFF" w:themeColor="background1"/>
          <w:sz w:val="72"/>
          <w:szCs w:val="72"/>
        </w:rPr>
        <w:tab/>
        <w:t>Januar 2020</w:t>
      </w:r>
    </w:p>
    <w:p w14:paraId="2F771CD6" w14:textId="77777777" w:rsidR="00993D40" w:rsidRPr="00F906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77777777" w:rsidR="00993D40" w:rsidRPr="00F906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906C9" w:rsidRDefault="00993D40" w:rsidP="00993D40">
      <w:pPr>
        <w:pStyle w:val="ProductList-Body"/>
      </w:pPr>
    </w:p>
    <w:p w14:paraId="348CEB8D" w14:textId="77777777" w:rsidR="00993D40" w:rsidRPr="00F906C9" w:rsidRDefault="00993D40" w:rsidP="00993D40">
      <w:pPr>
        <w:pStyle w:val="ProductList-Body"/>
        <w:sectPr w:rsidR="00993D40" w:rsidRPr="00F906C9"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F906C9" w:rsidRDefault="004D27A6" w:rsidP="007829B6">
      <w:pPr>
        <w:pStyle w:val="ProductList-Body"/>
        <w:spacing w:after="120"/>
        <w:outlineLvl w:val="0"/>
        <w:rPr>
          <w:rFonts w:asciiTheme="majorHAnsi" w:hAnsiTheme="majorHAnsi"/>
          <w:b/>
          <w:sz w:val="40"/>
          <w:szCs w:val="40"/>
        </w:rPr>
        <w:sectPr w:rsidR="004D27A6" w:rsidRPr="00F906C9"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Indholdsfortegnelse"/>
      <w:r w:rsidRPr="00F906C9">
        <w:rPr>
          <w:rFonts w:asciiTheme="majorHAnsi" w:hAnsiTheme="majorHAnsi"/>
          <w:b/>
          <w:sz w:val="40"/>
          <w:szCs w:val="40"/>
        </w:rPr>
        <w:lastRenderedPageBreak/>
        <w:t>Indholdsfortegnelse</w:t>
      </w:r>
      <w:bookmarkEnd w:id="1"/>
      <w:bookmarkEnd w:id="3"/>
    </w:p>
    <w:p w14:paraId="62723AFF" w14:textId="77777777" w:rsidR="00B9072E" w:rsidRDefault="00A430D3">
      <w:pPr>
        <w:pStyle w:val="TOC1"/>
        <w:tabs>
          <w:tab w:val="right" w:leader="dot" w:pos="5030"/>
        </w:tabs>
        <w:rPr>
          <w:rFonts w:eastAsiaTheme="minorEastAsia"/>
          <w:b w:val="0"/>
          <w:caps w:val="0"/>
          <w:noProof/>
          <w:sz w:val="22"/>
          <w:lang w:val="en-US" w:eastAsia="zh-CN" w:bidi="ar-SA"/>
        </w:rPr>
      </w:pPr>
      <w:r w:rsidRPr="00F906C9">
        <w:fldChar w:fldCharType="begin"/>
      </w:r>
      <w:r w:rsidRPr="00F906C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906C9">
        <w:fldChar w:fldCharType="separate"/>
      </w:r>
      <w:hyperlink w:anchor="_Toc28661012" w:history="1">
        <w:r w:rsidR="00B9072E" w:rsidRPr="00285E94">
          <w:rPr>
            <w:rStyle w:val="Hyperlink"/>
            <w:noProof/>
          </w:rPr>
          <w:t>Introduktion</w:t>
        </w:r>
        <w:r w:rsidR="00B9072E">
          <w:rPr>
            <w:noProof/>
            <w:webHidden/>
          </w:rPr>
          <w:tab/>
        </w:r>
        <w:r w:rsidR="00B9072E">
          <w:rPr>
            <w:noProof/>
            <w:webHidden/>
          </w:rPr>
          <w:fldChar w:fldCharType="begin"/>
        </w:r>
        <w:r w:rsidR="00B9072E">
          <w:rPr>
            <w:noProof/>
            <w:webHidden/>
          </w:rPr>
          <w:instrText xml:space="preserve"> PAGEREF _Toc28661012 \h </w:instrText>
        </w:r>
        <w:r w:rsidR="00B9072E">
          <w:rPr>
            <w:noProof/>
            <w:webHidden/>
          </w:rPr>
        </w:r>
        <w:r w:rsidR="00B9072E">
          <w:rPr>
            <w:noProof/>
            <w:webHidden/>
          </w:rPr>
          <w:fldChar w:fldCharType="separate"/>
        </w:r>
        <w:r w:rsidR="00B9072E">
          <w:rPr>
            <w:noProof/>
            <w:webHidden/>
          </w:rPr>
          <w:t>3</w:t>
        </w:r>
        <w:r w:rsidR="00B9072E">
          <w:rPr>
            <w:noProof/>
            <w:webHidden/>
          </w:rPr>
          <w:fldChar w:fldCharType="end"/>
        </w:r>
      </w:hyperlink>
    </w:p>
    <w:p w14:paraId="534E26C0" w14:textId="77777777" w:rsidR="00B9072E" w:rsidRDefault="000C66EE">
      <w:pPr>
        <w:pStyle w:val="TOC5"/>
        <w:tabs>
          <w:tab w:val="right" w:leader="dot" w:pos="5030"/>
        </w:tabs>
        <w:rPr>
          <w:rFonts w:eastAsiaTheme="minorEastAsia"/>
          <w:noProof/>
          <w:sz w:val="22"/>
          <w:lang w:val="en-US" w:eastAsia="zh-CN" w:bidi="ar-SA"/>
        </w:rPr>
      </w:pPr>
      <w:hyperlink w:anchor="_Toc28661013" w:history="1">
        <w:r w:rsidR="00B9072E" w:rsidRPr="00285E94">
          <w:rPr>
            <w:rStyle w:val="Hyperlink"/>
            <w:noProof/>
          </w:rPr>
          <w:t>Gældende Tillæg for databeskyttelse og opdateringer</w:t>
        </w:r>
        <w:r w:rsidR="00B9072E">
          <w:rPr>
            <w:noProof/>
            <w:webHidden/>
          </w:rPr>
          <w:tab/>
        </w:r>
        <w:r w:rsidR="00B9072E">
          <w:rPr>
            <w:noProof/>
            <w:webHidden/>
          </w:rPr>
          <w:fldChar w:fldCharType="begin"/>
        </w:r>
        <w:r w:rsidR="00B9072E">
          <w:rPr>
            <w:noProof/>
            <w:webHidden/>
          </w:rPr>
          <w:instrText xml:space="preserve"> PAGEREF _Toc28661013 \h </w:instrText>
        </w:r>
        <w:r w:rsidR="00B9072E">
          <w:rPr>
            <w:noProof/>
            <w:webHidden/>
          </w:rPr>
        </w:r>
        <w:r w:rsidR="00B9072E">
          <w:rPr>
            <w:noProof/>
            <w:webHidden/>
          </w:rPr>
          <w:fldChar w:fldCharType="separate"/>
        </w:r>
        <w:r w:rsidR="00B9072E">
          <w:rPr>
            <w:noProof/>
            <w:webHidden/>
          </w:rPr>
          <w:t>3</w:t>
        </w:r>
        <w:r w:rsidR="00B9072E">
          <w:rPr>
            <w:noProof/>
            <w:webHidden/>
          </w:rPr>
          <w:fldChar w:fldCharType="end"/>
        </w:r>
      </w:hyperlink>
    </w:p>
    <w:p w14:paraId="7831639F" w14:textId="77777777" w:rsidR="00B9072E" w:rsidRDefault="000C66EE">
      <w:pPr>
        <w:pStyle w:val="TOC5"/>
        <w:tabs>
          <w:tab w:val="right" w:leader="dot" w:pos="5030"/>
        </w:tabs>
        <w:rPr>
          <w:rFonts w:eastAsiaTheme="minorEastAsia"/>
          <w:noProof/>
          <w:sz w:val="22"/>
          <w:lang w:val="en-US" w:eastAsia="zh-CN" w:bidi="ar-SA"/>
        </w:rPr>
      </w:pPr>
      <w:hyperlink w:anchor="_Toc28661014" w:history="1">
        <w:r w:rsidR="00B9072E" w:rsidRPr="00285E94">
          <w:rPr>
            <w:rStyle w:val="Hyperlink"/>
            <w:noProof/>
          </w:rPr>
          <w:t>Elektroniske meddelelser</w:t>
        </w:r>
        <w:r w:rsidR="00B9072E">
          <w:rPr>
            <w:noProof/>
            <w:webHidden/>
          </w:rPr>
          <w:tab/>
        </w:r>
        <w:r w:rsidR="00B9072E">
          <w:rPr>
            <w:noProof/>
            <w:webHidden/>
          </w:rPr>
          <w:fldChar w:fldCharType="begin"/>
        </w:r>
        <w:r w:rsidR="00B9072E">
          <w:rPr>
            <w:noProof/>
            <w:webHidden/>
          </w:rPr>
          <w:instrText xml:space="preserve"> PAGEREF _Toc28661014 \h </w:instrText>
        </w:r>
        <w:r w:rsidR="00B9072E">
          <w:rPr>
            <w:noProof/>
            <w:webHidden/>
          </w:rPr>
        </w:r>
        <w:r w:rsidR="00B9072E">
          <w:rPr>
            <w:noProof/>
            <w:webHidden/>
          </w:rPr>
          <w:fldChar w:fldCharType="separate"/>
        </w:r>
        <w:r w:rsidR="00B9072E">
          <w:rPr>
            <w:noProof/>
            <w:webHidden/>
          </w:rPr>
          <w:t>3</w:t>
        </w:r>
        <w:r w:rsidR="00B9072E">
          <w:rPr>
            <w:noProof/>
            <w:webHidden/>
          </w:rPr>
          <w:fldChar w:fldCharType="end"/>
        </w:r>
      </w:hyperlink>
    </w:p>
    <w:p w14:paraId="19C7BCBB" w14:textId="77777777" w:rsidR="00B9072E" w:rsidRDefault="000C66EE">
      <w:pPr>
        <w:pStyle w:val="TOC5"/>
        <w:tabs>
          <w:tab w:val="right" w:leader="dot" w:pos="5030"/>
        </w:tabs>
        <w:rPr>
          <w:rFonts w:eastAsiaTheme="minorEastAsia"/>
          <w:noProof/>
          <w:sz w:val="22"/>
          <w:lang w:val="en-US" w:eastAsia="zh-CN" w:bidi="ar-SA"/>
        </w:rPr>
      </w:pPr>
      <w:hyperlink w:anchor="_Toc28661015" w:history="1">
        <w:r w:rsidR="00B9072E" w:rsidRPr="00285E94">
          <w:rPr>
            <w:rStyle w:val="Hyperlink"/>
            <w:noProof/>
          </w:rPr>
          <w:t>Tidligere versioner</w:t>
        </w:r>
        <w:r w:rsidR="00B9072E">
          <w:rPr>
            <w:noProof/>
            <w:webHidden/>
          </w:rPr>
          <w:tab/>
        </w:r>
        <w:r w:rsidR="00B9072E">
          <w:rPr>
            <w:noProof/>
            <w:webHidden/>
          </w:rPr>
          <w:fldChar w:fldCharType="begin"/>
        </w:r>
        <w:r w:rsidR="00B9072E">
          <w:rPr>
            <w:noProof/>
            <w:webHidden/>
          </w:rPr>
          <w:instrText xml:space="preserve"> PAGEREF _Toc28661015 \h </w:instrText>
        </w:r>
        <w:r w:rsidR="00B9072E">
          <w:rPr>
            <w:noProof/>
            <w:webHidden/>
          </w:rPr>
        </w:r>
        <w:r w:rsidR="00B9072E">
          <w:rPr>
            <w:noProof/>
            <w:webHidden/>
          </w:rPr>
          <w:fldChar w:fldCharType="separate"/>
        </w:r>
        <w:r w:rsidR="00B9072E">
          <w:rPr>
            <w:noProof/>
            <w:webHidden/>
          </w:rPr>
          <w:t>3</w:t>
        </w:r>
        <w:r w:rsidR="00B9072E">
          <w:rPr>
            <w:noProof/>
            <w:webHidden/>
          </w:rPr>
          <w:fldChar w:fldCharType="end"/>
        </w:r>
      </w:hyperlink>
    </w:p>
    <w:p w14:paraId="1EA0100D" w14:textId="77777777" w:rsidR="00B9072E" w:rsidRDefault="000C66EE">
      <w:pPr>
        <w:pStyle w:val="TOC3"/>
        <w:rPr>
          <w:rFonts w:eastAsiaTheme="minorEastAsia"/>
          <w:b w:val="0"/>
          <w:smallCaps w:val="0"/>
          <w:sz w:val="22"/>
          <w:lang w:val="en-US" w:eastAsia="zh-CN" w:bidi="ar-SA"/>
        </w:rPr>
      </w:pPr>
      <w:hyperlink w:anchor="_Toc28661016" w:history="1">
        <w:r w:rsidR="00B9072E" w:rsidRPr="00285E94">
          <w:rPr>
            <w:rStyle w:val="Hyperlink"/>
          </w:rPr>
          <w:t>Præciseringer og Oversigt over Ændringer</w:t>
        </w:r>
        <w:r w:rsidR="00B9072E">
          <w:rPr>
            <w:webHidden/>
          </w:rPr>
          <w:tab/>
        </w:r>
        <w:r w:rsidR="00B9072E">
          <w:rPr>
            <w:webHidden/>
          </w:rPr>
          <w:fldChar w:fldCharType="begin"/>
        </w:r>
        <w:r w:rsidR="00B9072E">
          <w:rPr>
            <w:webHidden/>
          </w:rPr>
          <w:instrText xml:space="preserve"> PAGEREF _Toc28661016 \h </w:instrText>
        </w:r>
        <w:r w:rsidR="00B9072E">
          <w:rPr>
            <w:webHidden/>
          </w:rPr>
        </w:r>
        <w:r w:rsidR="00B9072E">
          <w:rPr>
            <w:webHidden/>
          </w:rPr>
          <w:fldChar w:fldCharType="separate"/>
        </w:r>
        <w:r w:rsidR="00B9072E">
          <w:rPr>
            <w:webHidden/>
          </w:rPr>
          <w:t>3</w:t>
        </w:r>
        <w:r w:rsidR="00B9072E">
          <w:rPr>
            <w:webHidden/>
          </w:rPr>
          <w:fldChar w:fldCharType="end"/>
        </w:r>
      </w:hyperlink>
    </w:p>
    <w:p w14:paraId="7D948C73" w14:textId="77777777" w:rsidR="00B9072E" w:rsidRDefault="000C66EE">
      <w:pPr>
        <w:pStyle w:val="TOC1"/>
        <w:tabs>
          <w:tab w:val="right" w:leader="dot" w:pos="5030"/>
        </w:tabs>
        <w:rPr>
          <w:rFonts w:eastAsiaTheme="minorEastAsia"/>
          <w:b w:val="0"/>
          <w:caps w:val="0"/>
          <w:noProof/>
          <w:sz w:val="22"/>
          <w:lang w:val="en-US" w:eastAsia="zh-CN" w:bidi="ar-SA"/>
        </w:rPr>
      </w:pPr>
      <w:hyperlink w:anchor="_Toc28661017" w:history="1">
        <w:r w:rsidR="00B9072E" w:rsidRPr="00285E94">
          <w:rPr>
            <w:rStyle w:val="Hyperlink"/>
            <w:noProof/>
          </w:rPr>
          <w:t>Definitioner</w:t>
        </w:r>
        <w:r w:rsidR="00B9072E">
          <w:rPr>
            <w:noProof/>
            <w:webHidden/>
          </w:rPr>
          <w:tab/>
        </w:r>
        <w:r w:rsidR="00B9072E">
          <w:rPr>
            <w:noProof/>
            <w:webHidden/>
          </w:rPr>
          <w:fldChar w:fldCharType="begin"/>
        </w:r>
        <w:r w:rsidR="00B9072E">
          <w:rPr>
            <w:noProof/>
            <w:webHidden/>
          </w:rPr>
          <w:instrText xml:space="preserve"> PAGEREF _Toc28661017 \h </w:instrText>
        </w:r>
        <w:r w:rsidR="00B9072E">
          <w:rPr>
            <w:noProof/>
            <w:webHidden/>
          </w:rPr>
        </w:r>
        <w:r w:rsidR="00B9072E">
          <w:rPr>
            <w:noProof/>
            <w:webHidden/>
          </w:rPr>
          <w:fldChar w:fldCharType="separate"/>
        </w:r>
        <w:r w:rsidR="00B9072E">
          <w:rPr>
            <w:noProof/>
            <w:webHidden/>
          </w:rPr>
          <w:t>4</w:t>
        </w:r>
        <w:r w:rsidR="00B9072E">
          <w:rPr>
            <w:noProof/>
            <w:webHidden/>
          </w:rPr>
          <w:fldChar w:fldCharType="end"/>
        </w:r>
      </w:hyperlink>
    </w:p>
    <w:p w14:paraId="46DD0DCA" w14:textId="77777777" w:rsidR="00B9072E" w:rsidRDefault="000C66EE">
      <w:pPr>
        <w:pStyle w:val="TOC1"/>
        <w:tabs>
          <w:tab w:val="right" w:leader="dot" w:pos="5030"/>
        </w:tabs>
        <w:rPr>
          <w:rFonts w:eastAsiaTheme="minorEastAsia"/>
          <w:b w:val="0"/>
          <w:caps w:val="0"/>
          <w:noProof/>
          <w:sz w:val="22"/>
          <w:lang w:val="en-US" w:eastAsia="zh-CN" w:bidi="ar-SA"/>
        </w:rPr>
      </w:pPr>
      <w:hyperlink w:anchor="_Toc28661018" w:history="1">
        <w:r w:rsidR="00B9072E" w:rsidRPr="00285E94">
          <w:rPr>
            <w:rStyle w:val="Hyperlink"/>
            <w:noProof/>
          </w:rPr>
          <w:t>Generelle Vilkår</w:t>
        </w:r>
        <w:r w:rsidR="00B9072E">
          <w:rPr>
            <w:noProof/>
            <w:webHidden/>
          </w:rPr>
          <w:tab/>
        </w:r>
        <w:r w:rsidR="00B9072E">
          <w:rPr>
            <w:noProof/>
            <w:webHidden/>
          </w:rPr>
          <w:fldChar w:fldCharType="begin"/>
        </w:r>
        <w:r w:rsidR="00B9072E">
          <w:rPr>
            <w:noProof/>
            <w:webHidden/>
          </w:rPr>
          <w:instrText xml:space="preserve"> PAGEREF _Toc28661018 \h </w:instrText>
        </w:r>
        <w:r w:rsidR="00B9072E">
          <w:rPr>
            <w:noProof/>
            <w:webHidden/>
          </w:rPr>
        </w:r>
        <w:r w:rsidR="00B9072E">
          <w:rPr>
            <w:noProof/>
            <w:webHidden/>
          </w:rPr>
          <w:fldChar w:fldCharType="separate"/>
        </w:r>
        <w:r w:rsidR="00B9072E">
          <w:rPr>
            <w:noProof/>
            <w:webHidden/>
          </w:rPr>
          <w:t>5</w:t>
        </w:r>
        <w:r w:rsidR="00B9072E">
          <w:rPr>
            <w:noProof/>
            <w:webHidden/>
          </w:rPr>
          <w:fldChar w:fldCharType="end"/>
        </w:r>
      </w:hyperlink>
    </w:p>
    <w:p w14:paraId="2966DB85" w14:textId="77777777" w:rsidR="00B9072E" w:rsidRDefault="000C66EE">
      <w:pPr>
        <w:pStyle w:val="TOC5"/>
        <w:tabs>
          <w:tab w:val="right" w:leader="dot" w:pos="5030"/>
        </w:tabs>
        <w:rPr>
          <w:rFonts w:eastAsiaTheme="minorEastAsia"/>
          <w:noProof/>
          <w:sz w:val="22"/>
          <w:lang w:val="en-US" w:eastAsia="zh-CN" w:bidi="ar-SA"/>
        </w:rPr>
      </w:pPr>
      <w:hyperlink w:anchor="_Toc28661019" w:history="1">
        <w:r w:rsidR="00B9072E" w:rsidRPr="00285E94">
          <w:rPr>
            <w:rStyle w:val="Hyperlink"/>
            <w:noProof/>
          </w:rPr>
          <w:t>Overholdelse af lovgivning</w:t>
        </w:r>
        <w:r w:rsidR="00B9072E">
          <w:rPr>
            <w:noProof/>
            <w:webHidden/>
          </w:rPr>
          <w:tab/>
        </w:r>
        <w:r w:rsidR="00B9072E">
          <w:rPr>
            <w:noProof/>
            <w:webHidden/>
          </w:rPr>
          <w:fldChar w:fldCharType="begin"/>
        </w:r>
        <w:r w:rsidR="00B9072E">
          <w:rPr>
            <w:noProof/>
            <w:webHidden/>
          </w:rPr>
          <w:instrText xml:space="preserve"> PAGEREF _Toc28661019 \h </w:instrText>
        </w:r>
        <w:r w:rsidR="00B9072E">
          <w:rPr>
            <w:noProof/>
            <w:webHidden/>
          </w:rPr>
        </w:r>
        <w:r w:rsidR="00B9072E">
          <w:rPr>
            <w:noProof/>
            <w:webHidden/>
          </w:rPr>
          <w:fldChar w:fldCharType="separate"/>
        </w:r>
        <w:r w:rsidR="00B9072E">
          <w:rPr>
            <w:noProof/>
            <w:webHidden/>
          </w:rPr>
          <w:t>5</w:t>
        </w:r>
        <w:r w:rsidR="00B9072E">
          <w:rPr>
            <w:noProof/>
            <w:webHidden/>
          </w:rPr>
          <w:fldChar w:fldCharType="end"/>
        </w:r>
      </w:hyperlink>
    </w:p>
    <w:p w14:paraId="6A004EB0" w14:textId="77777777" w:rsidR="00B9072E" w:rsidRDefault="000C66EE">
      <w:pPr>
        <w:pStyle w:val="TOC1"/>
        <w:tabs>
          <w:tab w:val="right" w:leader="dot" w:pos="5030"/>
        </w:tabs>
        <w:rPr>
          <w:rFonts w:eastAsiaTheme="minorEastAsia"/>
          <w:b w:val="0"/>
          <w:caps w:val="0"/>
          <w:noProof/>
          <w:sz w:val="22"/>
          <w:lang w:val="en-US" w:eastAsia="zh-CN" w:bidi="ar-SA"/>
        </w:rPr>
      </w:pPr>
      <w:hyperlink w:anchor="_Toc28661020" w:history="1">
        <w:r w:rsidR="00B9072E" w:rsidRPr="00285E94">
          <w:rPr>
            <w:rStyle w:val="Hyperlink"/>
            <w:noProof/>
          </w:rPr>
          <w:t>Vilkår for databeskyttelse</w:t>
        </w:r>
        <w:r w:rsidR="00B9072E">
          <w:rPr>
            <w:noProof/>
            <w:webHidden/>
          </w:rPr>
          <w:tab/>
        </w:r>
        <w:r w:rsidR="00B9072E">
          <w:rPr>
            <w:noProof/>
            <w:webHidden/>
          </w:rPr>
          <w:fldChar w:fldCharType="begin"/>
        </w:r>
        <w:r w:rsidR="00B9072E">
          <w:rPr>
            <w:noProof/>
            <w:webHidden/>
          </w:rPr>
          <w:instrText xml:space="preserve"> PAGEREF _Toc28661020 \h </w:instrText>
        </w:r>
        <w:r w:rsidR="00B9072E">
          <w:rPr>
            <w:noProof/>
            <w:webHidden/>
          </w:rPr>
        </w:r>
        <w:r w:rsidR="00B9072E">
          <w:rPr>
            <w:noProof/>
            <w:webHidden/>
          </w:rPr>
          <w:fldChar w:fldCharType="separate"/>
        </w:r>
        <w:r w:rsidR="00B9072E">
          <w:rPr>
            <w:noProof/>
            <w:webHidden/>
          </w:rPr>
          <w:t>5</w:t>
        </w:r>
        <w:r w:rsidR="00B9072E">
          <w:rPr>
            <w:noProof/>
            <w:webHidden/>
          </w:rPr>
          <w:fldChar w:fldCharType="end"/>
        </w:r>
      </w:hyperlink>
    </w:p>
    <w:p w14:paraId="28D799D2" w14:textId="77777777" w:rsidR="00B9072E" w:rsidRDefault="000C66EE">
      <w:pPr>
        <w:pStyle w:val="TOC5"/>
        <w:tabs>
          <w:tab w:val="right" w:leader="dot" w:pos="5030"/>
        </w:tabs>
        <w:rPr>
          <w:rFonts w:eastAsiaTheme="minorEastAsia"/>
          <w:noProof/>
          <w:sz w:val="22"/>
          <w:lang w:val="en-US" w:eastAsia="zh-CN" w:bidi="ar-SA"/>
        </w:rPr>
      </w:pPr>
      <w:hyperlink w:anchor="_Toc28661021" w:history="1">
        <w:r w:rsidR="00B9072E" w:rsidRPr="00285E94">
          <w:rPr>
            <w:rStyle w:val="Hyperlink"/>
            <w:noProof/>
          </w:rPr>
          <w:t>Omfang</w:t>
        </w:r>
        <w:r w:rsidR="00B9072E">
          <w:rPr>
            <w:noProof/>
            <w:webHidden/>
          </w:rPr>
          <w:tab/>
        </w:r>
        <w:r w:rsidR="00B9072E">
          <w:rPr>
            <w:noProof/>
            <w:webHidden/>
          </w:rPr>
          <w:fldChar w:fldCharType="begin"/>
        </w:r>
        <w:r w:rsidR="00B9072E">
          <w:rPr>
            <w:noProof/>
            <w:webHidden/>
          </w:rPr>
          <w:instrText xml:space="preserve"> PAGEREF _Toc28661021 \h </w:instrText>
        </w:r>
        <w:r w:rsidR="00B9072E">
          <w:rPr>
            <w:noProof/>
            <w:webHidden/>
          </w:rPr>
        </w:r>
        <w:r w:rsidR="00B9072E">
          <w:rPr>
            <w:noProof/>
            <w:webHidden/>
          </w:rPr>
          <w:fldChar w:fldCharType="separate"/>
        </w:r>
        <w:r w:rsidR="00B9072E">
          <w:rPr>
            <w:noProof/>
            <w:webHidden/>
          </w:rPr>
          <w:t>5</w:t>
        </w:r>
        <w:r w:rsidR="00B9072E">
          <w:rPr>
            <w:noProof/>
            <w:webHidden/>
          </w:rPr>
          <w:fldChar w:fldCharType="end"/>
        </w:r>
      </w:hyperlink>
    </w:p>
    <w:p w14:paraId="7234C5A2" w14:textId="77777777" w:rsidR="00B9072E" w:rsidRDefault="000C66EE">
      <w:pPr>
        <w:pStyle w:val="TOC5"/>
        <w:tabs>
          <w:tab w:val="right" w:leader="dot" w:pos="5030"/>
        </w:tabs>
        <w:rPr>
          <w:rFonts w:eastAsiaTheme="minorEastAsia"/>
          <w:noProof/>
          <w:sz w:val="22"/>
          <w:lang w:val="en-US" w:eastAsia="zh-CN" w:bidi="ar-SA"/>
        </w:rPr>
      </w:pPr>
      <w:hyperlink w:anchor="_Toc28661022" w:history="1">
        <w:r w:rsidR="00B9072E" w:rsidRPr="00285E94">
          <w:rPr>
            <w:rStyle w:val="Hyperlink"/>
            <w:noProof/>
          </w:rPr>
          <w:t>Databehandlingens art; ejerskab</w:t>
        </w:r>
        <w:r w:rsidR="00B9072E">
          <w:rPr>
            <w:noProof/>
            <w:webHidden/>
          </w:rPr>
          <w:tab/>
        </w:r>
        <w:r w:rsidR="00B9072E">
          <w:rPr>
            <w:noProof/>
            <w:webHidden/>
          </w:rPr>
          <w:fldChar w:fldCharType="begin"/>
        </w:r>
        <w:r w:rsidR="00B9072E">
          <w:rPr>
            <w:noProof/>
            <w:webHidden/>
          </w:rPr>
          <w:instrText xml:space="preserve"> PAGEREF _Toc28661022 \h </w:instrText>
        </w:r>
        <w:r w:rsidR="00B9072E">
          <w:rPr>
            <w:noProof/>
            <w:webHidden/>
          </w:rPr>
        </w:r>
        <w:r w:rsidR="00B9072E">
          <w:rPr>
            <w:noProof/>
            <w:webHidden/>
          </w:rPr>
          <w:fldChar w:fldCharType="separate"/>
        </w:r>
        <w:r w:rsidR="00B9072E">
          <w:rPr>
            <w:noProof/>
            <w:webHidden/>
          </w:rPr>
          <w:t>5</w:t>
        </w:r>
        <w:r w:rsidR="00B9072E">
          <w:rPr>
            <w:noProof/>
            <w:webHidden/>
          </w:rPr>
          <w:fldChar w:fldCharType="end"/>
        </w:r>
      </w:hyperlink>
    </w:p>
    <w:p w14:paraId="6D8EC877" w14:textId="77777777" w:rsidR="00B9072E" w:rsidRDefault="000C66EE">
      <w:pPr>
        <w:pStyle w:val="TOC5"/>
        <w:tabs>
          <w:tab w:val="right" w:leader="dot" w:pos="5030"/>
        </w:tabs>
        <w:rPr>
          <w:rFonts w:eastAsiaTheme="minorEastAsia"/>
          <w:noProof/>
          <w:sz w:val="22"/>
          <w:lang w:val="en-US" w:eastAsia="zh-CN" w:bidi="ar-SA"/>
        </w:rPr>
      </w:pPr>
      <w:hyperlink w:anchor="_Toc28661023" w:history="1">
        <w:r w:rsidR="00B9072E" w:rsidRPr="00285E94">
          <w:rPr>
            <w:rStyle w:val="Hyperlink"/>
            <w:noProof/>
          </w:rPr>
          <w:t>Videregivelse af behandlede data</w:t>
        </w:r>
        <w:r w:rsidR="00B9072E">
          <w:rPr>
            <w:noProof/>
            <w:webHidden/>
          </w:rPr>
          <w:tab/>
        </w:r>
        <w:r w:rsidR="00B9072E">
          <w:rPr>
            <w:noProof/>
            <w:webHidden/>
          </w:rPr>
          <w:fldChar w:fldCharType="begin"/>
        </w:r>
        <w:r w:rsidR="00B9072E">
          <w:rPr>
            <w:noProof/>
            <w:webHidden/>
          </w:rPr>
          <w:instrText xml:space="preserve"> PAGEREF _Toc28661023 \h </w:instrText>
        </w:r>
        <w:r w:rsidR="00B9072E">
          <w:rPr>
            <w:noProof/>
            <w:webHidden/>
          </w:rPr>
        </w:r>
        <w:r w:rsidR="00B9072E">
          <w:rPr>
            <w:noProof/>
            <w:webHidden/>
          </w:rPr>
          <w:fldChar w:fldCharType="separate"/>
        </w:r>
        <w:r w:rsidR="00B9072E">
          <w:rPr>
            <w:noProof/>
            <w:webHidden/>
          </w:rPr>
          <w:t>6</w:t>
        </w:r>
        <w:r w:rsidR="00B9072E">
          <w:rPr>
            <w:noProof/>
            <w:webHidden/>
          </w:rPr>
          <w:fldChar w:fldCharType="end"/>
        </w:r>
      </w:hyperlink>
    </w:p>
    <w:p w14:paraId="19AD7DBC" w14:textId="77777777" w:rsidR="00B9072E" w:rsidRDefault="000C66EE">
      <w:pPr>
        <w:pStyle w:val="TOC5"/>
        <w:tabs>
          <w:tab w:val="right" w:leader="dot" w:pos="5030"/>
        </w:tabs>
        <w:rPr>
          <w:rFonts w:eastAsiaTheme="minorEastAsia"/>
          <w:noProof/>
          <w:sz w:val="22"/>
          <w:lang w:val="en-US" w:eastAsia="zh-CN" w:bidi="ar-SA"/>
        </w:rPr>
      </w:pPr>
      <w:hyperlink w:anchor="_Toc28661024" w:history="1">
        <w:r w:rsidR="00B9072E" w:rsidRPr="00285E94">
          <w:rPr>
            <w:rStyle w:val="Hyperlink"/>
            <w:noProof/>
          </w:rPr>
          <w:t>Behandling af Personoplysninger, GDPR</w:t>
        </w:r>
        <w:r w:rsidR="00B9072E">
          <w:rPr>
            <w:noProof/>
            <w:webHidden/>
          </w:rPr>
          <w:tab/>
        </w:r>
        <w:r w:rsidR="00B9072E">
          <w:rPr>
            <w:noProof/>
            <w:webHidden/>
          </w:rPr>
          <w:fldChar w:fldCharType="begin"/>
        </w:r>
        <w:r w:rsidR="00B9072E">
          <w:rPr>
            <w:noProof/>
            <w:webHidden/>
          </w:rPr>
          <w:instrText xml:space="preserve"> PAGEREF _Toc28661024 \h </w:instrText>
        </w:r>
        <w:r w:rsidR="00B9072E">
          <w:rPr>
            <w:noProof/>
            <w:webHidden/>
          </w:rPr>
        </w:r>
        <w:r w:rsidR="00B9072E">
          <w:rPr>
            <w:noProof/>
            <w:webHidden/>
          </w:rPr>
          <w:fldChar w:fldCharType="separate"/>
        </w:r>
        <w:r w:rsidR="00B9072E">
          <w:rPr>
            <w:noProof/>
            <w:webHidden/>
          </w:rPr>
          <w:t>6</w:t>
        </w:r>
        <w:r w:rsidR="00B9072E">
          <w:rPr>
            <w:noProof/>
            <w:webHidden/>
          </w:rPr>
          <w:fldChar w:fldCharType="end"/>
        </w:r>
      </w:hyperlink>
    </w:p>
    <w:p w14:paraId="2FBD5C8E" w14:textId="77777777" w:rsidR="00B9072E" w:rsidRDefault="000C66EE">
      <w:pPr>
        <w:pStyle w:val="TOC5"/>
        <w:tabs>
          <w:tab w:val="right" w:leader="dot" w:pos="5030"/>
        </w:tabs>
        <w:rPr>
          <w:rFonts w:eastAsiaTheme="minorEastAsia"/>
          <w:noProof/>
          <w:sz w:val="22"/>
          <w:lang w:val="en-US" w:eastAsia="zh-CN" w:bidi="ar-SA"/>
        </w:rPr>
      </w:pPr>
      <w:hyperlink w:anchor="_Toc28661025" w:history="1">
        <w:r w:rsidR="00B9072E" w:rsidRPr="00285E94">
          <w:rPr>
            <w:rStyle w:val="Hyperlink"/>
            <w:noProof/>
          </w:rPr>
          <w:t>Datasikkerhed</w:t>
        </w:r>
        <w:r w:rsidR="00B9072E">
          <w:rPr>
            <w:noProof/>
            <w:webHidden/>
          </w:rPr>
          <w:tab/>
        </w:r>
        <w:r w:rsidR="00B9072E">
          <w:rPr>
            <w:noProof/>
            <w:webHidden/>
          </w:rPr>
          <w:fldChar w:fldCharType="begin"/>
        </w:r>
        <w:r w:rsidR="00B9072E">
          <w:rPr>
            <w:noProof/>
            <w:webHidden/>
          </w:rPr>
          <w:instrText xml:space="preserve"> PAGEREF _Toc28661025 \h </w:instrText>
        </w:r>
        <w:r w:rsidR="00B9072E">
          <w:rPr>
            <w:noProof/>
            <w:webHidden/>
          </w:rPr>
        </w:r>
        <w:r w:rsidR="00B9072E">
          <w:rPr>
            <w:noProof/>
            <w:webHidden/>
          </w:rPr>
          <w:fldChar w:fldCharType="separate"/>
        </w:r>
        <w:r w:rsidR="00B9072E">
          <w:rPr>
            <w:noProof/>
            <w:webHidden/>
          </w:rPr>
          <w:t>7</w:t>
        </w:r>
        <w:r w:rsidR="00B9072E">
          <w:rPr>
            <w:noProof/>
            <w:webHidden/>
          </w:rPr>
          <w:fldChar w:fldCharType="end"/>
        </w:r>
      </w:hyperlink>
    </w:p>
    <w:p w14:paraId="0E948376" w14:textId="77777777" w:rsidR="00B9072E" w:rsidRDefault="000C66EE">
      <w:pPr>
        <w:pStyle w:val="TOC5"/>
        <w:tabs>
          <w:tab w:val="right" w:leader="dot" w:pos="5030"/>
        </w:tabs>
        <w:rPr>
          <w:rFonts w:eastAsiaTheme="minorEastAsia"/>
          <w:noProof/>
          <w:sz w:val="22"/>
          <w:lang w:val="en-US" w:eastAsia="zh-CN" w:bidi="ar-SA"/>
        </w:rPr>
      </w:pPr>
      <w:hyperlink w:anchor="_Toc28661026" w:history="1">
        <w:r w:rsidR="00B9072E" w:rsidRPr="00285E94">
          <w:rPr>
            <w:rStyle w:val="Hyperlink"/>
            <w:noProof/>
          </w:rPr>
          <w:t>Meddelelser om Sikkerhedshændelser</w:t>
        </w:r>
        <w:r w:rsidR="00B9072E">
          <w:rPr>
            <w:noProof/>
            <w:webHidden/>
          </w:rPr>
          <w:tab/>
        </w:r>
        <w:r w:rsidR="00B9072E">
          <w:rPr>
            <w:noProof/>
            <w:webHidden/>
          </w:rPr>
          <w:fldChar w:fldCharType="begin"/>
        </w:r>
        <w:r w:rsidR="00B9072E">
          <w:rPr>
            <w:noProof/>
            <w:webHidden/>
          </w:rPr>
          <w:instrText xml:space="preserve"> PAGEREF _Toc28661026 \h </w:instrText>
        </w:r>
        <w:r w:rsidR="00B9072E">
          <w:rPr>
            <w:noProof/>
            <w:webHidden/>
          </w:rPr>
        </w:r>
        <w:r w:rsidR="00B9072E">
          <w:rPr>
            <w:noProof/>
            <w:webHidden/>
          </w:rPr>
          <w:fldChar w:fldCharType="separate"/>
        </w:r>
        <w:r w:rsidR="00B9072E">
          <w:rPr>
            <w:noProof/>
            <w:webHidden/>
          </w:rPr>
          <w:t>8</w:t>
        </w:r>
        <w:r w:rsidR="00B9072E">
          <w:rPr>
            <w:noProof/>
            <w:webHidden/>
          </w:rPr>
          <w:fldChar w:fldCharType="end"/>
        </w:r>
      </w:hyperlink>
    </w:p>
    <w:p w14:paraId="72841178" w14:textId="77777777" w:rsidR="00B9072E" w:rsidRDefault="000C66EE">
      <w:pPr>
        <w:pStyle w:val="TOC5"/>
        <w:tabs>
          <w:tab w:val="right" w:leader="dot" w:pos="5030"/>
        </w:tabs>
        <w:rPr>
          <w:rFonts w:eastAsiaTheme="minorEastAsia"/>
          <w:noProof/>
          <w:sz w:val="22"/>
          <w:lang w:val="en-US" w:eastAsia="zh-CN" w:bidi="ar-SA"/>
        </w:rPr>
      </w:pPr>
      <w:hyperlink w:anchor="_Toc28661027" w:history="1">
        <w:r w:rsidR="00B9072E" w:rsidRPr="00285E94">
          <w:rPr>
            <w:rStyle w:val="Hyperlink"/>
            <w:noProof/>
          </w:rPr>
          <w:t>Dataoverførsler og -placering</w:t>
        </w:r>
        <w:r w:rsidR="00B9072E">
          <w:rPr>
            <w:noProof/>
            <w:webHidden/>
          </w:rPr>
          <w:tab/>
        </w:r>
        <w:r w:rsidR="00B9072E">
          <w:rPr>
            <w:noProof/>
            <w:webHidden/>
          </w:rPr>
          <w:fldChar w:fldCharType="begin"/>
        </w:r>
        <w:r w:rsidR="00B9072E">
          <w:rPr>
            <w:noProof/>
            <w:webHidden/>
          </w:rPr>
          <w:instrText xml:space="preserve"> PAGEREF _Toc28661027 \h </w:instrText>
        </w:r>
        <w:r w:rsidR="00B9072E">
          <w:rPr>
            <w:noProof/>
            <w:webHidden/>
          </w:rPr>
        </w:r>
        <w:r w:rsidR="00B9072E">
          <w:rPr>
            <w:noProof/>
            <w:webHidden/>
          </w:rPr>
          <w:fldChar w:fldCharType="separate"/>
        </w:r>
        <w:r w:rsidR="00B9072E">
          <w:rPr>
            <w:noProof/>
            <w:webHidden/>
          </w:rPr>
          <w:t>9</w:t>
        </w:r>
        <w:r w:rsidR="00B9072E">
          <w:rPr>
            <w:noProof/>
            <w:webHidden/>
          </w:rPr>
          <w:fldChar w:fldCharType="end"/>
        </w:r>
      </w:hyperlink>
    </w:p>
    <w:p w14:paraId="4F9F0CFF" w14:textId="77777777" w:rsidR="00B9072E" w:rsidRDefault="000C66EE">
      <w:pPr>
        <w:pStyle w:val="TOC5"/>
        <w:tabs>
          <w:tab w:val="right" w:leader="dot" w:pos="5030"/>
        </w:tabs>
        <w:rPr>
          <w:rFonts w:eastAsiaTheme="minorEastAsia"/>
          <w:noProof/>
          <w:sz w:val="22"/>
          <w:lang w:val="en-US" w:eastAsia="zh-CN" w:bidi="ar-SA"/>
        </w:rPr>
      </w:pPr>
      <w:hyperlink w:anchor="_Toc28661028" w:history="1">
        <w:r w:rsidR="00B9072E" w:rsidRPr="00285E94">
          <w:rPr>
            <w:rStyle w:val="Hyperlink"/>
            <w:noProof/>
          </w:rPr>
          <w:t>Bevarelse og sletning af data.</w:t>
        </w:r>
        <w:r w:rsidR="00B9072E">
          <w:rPr>
            <w:noProof/>
            <w:webHidden/>
          </w:rPr>
          <w:tab/>
        </w:r>
        <w:r w:rsidR="00B9072E">
          <w:rPr>
            <w:noProof/>
            <w:webHidden/>
          </w:rPr>
          <w:fldChar w:fldCharType="begin"/>
        </w:r>
        <w:r w:rsidR="00B9072E">
          <w:rPr>
            <w:noProof/>
            <w:webHidden/>
          </w:rPr>
          <w:instrText xml:space="preserve"> PAGEREF _Toc28661028 \h </w:instrText>
        </w:r>
        <w:r w:rsidR="00B9072E">
          <w:rPr>
            <w:noProof/>
            <w:webHidden/>
          </w:rPr>
        </w:r>
        <w:r w:rsidR="00B9072E">
          <w:rPr>
            <w:noProof/>
            <w:webHidden/>
          </w:rPr>
          <w:fldChar w:fldCharType="separate"/>
        </w:r>
        <w:r w:rsidR="00B9072E">
          <w:rPr>
            <w:noProof/>
            <w:webHidden/>
          </w:rPr>
          <w:t>9</w:t>
        </w:r>
        <w:r w:rsidR="00B9072E">
          <w:rPr>
            <w:noProof/>
            <w:webHidden/>
          </w:rPr>
          <w:fldChar w:fldCharType="end"/>
        </w:r>
      </w:hyperlink>
    </w:p>
    <w:p w14:paraId="23C27BC3" w14:textId="77777777" w:rsidR="00B9072E" w:rsidRDefault="000C66EE">
      <w:pPr>
        <w:pStyle w:val="TOC5"/>
        <w:tabs>
          <w:tab w:val="right" w:leader="dot" w:pos="5030"/>
        </w:tabs>
        <w:rPr>
          <w:rFonts w:eastAsiaTheme="minorEastAsia"/>
          <w:noProof/>
          <w:sz w:val="22"/>
          <w:lang w:val="en-US" w:eastAsia="zh-CN" w:bidi="ar-SA"/>
        </w:rPr>
      </w:pPr>
      <w:hyperlink w:anchor="_Toc28661029" w:history="1">
        <w:r w:rsidR="00B9072E" w:rsidRPr="00285E94">
          <w:rPr>
            <w:rStyle w:val="Hyperlink"/>
            <w:noProof/>
          </w:rPr>
          <w:t>Behandlers fortrolighedsforpligtelse</w:t>
        </w:r>
        <w:r w:rsidR="00B9072E">
          <w:rPr>
            <w:noProof/>
            <w:webHidden/>
          </w:rPr>
          <w:tab/>
        </w:r>
        <w:r w:rsidR="00B9072E">
          <w:rPr>
            <w:noProof/>
            <w:webHidden/>
          </w:rPr>
          <w:fldChar w:fldCharType="begin"/>
        </w:r>
        <w:r w:rsidR="00B9072E">
          <w:rPr>
            <w:noProof/>
            <w:webHidden/>
          </w:rPr>
          <w:instrText xml:space="preserve"> PAGEREF _Toc28661029 \h </w:instrText>
        </w:r>
        <w:r w:rsidR="00B9072E">
          <w:rPr>
            <w:noProof/>
            <w:webHidden/>
          </w:rPr>
        </w:r>
        <w:r w:rsidR="00B9072E">
          <w:rPr>
            <w:noProof/>
            <w:webHidden/>
          </w:rPr>
          <w:fldChar w:fldCharType="separate"/>
        </w:r>
        <w:r w:rsidR="00B9072E">
          <w:rPr>
            <w:noProof/>
            <w:webHidden/>
          </w:rPr>
          <w:t>9</w:t>
        </w:r>
        <w:r w:rsidR="00B9072E">
          <w:rPr>
            <w:noProof/>
            <w:webHidden/>
          </w:rPr>
          <w:fldChar w:fldCharType="end"/>
        </w:r>
      </w:hyperlink>
    </w:p>
    <w:p w14:paraId="7712BB9B" w14:textId="311897AF" w:rsidR="00B9072E" w:rsidRDefault="00B9072E">
      <w:pPr>
        <w:pStyle w:val="TOC5"/>
        <w:tabs>
          <w:tab w:val="right" w:leader="dot" w:pos="5030"/>
        </w:tabs>
        <w:rPr>
          <w:rFonts w:eastAsiaTheme="minorEastAsia"/>
          <w:noProof/>
          <w:sz w:val="22"/>
          <w:lang w:val="en-US" w:eastAsia="zh-CN" w:bidi="ar-SA"/>
        </w:rPr>
      </w:pPr>
      <w:hyperlink w:anchor="_Toc28661030" w:history="1">
        <w:r w:rsidRPr="00285E94">
          <w:rPr>
            <w:rStyle w:val="Hyperlink"/>
            <w:noProof/>
          </w:rPr>
          <w:t xml:space="preserve">Meddelelse og kontrolfunktioner angående brug af </w:t>
        </w:r>
        <w:r>
          <w:rPr>
            <w:rStyle w:val="Hyperlink"/>
            <w:noProof/>
          </w:rPr>
          <w:br/>
        </w:r>
        <w:r w:rsidRPr="00285E94">
          <w:rPr>
            <w:rStyle w:val="Hyperlink"/>
            <w:noProof/>
          </w:rPr>
          <w:t>Underbehandlere</w:t>
        </w:r>
        <w:r>
          <w:rPr>
            <w:noProof/>
            <w:webHidden/>
          </w:rPr>
          <w:tab/>
        </w:r>
        <w:r>
          <w:rPr>
            <w:noProof/>
            <w:webHidden/>
          </w:rPr>
          <w:fldChar w:fldCharType="begin"/>
        </w:r>
        <w:r>
          <w:rPr>
            <w:noProof/>
            <w:webHidden/>
          </w:rPr>
          <w:instrText xml:space="preserve"> PAGEREF _Toc28661030 \h </w:instrText>
        </w:r>
        <w:r>
          <w:rPr>
            <w:noProof/>
            <w:webHidden/>
          </w:rPr>
        </w:r>
        <w:r>
          <w:rPr>
            <w:noProof/>
            <w:webHidden/>
          </w:rPr>
          <w:fldChar w:fldCharType="separate"/>
        </w:r>
        <w:r>
          <w:rPr>
            <w:noProof/>
            <w:webHidden/>
          </w:rPr>
          <w:t>9</w:t>
        </w:r>
        <w:r>
          <w:rPr>
            <w:noProof/>
            <w:webHidden/>
          </w:rPr>
          <w:fldChar w:fldCharType="end"/>
        </w:r>
      </w:hyperlink>
    </w:p>
    <w:p w14:paraId="24B42C5C" w14:textId="77777777" w:rsidR="00B9072E" w:rsidRDefault="000C66EE">
      <w:pPr>
        <w:pStyle w:val="TOC5"/>
        <w:tabs>
          <w:tab w:val="right" w:leader="dot" w:pos="5030"/>
        </w:tabs>
        <w:rPr>
          <w:rFonts w:eastAsiaTheme="minorEastAsia"/>
          <w:noProof/>
          <w:sz w:val="22"/>
          <w:lang w:val="en-US" w:eastAsia="zh-CN" w:bidi="ar-SA"/>
        </w:rPr>
      </w:pPr>
      <w:hyperlink w:anchor="_Toc28661031" w:history="1">
        <w:r w:rsidR="00B9072E" w:rsidRPr="00285E94">
          <w:rPr>
            <w:rStyle w:val="Hyperlink"/>
            <w:noProof/>
          </w:rPr>
          <w:t>Uddannelsesinstitutioner</w:t>
        </w:r>
        <w:r w:rsidR="00B9072E">
          <w:rPr>
            <w:noProof/>
            <w:webHidden/>
          </w:rPr>
          <w:tab/>
        </w:r>
        <w:r w:rsidR="00B9072E">
          <w:rPr>
            <w:noProof/>
            <w:webHidden/>
          </w:rPr>
          <w:fldChar w:fldCharType="begin"/>
        </w:r>
        <w:r w:rsidR="00B9072E">
          <w:rPr>
            <w:noProof/>
            <w:webHidden/>
          </w:rPr>
          <w:instrText xml:space="preserve"> PAGEREF _Toc28661031 \h </w:instrText>
        </w:r>
        <w:r w:rsidR="00B9072E">
          <w:rPr>
            <w:noProof/>
            <w:webHidden/>
          </w:rPr>
        </w:r>
        <w:r w:rsidR="00B9072E">
          <w:rPr>
            <w:noProof/>
            <w:webHidden/>
          </w:rPr>
          <w:fldChar w:fldCharType="separate"/>
        </w:r>
        <w:r w:rsidR="00B9072E">
          <w:rPr>
            <w:noProof/>
            <w:webHidden/>
          </w:rPr>
          <w:t>10</w:t>
        </w:r>
        <w:r w:rsidR="00B9072E">
          <w:rPr>
            <w:noProof/>
            <w:webHidden/>
          </w:rPr>
          <w:fldChar w:fldCharType="end"/>
        </w:r>
      </w:hyperlink>
    </w:p>
    <w:p w14:paraId="2F16936C" w14:textId="77777777" w:rsidR="00B9072E" w:rsidRDefault="000C66EE">
      <w:pPr>
        <w:pStyle w:val="TOC5"/>
        <w:tabs>
          <w:tab w:val="right" w:leader="dot" w:pos="5030"/>
        </w:tabs>
        <w:rPr>
          <w:rFonts w:eastAsiaTheme="minorEastAsia"/>
          <w:noProof/>
          <w:sz w:val="22"/>
          <w:lang w:val="en-US" w:eastAsia="zh-CN" w:bidi="ar-SA"/>
        </w:rPr>
      </w:pPr>
      <w:hyperlink w:anchor="_Toc28661032" w:history="1">
        <w:r w:rsidR="00B9072E" w:rsidRPr="00285E94">
          <w:rPr>
            <w:rStyle w:val="Hyperlink"/>
            <w:noProof/>
          </w:rPr>
          <w:t>CJIS-kundeaftale</w:t>
        </w:r>
        <w:r w:rsidR="00B9072E">
          <w:rPr>
            <w:noProof/>
            <w:webHidden/>
          </w:rPr>
          <w:tab/>
        </w:r>
        <w:r w:rsidR="00B9072E">
          <w:rPr>
            <w:noProof/>
            <w:webHidden/>
          </w:rPr>
          <w:fldChar w:fldCharType="begin"/>
        </w:r>
        <w:r w:rsidR="00B9072E">
          <w:rPr>
            <w:noProof/>
            <w:webHidden/>
          </w:rPr>
          <w:instrText xml:space="preserve"> PAGEREF _Toc28661032 \h </w:instrText>
        </w:r>
        <w:r w:rsidR="00B9072E">
          <w:rPr>
            <w:noProof/>
            <w:webHidden/>
          </w:rPr>
        </w:r>
        <w:r w:rsidR="00B9072E">
          <w:rPr>
            <w:noProof/>
            <w:webHidden/>
          </w:rPr>
          <w:fldChar w:fldCharType="separate"/>
        </w:r>
        <w:r w:rsidR="00B9072E">
          <w:rPr>
            <w:noProof/>
            <w:webHidden/>
          </w:rPr>
          <w:t>10</w:t>
        </w:r>
        <w:r w:rsidR="00B9072E">
          <w:rPr>
            <w:noProof/>
            <w:webHidden/>
          </w:rPr>
          <w:fldChar w:fldCharType="end"/>
        </w:r>
      </w:hyperlink>
    </w:p>
    <w:p w14:paraId="10227373" w14:textId="77777777" w:rsidR="00B9072E" w:rsidRDefault="000C66EE">
      <w:pPr>
        <w:pStyle w:val="TOC5"/>
        <w:tabs>
          <w:tab w:val="right" w:leader="dot" w:pos="5030"/>
        </w:tabs>
        <w:rPr>
          <w:rFonts w:eastAsiaTheme="minorEastAsia"/>
          <w:noProof/>
          <w:sz w:val="22"/>
          <w:lang w:val="en-US" w:eastAsia="zh-CN" w:bidi="ar-SA"/>
        </w:rPr>
      </w:pPr>
      <w:hyperlink w:anchor="_Toc28661033" w:history="1">
        <w:r w:rsidR="00B9072E" w:rsidRPr="00285E94">
          <w:rPr>
            <w:rStyle w:val="Hyperlink"/>
            <w:noProof/>
          </w:rPr>
          <w:t>Samarbejdspartner i henhold til HIPAA</w:t>
        </w:r>
        <w:r w:rsidR="00B9072E">
          <w:rPr>
            <w:noProof/>
            <w:webHidden/>
          </w:rPr>
          <w:tab/>
        </w:r>
        <w:r w:rsidR="00B9072E">
          <w:rPr>
            <w:noProof/>
            <w:webHidden/>
          </w:rPr>
          <w:fldChar w:fldCharType="begin"/>
        </w:r>
        <w:r w:rsidR="00B9072E">
          <w:rPr>
            <w:noProof/>
            <w:webHidden/>
          </w:rPr>
          <w:instrText xml:space="preserve"> PAGEREF _Toc28661033 \h </w:instrText>
        </w:r>
        <w:r w:rsidR="00B9072E">
          <w:rPr>
            <w:noProof/>
            <w:webHidden/>
          </w:rPr>
        </w:r>
        <w:r w:rsidR="00B9072E">
          <w:rPr>
            <w:noProof/>
            <w:webHidden/>
          </w:rPr>
          <w:fldChar w:fldCharType="separate"/>
        </w:r>
        <w:r w:rsidR="00B9072E">
          <w:rPr>
            <w:noProof/>
            <w:webHidden/>
          </w:rPr>
          <w:t>10</w:t>
        </w:r>
        <w:r w:rsidR="00B9072E">
          <w:rPr>
            <w:noProof/>
            <w:webHidden/>
          </w:rPr>
          <w:fldChar w:fldCharType="end"/>
        </w:r>
      </w:hyperlink>
    </w:p>
    <w:p w14:paraId="14B3B4C2" w14:textId="77777777" w:rsidR="00B9072E" w:rsidRDefault="000C66EE">
      <w:pPr>
        <w:pStyle w:val="TOC5"/>
        <w:tabs>
          <w:tab w:val="right" w:leader="dot" w:pos="5030"/>
        </w:tabs>
        <w:rPr>
          <w:rFonts w:eastAsiaTheme="minorEastAsia"/>
          <w:noProof/>
          <w:sz w:val="22"/>
          <w:lang w:val="en-US" w:eastAsia="zh-CN" w:bidi="ar-SA"/>
        </w:rPr>
      </w:pPr>
      <w:hyperlink w:anchor="_Toc28661034" w:history="1">
        <w:r w:rsidR="00B9072E" w:rsidRPr="00285E94">
          <w:rPr>
            <w:rStyle w:val="Hyperlink"/>
            <w:noProof/>
            <w:lang w:val="en-US"/>
          </w:rPr>
          <w:t>CCPA-vilkår (California Consumer Privacy Act)</w:t>
        </w:r>
        <w:r w:rsidR="00B9072E">
          <w:rPr>
            <w:noProof/>
            <w:webHidden/>
          </w:rPr>
          <w:tab/>
        </w:r>
        <w:r w:rsidR="00B9072E">
          <w:rPr>
            <w:noProof/>
            <w:webHidden/>
          </w:rPr>
          <w:fldChar w:fldCharType="begin"/>
        </w:r>
        <w:r w:rsidR="00B9072E">
          <w:rPr>
            <w:noProof/>
            <w:webHidden/>
          </w:rPr>
          <w:instrText xml:space="preserve"> PAGEREF _Toc28661034 \h </w:instrText>
        </w:r>
        <w:r w:rsidR="00B9072E">
          <w:rPr>
            <w:noProof/>
            <w:webHidden/>
          </w:rPr>
        </w:r>
        <w:r w:rsidR="00B9072E">
          <w:rPr>
            <w:noProof/>
            <w:webHidden/>
          </w:rPr>
          <w:fldChar w:fldCharType="separate"/>
        </w:r>
        <w:r w:rsidR="00B9072E">
          <w:rPr>
            <w:noProof/>
            <w:webHidden/>
          </w:rPr>
          <w:t>10</w:t>
        </w:r>
        <w:r w:rsidR="00B9072E">
          <w:rPr>
            <w:noProof/>
            <w:webHidden/>
          </w:rPr>
          <w:fldChar w:fldCharType="end"/>
        </w:r>
      </w:hyperlink>
    </w:p>
    <w:p w14:paraId="4D2A2FDF" w14:textId="77777777" w:rsidR="00B9072E" w:rsidRDefault="000C66EE">
      <w:pPr>
        <w:pStyle w:val="TOC5"/>
        <w:tabs>
          <w:tab w:val="right" w:leader="dot" w:pos="5030"/>
        </w:tabs>
        <w:rPr>
          <w:rFonts w:eastAsiaTheme="minorEastAsia"/>
          <w:noProof/>
          <w:sz w:val="22"/>
          <w:lang w:val="en-US" w:eastAsia="zh-CN" w:bidi="ar-SA"/>
        </w:rPr>
      </w:pPr>
      <w:hyperlink w:anchor="_Toc28661035" w:history="1">
        <w:r w:rsidR="00B9072E" w:rsidRPr="00285E94">
          <w:rPr>
            <w:rStyle w:val="Hyperlink"/>
            <w:noProof/>
          </w:rPr>
          <w:t>Sådan kontakter De Microsoft</w:t>
        </w:r>
        <w:r w:rsidR="00B9072E">
          <w:rPr>
            <w:noProof/>
            <w:webHidden/>
          </w:rPr>
          <w:tab/>
        </w:r>
        <w:r w:rsidR="00B9072E">
          <w:rPr>
            <w:noProof/>
            <w:webHidden/>
          </w:rPr>
          <w:fldChar w:fldCharType="begin"/>
        </w:r>
        <w:r w:rsidR="00B9072E">
          <w:rPr>
            <w:noProof/>
            <w:webHidden/>
          </w:rPr>
          <w:instrText xml:space="preserve"> PAGEREF _Toc28661035 \h </w:instrText>
        </w:r>
        <w:r w:rsidR="00B9072E">
          <w:rPr>
            <w:noProof/>
            <w:webHidden/>
          </w:rPr>
        </w:r>
        <w:r w:rsidR="00B9072E">
          <w:rPr>
            <w:noProof/>
            <w:webHidden/>
          </w:rPr>
          <w:fldChar w:fldCharType="separate"/>
        </w:r>
        <w:r w:rsidR="00B9072E">
          <w:rPr>
            <w:noProof/>
            <w:webHidden/>
          </w:rPr>
          <w:t>10</w:t>
        </w:r>
        <w:r w:rsidR="00B9072E">
          <w:rPr>
            <w:noProof/>
            <w:webHidden/>
          </w:rPr>
          <w:fldChar w:fldCharType="end"/>
        </w:r>
      </w:hyperlink>
    </w:p>
    <w:p w14:paraId="667B5D18" w14:textId="77777777" w:rsidR="00B9072E" w:rsidRDefault="000C66EE">
      <w:pPr>
        <w:pStyle w:val="TOC1"/>
        <w:tabs>
          <w:tab w:val="right" w:leader="dot" w:pos="5030"/>
        </w:tabs>
        <w:rPr>
          <w:rFonts w:eastAsiaTheme="minorEastAsia"/>
          <w:b w:val="0"/>
          <w:caps w:val="0"/>
          <w:noProof/>
          <w:sz w:val="22"/>
          <w:lang w:val="en-US" w:eastAsia="zh-CN" w:bidi="ar-SA"/>
        </w:rPr>
      </w:pPr>
      <w:hyperlink w:anchor="_Toc28661036" w:history="1">
        <w:r w:rsidR="00B9072E" w:rsidRPr="00285E94">
          <w:rPr>
            <w:rStyle w:val="Hyperlink"/>
            <w:noProof/>
            <w:lang w:val="en-US"/>
          </w:rPr>
          <w:t>Appendiks A – Sikkerhedsforanstaltninger</w:t>
        </w:r>
        <w:r w:rsidR="00B9072E">
          <w:rPr>
            <w:noProof/>
            <w:webHidden/>
          </w:rPr>
          <w:tab/>
        </w:r>
        <w:r w:rsidR="00B9072E">
          <w:rPr>
            <w:noProof/>
            <w:webHidden/>
          </w:rPr>
          <w:fldChar w:fldCharType="begin"/>
        </w:r>
        <w:r w:rsidR="00B9072E">
          <w:rPr>
            <w:noProof/>
            <w:webHidden/>
          </w:rPr>
          <w:instrText xml:space="preserve"> PAGEREF _Toc28661036 \h </w:instrText>
        </w:r>
        <w:r w:rsidR="00B9072E">
          <w:rPr>
            <w:noProof/>
            <w:webHidden/>
          </w:rPr>
        </w:r>
        <w:r w:rsidR="00B9072E">
          <w:rPr>
            <w:noProof/>
            <w:webHidden/>
          </w:rPr>
          <w:fldChar w:fldCharType="separate"/>
        </w:r>
        <w:r w:rsidR="00B9072E">
          <w:rPr>
            <w:noProof/>
            <w:webHidden/>
          </w:rPr>
          <w:t>12</w:t>
        </w:r>
        <w:r w:rsidR="00B9072E">
          <w:rPr>
            <w:noProof/>
            <w:webHidden/>
          </w:rPr>
          <w:fldChar w:fldCharType="end"/>
        </w:r>
      </w:hyperlink>
    </w:p>
    <w:p w14:paraId="25AF4ED1" w14:textId="77777777" w:rsidR="00B9072E" w:rsidRDefault="000C66EE">
      <w:pPr>
        <w:pStyle w:val="TOC1"/>
        <w:tabs>
          <w:tab w:val="right" w:leader="dot" w:pos="5030"/>
        </w:tabs>
        <w:rPr>
          <w:rFonts w:eastAsiaTheme="minorEastAsia"/>
          <w:b w:val="0"/>
          <w:caps w:val="0"/>
          <w:noProof/>
          <w:sz w:val="22"/>
          <w:lang w:val="en-US" w:eastAsia="zh-CN" w:bidi="ar-SA"/>
        </w:rPr>
      </w:pPr>
      <w:hyperlink w:anchor="_Toc28661037" w:history="1">
        <w:r w:rsidR="00B9072E" w:rsidRPr="00285E94">
          <w:rPr>
            <w:rStyle w:val="Hyperlink"/>
            <w:noProof/>
          </w:rPr>
          <w:t>Tillæg 1 – Meddelelser</w:t>
        </w:r>
        <w:r w:rsidR="00B9072E">
          <w:rPr>
            <w:noProof/>
            <w:webHidden/>
          </w:rPr>
          <w:tab/>
        </w:r>
        <w:r w:rsidR="00B9072E">
          <w:rPr>
            <w:noProof/>
            <w:webHidden/>
          </w:rPr>
          <w:fldChar w:fldCharType="begin"/>
        </w:r>
        <w:r w:rsidR="00B9072E">
          <w:rPr>
            <w:noProof/>
            <w:webHidden/>
          </w:rPr>
          <w:instrText xml:space="preserve"> PAGEREF _Toc28661037 \h </w:instrText>
        </w:r>
        <w:r w:rsidR="00B9072E">
          <w:rPr>
            <w:noProof/>
            <w:webHidden/>
          </w:rPr>
        </w:r>
        <w:r w:rsidR="00B9072E">
          <w:rPr>
            <w:noProof/>
            <w:webHidden/>
          </w:rPr>
          <w:fldChar w:fldCharType="separate"/>
        </w:r>
        <w:r w:rsidR="00B9072E">
          <w:rPr>
            <w:noProof/>
            <w:webHidden/>
          </w:rPr>
          <w:t>15</w:t>
        </w:r>
        <w:r w:rsidR="00B9072E">
          <w:rPr>
            <w:noProof/>
            <w:webHidden/>
          </w:rPr>
          <w:fldChar w:fldCharType="end"/>
        </w:r>
      </w:hyperlink>
    </w:p>
    <w:p w14:paraId="516F6D62" w14:textId="77777777" w:rsidR="00B9072E" w:rsidRDefault="000C66EE">
      <w:pPr>
        <w:pStyle w:val="TOC3"/>
        <w:rPr>
          <w:rFonts w:eastAsiaTheme="minorEastAsia"/>
          <w:b w:val="0"/>
          <w:smallCaps w:val="0"/>
          <w:sz w:val="22"/>
          <w:lang w:val="en-US" w:eastAsia="zh-CN" w:bidi="ar-SA"/>
        </w:rPr>
      </w:pPr>
      <w:hyperlink w:anchor="_Toc28661038" w:history="1">
        <w:r w:rsidR="00B9072E" w:rsidRPr="00285E94">
          <w:rPr>
            <w:rStyle w:val="Hyperlink"/>
          </w:rPr>
          <w:t>Professionelle ydelser</w:t>
        </w:r>
        <w:r w:rsidR="00B9072E">
          <w:rPr>
            <w:webHidden/>
          </w:rPr>
          <w:tab/>
        </w:r>
        <w:r w:rsidR="00B9072E">
          <w:rPr>
            <w:webHidden/>
          </w:rPr>
          <w:fldChar w:fldCharType="begin"/>
        </w:r>
        <w:r w:rsidR="00B9072E">
          <w:rPr>
            <w:webHidden/>
          </w:rPr>
          <w:instrText xml:space="preserve"> PAGEREF _Toc28661038 \h </w:instrText>
        </w:r>
        <w:r w:rsidR="00B9072E">
          <w:rPr>
            <w:webHidden/>
          </w:rPr>
        </w:r>
        <w:r w:rsidR="00B9072E">
          <w:rPr>
            <w:webHidden/>
          </w:rPr>
          <w:fldChar w:fldCharType="separate"/>
        </w:r>
        <w:r w:rsidR="00B9072E">
          <w:rPr>
            <w:webHidden/>
          </w:rPr>
          <w:t>15</w:t>
        </w:r>
        <w:r w:rsidR="00B9072E">
          <w:rPr>
            <w:webHidden/>
          </w:rPr>
          <w:fldChar w:fldCharType="end"/>
        </w:r>
      </w:hyperlink>
    </w:p>
    <w:p w14:paraId="3AC4310D" w14:textId="77777777" w:rsidR="00B9072E" w:rsidRDefault="000C66EE">
      <w:pPr>
        <w:pStyle w:val="TOC5"/>
        <w:tabs>
          <w:tab w:val="right" w:leader="dot" w:pos="5030"/>
        </w:tabs>
        <w:rPr>
          <w:rFonts w:eastAsiaTheme="minorEastAsia"/>
          <w:noProof/>
          <w:sz w:val="22"/>
          <w:lang w:val="en-US" w:eastAsia="zh-CN" w:bidi="ar-SA"/>
        </w:rPr>
      </w:pPr>
      <w:hyperlink w:anchor="_Toc28661039" w:history="1">
        <w:r w:rsidR="00B9072E" w:rsidRPr="00285E94">
          <w:rPr>
            <w:rStyle w:val="Hyperlink"/>
            <w:noProof/>
            <w:lang w:val="en-US"/>
          </w:rPr>
          <w:t>CCPA-vilkår (California Consumer Privacy Act)</w:t>
        </w:r>
        <w:r w:rsidR="00B9072E">
          <w:rPr>
            <w:noProof/>
            <w:webHidden/>
          </w:rPr>
          <w:tab/>
        </w:r>
        <w:r w:rsidR="00B9072E">
          <w:rPr>
            <w:noProof/>
            <w:webHidden/>
          </w:rPr>
          <w:fldChar w:fldCharType="begin"/>
        </w:r>
        <w:r w:rsidR="00B9072E">
          <w:rPr>
            <w:noProof/>
            <w:webHidden/>
          </w:rPr>
          <w:instrText xml:space="preserve"> PAGEREF _Toc28661039 \h </w:instrText>
        </w:r>
        <w:r w:rsidR="00B9072E">
          <w:rPr>
            <w:noProof/>
            <w:webHidden/>
          </w:rPr>
        </w:r>
        <w:r w:rsidR="00B9072E">
          <w:rPr>
            <w:noProof/>
            <w:webHidden/>
          </w:rPr>
          <w:fldChar w:fldCharType="separate"/>
        </w:r>
        <w:r w:rsidR="00B9072E">
          <w:rPr>
            <w:noProof/>
            <w:webHidden/>
          </w:rPr>
          <w:t>18</w:t>
        </w:r>
        <w:r w:rsidR="00B9072E">
          <w:rPr>
            <w:noProof/>
            <w:webHidden/>
          </w:rPr>
          <w:fldChar w:fldCharType="end"/>
        </w:r>
      </w:hyperlink>
    </w:p>
    <w:p w14:paraId="139AA182" w14:textId="77777777" w:rsidR="00B9072E" w:rsidRDefault="000C66EE">
      <w:pPr>
        <w:pStyle w:val="TOC1"/>
        <w:tabs>
          <w:tab w:val="right" w:leader="dot" w:pos="5030"/>
        </w:tabs>
        <w:rPr>
          <w:rFonts w:eastAsiaTheme="minorEastAsia"/>
          <w:b w:val="0"/>
          <w:caps w:val="0"/>
          <w:noProof/>
          <w:sz w:val="22"/>
          <w:lang w:val="en-US" w:eastAsia="zh-CN" w:bidi="ar-SA"/>
        </w:rPr>
      </w:pPr>
      <w:hyperlink w:anchor="_Toc28661040" w:history="1">
        <w:r w:rsidR="00B9072E" w:rsidRPr="00285E94">
          <w:rPr>
            <w:rStyle w:val="Hyperlink"/>
            <w:noProof/>
          </w:rPr>
          <w:t>Tillæg 2 – Standardkontraktbestemmelserne (Behandlere)</w:t>
        </w:r>
        <w:r w:rsidR="00B9072E">
          <w:rPr>
            <w:noProof/>
            <w:webHidden/>
          </w:rPr>
          <w:tab/>
        </w:r>
        <w:r w:rsidR="00B9072E">
          <w:rPr>
            <w:noProof/>
            <w:webHidden/>
          </w:rPr>
          <w:fldChar w:fldCharType="begin"/>
        </w:r>
        <w:r w:rsidR="00B9072E">
          <w:rPr>
            <w:noProof/>
            <w:webHidden/>
          </w:rPr>
          <w:instrText xml:space="preserve"> PAGEREF _Toc28661040 \h </w:instrText>
        </w:r>
        <w:r w:rsidR="00B9072E">
          <w:rPr>
            <w:noProof/>
            <w:webHidden/>
          </w:rPr>
        </w:r>
        <w:r w:rsidR="00B9072E">
          <w:rPr>
            <w:noProof/>
            <w:webHidden/>
          </w:rPr>
          <w:fldChar w:fldCharType="separate"/>
        </w:r>
        <w:r w:rsidR="00B9072E">
          <w:rPr>
            <w:noProof/>
            <w:webHidden/>
          </w:rPr>
          <w:t>19</w:t>
        </w:r>
        <w:r w:rsidR="00B9072E">
          <w:rPr>
            <w:noProof/>
            <w:webHidden/>
          </w:rPr>
          <w:fldChar w:fldCharType="end"/>
        </w:r>
      </w:hyperlink>
    </w:p>
    <w:p w14:paraId="2E32AD47" w14:textId="77777777" w:rsidR="00B9072E" w:rsidRDefault="000C66EE">
      <w:pPr>
        <w:pStyle w:val="TOC1"/>
        <w:tabs>
          <w:tab w:val="right" w:leader="dot" w:pos="5030"/>
        </w:tabs>
        <w:rPr>
          <w:rFonts w:eastAsiaTheme="minorEastAsia"/>
          <w:b w:val="0"/>
          <w:caps w:val="0"/>
          <w:noProof/>
          <w:sz w:val="22"/>
          <w:lang w:val="en-US" w:eastAsia="zh-CN" w:bidi="ar-SA"/>
        </w:rPr>
      </w:pPr>
      <w:hyperlink w:anchor="_Toc28661041" w:history="1">
        <w:r w:rsidR="00B9072E" w:rsidRPr="00285E94">
          <w:rPr>
            <w:rStyle w:val="Hyperlink"/>
            <w:noProof/>
          </w:rPr>
          <w:t>Tillæg 3 – Vilkår i EU's Generelle Forordning om Databeskyttelse</w:t>
        </w:r>
        <w:r w:rsidR="00B9072E">
          <w:rPr>
            <w:noProof/>
            <w:webHidden/>
          </w:rPr>
          <w:tab/>
        </w:r>
        <w:r w:rsidR="00B9072E">
          <w:rPr>
            <w:noProof/>
            <w:webHidden/>
          </w:rPr>
          <w:fldChar w:fldCharType="begin"/>
        </w:r>
        <w:r w:rsidR="00B9072E">
          <w:rPr>
            <w:noProof/>
            <w:webHidden/>
          </w:rPr>
          <w:instrText xml:space="preserve"> PAGEREF _Toc28661041 \h </w:instrText>
        </w:r>
        <w:r w:rsidR="00B9072E">
          <w:rPr>
            <w:noProof/>
            <w:webHidden/>
          </w:rPr>
        </w:r>
        <w:r w:rsidR="00B9072E">
          <w:rPr>
            <w:noProof/>
            <w:webHidden/>
          </w:rPr>
          <w:fldChar w:fldCharType="separate"/>
        </w:r>
        <w:r w:rsidR="00B9072E">
          <w:rPr>
            <w:noProof/>
            <w:webHidden/>
          </w:rPr>
          <w:t>25</w:t>
        </w:r>
        <w:r w:rsidR="00B9072E">
          <w:rPr>
            <w:noProof/>
            <w:webHidden/>
          </w:rPr>
          <w:fldChar w:fldCharType="end"/>
        </w:r>
      </w:hyperlink>
    </w:p>
    <w:p w14:paraId="078B3149" w14:textId="2E390FDC" w:rsidR="00D70DF3" w:rsidRPr="00F906C9" w:rsidRDefault="00A430D3" w:rsidP="007829B6">
      <w:pPr>
        <w:pStyle w:val="TOC1"/>
        <w:tabs>
          <w:tab w:val="right" w:leader="dot" w:pos="5030"/>
        </w:tabs>
        <w:sectPr w:rsidR="00D70DF3" w:rsidRPr="00F906C9" w:rsidSect="002931C3">
          <w:type w:val="continuous"/>
          <w:pgSz w:w="12240" w:h="15840"/>
          <w:pgMar w:top="1440" w:right="720" w:bottom="1440" w:left="720" w:header="720" w:footer="720" w:gutter="0"/>
          <w:cols w:num="2" w:space="720"/>
          <w:docGrid w:linePitch="360"/>
        </w:sectPr>
      </w:pPr>
      <w:r w:rsidRPr="00F906C9">
        <w:fldChar w:fldCharType="end"/>
      </w:r>
    </w:p>
    <w:p w14:paraId="1F9D504A" w14:textId="77777777" w:rsidR="008D5114" w:rsidRPr="00F906C9" w:rsidRDefault="008D5114" w:rsidP="007829B6">
      <w:pPr>
        <w:spacing w:after="120"/>
      </w:pPr>
      <w:bookmarkStart w:id="4" w:name="_Toc507768531"/>
      <w:bookmarkStart w:id="5" w:name="_Toc6563780"/>
      <w:bookmarkStart w:id="6" w:name="_Toc26883653"/>
      <w:bookmarkStart w:id="7" w:name="Introduction"/>
      <w:r w:rsidRPr="00F906C9">
        <w:br w:type="page"/>
      </w:r>
    </w:p>
    <w:p w14:paraId="4E4BAF0B" w14:textId="37F3D0C8" w:rsidR="009776B9" w:rsidRPr="00F906C9" w:rsidRDefault="009776B9" w:rsidP="007829B6">
      <w:pPr>
        <w:pStyle w:val="ProductList-SectionHeading"/>
        <w:spacing w:after="120"/>
        <w:outlineLvl w:val="0"/>
      </w:pPr>
      <w:bookmarkStart w:id="8" w:name="Introduktion"/>
      <w:bookmarkStart w:id="9" w:name="_Toc28661012"/>
      <w:r w:rsidRPr="00F906C9">
        <w:lastRenderedPageBreak/>
        <w:t>Introduktion</w:t>
      </w:r>
      <w:bookmarkEnd w:id="4"/>
      <w:bookmarkEnd w:id="5"/>
      <w:bookmarkEnd w:id="6"/>
      <w:bookmarkEnd w:id="8"/>
      <w:bookmarkEnd w:id="9"/>
    </w:p>
    <w:p w14:paraId="19E78145" w14:textId="77777777" w:rsidR="005D6822" w:rsidRPr="00F906C9" w:rsidRDefault="005D6822" w:rsidP="007829B6">
      <w:pPr>
        <w:pStyle w:val="ProductList-Body"/>
        <w:spacing w:after="120"/>
      </w:pPr>
      <w:bookmarkStart w:id="10" w:name="_Toc507768532"/>
      <w:bookmarkStart w:id="11" w:name="_Toc6563781"/>
      <w:bookmarkStart w:id="12" w:name="_Toc26883654"/>
      <w:bookmarkEnd w:id="7"/>
      <w:r w:rsidRPr="00F906C9">
        <w:t>Parterne aftaler, at dette Tillæg til databeskyttelse for Microsoft Onlinetjenester angiver deres forpligtelser, for så vidt angår behandlingen og sikkerheden af Kundedata og Personlige data i forbindelse med Onlinetjenesterne.</w:t>
      </w:r>
      <w:r w:rsidRPr="00F906C9">
        <w:rPr>
          <w:sz w:val="22"/>
        </w:rPr>
        <w:t xml:space="preserve"> </w:t>
      </w:r>
      <w:r w:rsidRPr="00F906C9">
        <w:t xml:space="preserve">Parterne aftaler også, at medmindre der findes en separat aftale om Professionelle ydelser, regulerer dette Tillæg til databeskyttelse behandlingen og sikkerheden af Data fra Professionelle ydelser. </w:t>
      </w:r>
      <w:bookmarkStart w:id="13" w:name="_Hlk24368805"/>
      <w:r w:rsidRPr="00F906C9">
        <w:t xml:space="preserve">Forskellige vilkår, herunder forskellige vilkår for beskyttelse af personoplysninger og sikkerhed, styrer Kundens brug af ikke-Microsoft-produkter. </w:t>
      </w:r>
      <w:bookmarkEnd w:id="13"/>
    </w:p>
    <w:p w14:paraId="6156F2B4" w14:textId="08494B9E" w:rsidR="005D6822" w:rsidRPr="00F906C9" w:rsidRDefault="005D6822" w:rsidP="007829B6">
      <w:pPr>
        <w:pStyle w:val="CommentText"/>
        <w:spacing w:after="120"/>
      </w:pPr>
      <w:r w:rsidRPr="00F906C9">
        <w:rPr>
          <w:sz w:val="18"/>
          <w:szCs w:val="18"/>
        </w:rPr>
        <w:t xml:space="preserve">I tilfælde af konflikt eller uoverensstemmelse mellem dette Tillæg til databeskyttelse og andre vilkår i Kundens volumenlicensaftale (herunder Produktvilkårene eller Vilkårene for Onlinetjenester), har dette Tillæg til databeskyttelse forrang. Bestemmelserne i dette Tillæg til databeskyttelse træder i stedet for bestemmelserne i Microsofts erklæring om beskyttelse af personlige oplysninger, der elles kan gælde for behandlingen af Kundedata, Personlige data eller Data fra Professionelle ydelser som defineret heri. For klarhedens skyld og i overensstemmelse med standardbestemmelse 10 i Standardkontraktbestemmelser i </w:t>
      </w:r>
      <w:r w:rsidR="008666FB">
        <w:fldChar w:fldCharType="begin"/>
      </w:r>
      <w:r w:rsidR="008666FB">
        <w:instrText xml:space="preserve"> HYPERLINK \l "Attachment2" </w:instrText>
      </w:r>
      <w:r w:rsidR="008666FB">
        <w:fldChar w:fldCharType="separate"/>
      </w:r>
      <w:r w:rsidRPr="00F906C9">
        <w:rPr>
          <w:rStyle w:val="Hyperlink"/>
          <w:sz w:val="18"/>
          <w:szCs w:val="18"/>
        </w:rPr>
        <w:t>Tillæg 2</w:t>
      </w:r>
      <w:r w:rsidR="008666FB">
        <w:rPr>
          <w:rStyle w:val="Hyperlink"/>
          <w:sz w:val="18"/>
          <w:szCs w:val="18"/>
        </w:rPr>
        <w:fldChar w:fldCharType="end"/>
      </w:r>
      <w:r w:rsidRPr="00F906C9">
        <w:rPr>
          <w:sz w:val="18"/>
          <w:szCs w:val="18"/>
        </w:rPr>
        <w:t xml:space="preserve"> har Standardkontraktbestemmelser forrang i forhold til andre vilkår i Tillæg til databeskyttelse.</w:t>
      </w:r>
    </w:p>
    <w:p w14:paraId="5FA9DDE6" w14:textId="77777777" w:rsidR="005D6822" w:rsidRPr="00F906C9" w:rsidRDefault="005D6822" w:rsidP="007829B6">
      <w:pPr>
        <w:pStyle w:val="ProductList-Body"/>
        <w:spacing w:after="120"/>
      </w:pPr>
      <w:r w:rsidRPr="00F906C9">
        <w:t>Microsoft påtager sig forpligtelserne i dette Tillæg til databeskyttelse over for alle kunder med volumenlicensaftaler. Disse forpligtelser er bindende for Microsoft, for så vidt angår kunden, uanset (1) den version af Vilkår for Onlinetjenester, der ellers er gældende for et givet abonnement på Onlinetjenester, eller (2) nogen anden aftale, der henviser til Vilkår for Onlinetjenester.</w:t>
      </w:r>
    </w:p>
    <w:p w14:paraId="7FE7B90D" w14:textId="6660C582" w:rsidR="009776B9" w:rsidRPr="00F906C9" w:rsidRDefault="005D6822" w:rsidP="007829B6">
      <w:pPr>
        <w:pStyle w:val="ProductList-SubSubSectionHeading"/>
        <w:spacing w:after="120"/>
        <w:outlineLvl w:val="1"/>
      </w:pPr>
      <w:bookmarkStart w:id="14" w:name="_Toc28661013"/>
      <w:bookmarkEnd w:id="10"/>
      <w:bookmarkEnd w:id="11"/>
      <w:bookmarkEnd w:id="12"/>
      <w:r w:rsidRPr="00F906C9">
        <w:t>Gældende Tillæg for databeskyttelse og opdateringer</w:t>
      </w:r>
      <w:bookmarkEnd w:id="14"/>
    </w:p>
    <w:p w14:paraId="7DC6EB55" w14:textId="174E2B5E" w:rsidR="009776B9" w:rsidRPr="00F906C9" w:rsidRDefault="007B20E0" w:rsidP="007829B6">
      <w:pPr>
        <w:pStyle w:val="ProductList-Body"/>
        <w:spacing w:after="120"/>
      </w:pPr>
      <w:r w:rsidRPr="00F906C9">
        <w:t>Når Kunden fornyr eller køber et nyt abonnement på en Onlinetjeneste, gælder den på tidspunktet gældende DPA, og den ændres ikke under Kundens abonnement på Onlinetjenesten. Hvis Microsoft lancerer nye funktioner og supplementer eller ny relateret software (dvs. som ikke tidligere har været omfattet af abonnementet), har Microsoft ret til at levere nye vilkår eller foretage opdateringer af Tillæg til databeskyttelse, som er gældende for Kundens brug af de nye funktioner og supplementer eller for ny relateret software.</w:t>
      </w:r>
    </w:p>
    <w:p w14:paraId="533F1F74" w14:textId="77777777" w:rsidR="009776B9" w:rsidRPr="00F906C9" w:rsidRDefault="009776B9" w:rsidP="007829B6">
      <w:pPr>
        <w:pStyle w:val="ProductList-SubSubSectionHeading"/>
        <w:spacing w:after="120"/>
        <w:outlineLvl w:val="1"/>
      </w:pPr>
      <w:bookmarkStart w:id="15" w:name="_Toc507768534"/>
      <w:bookmarkStart w:id="16" w:name="_Toc6563783"/>
      <w:bookmarkStart w:id="17" w:name="_Toc26883656"/>
      <w:bookmarkStart w:id="18" w:name="_Toc28661014"/>
      <w:r w:rsidRPr="00F906C9">
        <w:t>Elektroniske meddelelser</w:t>
      </w:r>
      <w:bookmarkEnd w:id="15"/>
      <w:bookmarkEnd w:id="16"/>
      <w:bookmarkEnd w:id="17"/>
      <w:bookmarkEnd w:id="18"/>
    </w:p>
    <w:p w14:paraId="37A67D7B" w14:textId="77777777" w:rsidR="009776B9" w:rsidRPr="00F906C9" w:rsidRDefault="009776B9" w:rsidP="007829B6">
      <w:pPr>
        <w:pStyle w:val="ProductList-Body"/>
        <w:spacing w:after="120"/>
      </w:pPr>
      <w:r w:rsidRPr="00F906C9">
        <w:t xml:space="preserve">Microsoft kan give Kunden oplysninger og meddelelser om Onlinetjenester elektronisk, herunder via email, via Onlinetjenesteportalen eller via et websted, som udpeges af Microsoft. Meddelelser skal gives på den dato, hvor de bliver tilgængelige hos Microsoft. </w:t>
      </w:r>
    </w:p>
    <w:p w14:paraId="7A124922" w14:textId="77777777" w:rsidR="009776B9" w:rsidRPr="00F906C9" w:rsidRDefault="009776B9" w:rsidP="007829B6">
      <w:pPr>
        <w:pStyle w:val="ProductList-SubSubSectionHeading"/>
        <w:spacing w:after="120"/>
        <w:outlineLvl w:val="1"/>
      </w:pPr>
      <w:bookmarkStart w:id="19" w:name="_Toc507768535"/>
      <w:bookmarkStart w:id="20" w:name="_Toc6563784"/>
      <w:bookmarkStart w:id="21" w:name="_Toc26883657"/>
      <w:bookmarkStart w:id="22" w:name="_Toc28661015"/>
      <w:r w:rsidRPr="00F906C9">
        <w:t>Tidligere versioner</w:t>
      </w:r>
      <w:bookmarkEnd w:id="19"/>
      <w:bookmarkEnd w:id="20"/>
      <w:bookmarkEnd w:id="21"/>
      <w:bookmarkEnd w:id="22"/>
    </w:p>
    <w:p w14:paraId="6CA8233C" w14:textId="6024E305" w:rsidR="009776B9" w:rsidRPr="00F906C9" w:rsidRDefault="001C276F" w:rsidP="007829B6">
      <w:pPr>
        <w:pStyle w:val="ProductList-Body"/>
        <w:spacing w:after="120"/>
      </w:pPr>
      <w:r w:rsidRPr="00F906C9">
        <w:t xml:space="preserve">Tillæg til databeskyttelse og Vilkår for Onlinetjenester indeholder vilkår for Onlinetjenester, der er tilgængelige for øjeblikket. I forbindelse med tidligere versioner af Tillæg til Databeskyttelse og Vilkår for Onlinetjenester henvises Kunden til </w:t>
      </w:r>
      <w:bookmarkStart w:id="23" w:name="_Hlk27046654"/>
      <w:r w:rsidRPr="00F906C9">
        <w:fldChar w:fldCharType="begin"/>
      </w:r>
      <w:r w:rsidRPr="00F906C9">
        <w:instrText>HYPERLINK "https://aka.ms/licensingdocs"</w:instrText>
      </w:r>
      <w:r w:rsidRPr="00F906C9">
        <w:fldChar w:fldCharType="separate"/>
      </w:r>
      <w:r w:rsidRPr="00F906C9">
        <w:rPr>
          <w:rStyle w:val="Hyperlink"/>
        </w:rPr>
        <w:t>https://aka.ms/licensingdocs</w:t>
      </w:r>
      <w:r w:rsidRPr="00F906C9">
        <w:fldChar w:fldCharType="end"/>
      </w:r>
      <w:bookmarkEnd w:id="23"/>
      <w:r w:rsidRPr="00F906C9">
        <w:t xml:space="preserve"> eller til at kontakte forhandleren eller den relevante Microsoft Account Manager.</w:t>
      </w:r>
    </w:p>
    <w:p w14:paraId="6F19E20D" w14:textId="77777777" w:rsidR="00731455" w:rsidRPr="00F906C9"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661016"/>
      <w:r w:rsidRPr="00F906C9">
        <w:t>Præciseringer og Oversigt over Ændringer</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F906C9" w:rsidRDefault="001C276F" w:rsidP="007829B6">
      <w:pPr>
        <w:pStyle w:val="ProductList-Body"/>
        <w:spacing w:after="120"/>
      </w:pPr>
      <w:bookmarkStart w:id="40" w:name="_Hlk494736247"/>
      <w:bookmarkStart w:id="41" w:name="_Hlk494736381"/>
      <w:r w:rsidRPr="00F906C9">
        <w:t>Ingen</w:t>
      </w:r>
    </w:p>
    <w:p w14:paraId="5CA89841" w14:textId="3F18FABE" w:rsidR="0074788A" w:rsidRPr="00F906C9" w:rsidRDefault="000C66EE" w:rsidP="0074788A">
      <w:pPr>
        <w:pStyle w:val="ProductList-Body"/>
        <w:shd w:val="clear" w:color="auto" w:fill="A6A6A6" w:themeFill="background1" w:themeFillShade="A6"/>
        <w:spacing w:after="120"/>
        <w:jc w:val="right"/>
      </w:pPr>
      <w:hyperlink w:anchor="Indholdsfortegnelse" w:tooltip="Indholdsfortegnelse" w:history="1">
        <w:r w:rsidR="00152343" w:rsidRPr="00F906C9">
          <w:rPr>
            <w:rStyle w:val="Hyperlink"/>
            <w:sz w:val="16"/>
            <w:szCs w:val="16"/>
          </w:rPr>
          <w:t>Indholdsfortegnelse</w:t>
        </w:r>
      </w:hyperlink>
      <w:r w:rsidR="00152343" w:rsidRPr="00F906C9">
        <w:rPr>
          <w:sz w:val="16"/>
          <w:szCs w:val="16"/>
        </w:rPr>
        <w:t xml:space="preserve"> / </w:t>
      </w:r>
      <w:hyperlink w:anchor="GeneralTerms" w:tooltip="Generelle Vilkår" w:history="1">
        <w:r w:rsidR="00152343" w:rsidRPr="00F906C9">
          <w:rPr>
            <w:rStyle w:val="Hyperlink"/>
            <w:sz w:val="16"/>
            <w:szCs w:val="16"/>
          </w:rPr>
          <w:t>Generelle Vilkår</w:t>
        </w:r>
      </w:hyperlink>
    </w:p>
    <w:p w14:paraId="40E64317" w14:textId="77777777" w:rsidR="0074788A" w:rsidRPr="00F906C9" w:rsidRDefault="0074788A" w:rsidP="007829B6">
      <w:pPr>
        <w:pStyle w:val="ProductList-Body"/>
        <w:spacing w:after="120"/>
      </w:pPr>
    </w:p>
    <w:p w14:paraId="6B34AF1C" w14:textId="0C0681DF" w:rsidR="00D11AA3" w:rsidRPr="00F906C9" w:rsidRDefault="00D11AA3" w:rsidP="007829B6">
      <w:pPr>
        <w:pStyle w:val="ProductList-Body"/>
        <w:spacing w:after="120"/>
        <w:sectPr w:rsidR="00D11AA3" w:rsidRPr="00F906C9"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906C9" w:rsidRDefault="009776B9" w:rsidP="007829B6">
      <w:pPr>
        <w:pStyle w:val="ProductList-SectionHeading"/>
        <w:spacing w:after="120"/>
        <w:outlineLvl w:val="0"/>
      </w:pPr>
      <w:bookmarkStart w:id="42" w:name="_Toc507768537"/>
      <w:bookmarkStart w:id="43" w:name="_Toc6563786"/>
      <w:bookmarkStart w:id="44" w:name="_Toc26883659"/>
      <w:bookmarkStart w:id="45" w:name="_Toc28661017"/>
      <w:bookmarkStart w:id="46" w:name="Definitions"/>
      <w:bookmarkEnd w:id="40"/>
      <w:bookmarkEnd w:id="41"/>
      <w:r w:rsidRPr="00F906C9">
        <w:lastRenderedPageBreak/>
        <w:t>Definitioner</w:t>
      </w:r>
      <w:bookmarkEnd w:id="42"/>
      <w:bookmarkEnd w:id="43"/>
      <w:bookmarkEnd w:id="44"/>
      <w:bookmarkEnd w:id="45"/>
    </w:p>
    <w:bookmarkEnd w:id="46"/>
    <w:p w14:paraId="32C99E92" w14:textId="77777777" w:rsidR="00253BA3" w:rsidRPr="00F906C9" w:rsidRDefault="00253BA3" w:rsidP="007829B6">
      <w:pPr>
        <w:pStyle w:val="ProductList-Body"/>
        <w:spacing w:after="120"/>
      </w:pPr>
      <w:r w:rsidRPr="00F906C9">
        <w:t>Ord med stort forbogstav, der bruges, men ikke er defineret i dette Tillæg til databeskyttelse, har den betydning, der fremgår af volumenlicensaftalen. Følgende definerede ord er anvendt i dette Tillæg til databeskyttelse:</w:t>
      </w:r>
    </w:p>
    <w:p w14:paraId="7BD5029B" w14:textId="5C6306D5" w:rsidR="00253BA3" w:rsidRPr="00F906C9" w:rsidRDefault="003C4013" w:rsidP="007829B6">
      <w:pPr>
        <w:pStyle w:val="ProductList-Body"/>
        <w:spacing w:after="120"/>
      </w:pPr>
      <w:r>
        <w:t>”</w:t>
      </w:r>
      <w:r w:rsidR="00253BA3" w:rsidRPr="00F906C9">
        <w:t>Kundedata</w:t>
      </w:r>
      <w:r>
        <w:t>”</w:t>
      </w:r>
      <w:r w:rsidR="00253BA3" w:rsidRPr="00F906C9">
        <w:t xml:space="preserve"> betyder alle data, herunder al tekst, al lyd, al video eller alle billedfiler og software, der leveres til Microsoft af, eller på vegne af, Kunden via brug af Onlinetjenesten. Kundedata omfatter ikke Data fra Professionelle ydelser.</w:t>
      </w:r>
    </w:p>
    <w:p w14:paraId="35D1DDA9" w14:textId="1BE8F46F" w:rsidR="00253BA3" w:rsidRPr="00F906C9" w:rsidRDefault="003C4013" w:rsidP="007829B6">
      <w:pPr>
        <w:pStyle w:val="ProductList-Body"/>
        <w:spacing w:after="120"/>
      </w:pPr>
      <w:r>
        <w:t>”</w:t>
      </w:r>
      <w:r w:rsidR="00253BA3" w:rsidRPr="00F906C9">
        <w:t>Diagnosticeringsdata</w:t>
      </w:r>
      <w:r>
        <w:t>”</w:t>
      </w:r>
      <w:r w:rsidR="00253BA3" w:rsidRPr="00F906C9">
        <w:t xml:space="preserve"> betyder data, der er indsamlet eller fremskaffet af Microsoft via software, som Kunden har installeret internt i forbindelse med Onlinetjenesten. Diagnosticeringsdata kan også kaldes telemetri. Diagnosticeringsdata omfatter ikke Kundedata, Tjenestegenerede data eller Data fra Professionelle ydelser.</w:t>
      </w:r>
    </w:p>
    <w:p w14:paraId="4F315EDB" w14:textId="16563D13" w:rsidR="00253BA3" w:rsidRPr="00F906C9" w:rsidRDefault="003C4013" w:rsidP="007829B6">
      <w:pPr>
        <w:pStyle w:val="ProductList-Body"/>
        <w:spacing w:after="120"/>
      </w:pPr>
      <w:r>
        <w:t>”</w:t>
      </w:r>
      <w:r w:rsidR="00253BA3" w:rsidRPr="00F906C9">
        <w:t>Databeskyttelseskrav</w:t>
      </w:r>
      <w:r>
        <w:t>”</w:t>
      </w:r>
      <w:r w:rsidR="00253BA3" w:rsidRPr="00F906C9">
        <w:t xml:space="preserve"> betyder GDPR, lokale databeskyttelseslove i EU/EØS og andre gældende love, bestemmelser og øvrige juridiske krav, der relaterer sig til (a) beskyttelse af personlige oplysninger og datasikkerhed, samt (b) brugen, indsamlingen, opbevaringen, lagringen, videregivelsen, overdragelsen, bortskaffelsen og anden behandling af Personlige data.</w:t>
      </w:r>
    </w:p>
    <w:p w14:paraId="3410D5D2" w14:textId="785FE12F" w:rsidR="00253BA3" w:rsidRPr="00F906C9" w:rsidRDefault="003C4013" w:rsidP="007829B6">
      <w:pPr>
        <w:pStyle w:val="ProductList-Body"/>
        <w:spacing w:after="120"/>
      </w:pPr>
      <w:r>
        <w:t>”</w:t>
      </w:r>
      <w:r w:rsidR="00253BA3" w:rsidRPr="00F906C9">
        <w:t>Persondataforordningen</w:t>
      </w:r>
      <w:r>
        <w:t>”</w:t>
      </w:r>
      <w:r w:rsidR="00253BA3" w:rsidRPr="00F906C9">
        <w:t xml:space="preserve"> (GDPR – General Data Protection Regulation) betyder Europaparlamentet og Rådets forordning (EU) 2016/679 fra den 27. april 2016 vedrørende beskyttelsen af fysiske personer med hensyn til behandling af persondata og den fri bevægelse af sådanne data og ophæver direktivet 95/46/EF (Persondataforordningen).</w:t>
      </w:r>
    </w:p>
    <w:p w14:paraId="04E7A01A" w14:textId="49533FCF" w:rsidR="00253BA3" w:rsidRPr="00F906C9" w:rsidRDefault="003C4013" w:rsidP="007829B6">
      <w:pPr>
        <w:pStyle w:val="ProductList-Body"/>
        <w:spacing w:after="120"/>
      </w:pPr>
      <w:r>
        <w:t>”</w:t>
      </w:r>
      <w:r w:rsidR="00253BA3" w:rsidRPr="00F906C9">
        <w:t>Lokale databeskyttelseslove i EU/EØS</w:t>
      </w:r>
      <w:r>
        <w:t>”</w:t>
      </w:r>
      <w:r w:rsidR="00253BA3" w:rsidRPr="00F906C9">
        <w:t xml:space="preserve"> betyder enhver underordnet lov og forordning, der implementerer persondataforordningen. </w:t>
      </w:r>
    </w:p>
    <w:p w14:paraId="44F5AB82" w14:textId="23A831B7" w:rsidR="00253BA3" w:rsidRPr="00F906C9" w:rsidRDefault="003C4013" w:rsidP="007829B6">
      <w:pPr>
        <w:pStyle w:val="ProductList-Body"/>
        <w:spacing w:after="120"/>
      </w:pPr>
      <w:r>
        <w:t>”</w:t>
      </w:r>
      <w:r w:rsidR="00253BA3" w:rsidRPr="00F906C9">
        <w:t>Vilkår i Persondataforordning</w:t>
      </w:r>
      <w:r>
        <w:t>”</w:t>
      </w:r>
      <w:r w:rsidR="00253BA3" w:rsidRPr="00F906C9">
        <w:t xml:space="preserve"> betyder vilkårene i </w:t>
      </w:r>
      <w:r w:rsidR="008666FB">
        <w:fldChar w:fldCharType="begin"/>
      </w:r>
      <w:r w:rsidR="008666FB">
        <w:instrText xml:space="preserve"> HYPERLINK \l "Attachment3" </w:instrText>
      </w:r>
      <w:r w:rsidR="008666FB">
        <w:fldChar w:fldCharType="separate"/>
      </w:r>
      <w:r w:rsidR="00253BA3" w:rsidRPr="00F906C9">
        <w:rPr>
          <w:rStyle w:val="Hyperlink"/>
        </w:rPr>
        <w:t>Tillæg 3</w:t>
      </w:r>
      <w:r w:rsidR="008666FB">
        <w:rPr>
          <w:rStyle w:val="Hyperlink"/>
        </w:rPr>
        <w:fldChar w:fldCharType="end"/>
      </w:r>
      <w:r w:rsidR="00253BA3" w:rsidRPr="00F906C9">
        <w:t>, i henhold til hvilket Microsoft afgiver bindende forpligtelser i forhold til dets behandling af Personlige data, sådan som det kræves i Artikel 28 i Persondataforordningen.</w:t>
      </w:r>
    </w:p>
    <w:p w14:paraId="1FC17E8F" w14:textId="6352B4FD" w:rsidR="00253BA3" w:rsidRPr="00F906C9" w:rsidRDefault="003C4013" w:rsidP="007829B6">
      <w:pPr>
        <w:pStyle w:val="ProductList-Body"/>
        <w:spacing w:after="120"/>
      </w:pPr>
      <w:r>
        <w:t>”</w:t>
      </w:r>
      <w:r w:rsidR="00253BA3" w:rsidRPr="00F906C9">
        <w:t>Personoplysninger</w:t>
      </w:r>
      <w:r>
        <w:t>”</w:t>
      </w:r>
      <w:r w:rsidR="00253BA3" w:rsidRPr="00F906C9">
        <w:t xml:space="preserve"> betyder enhver information om en identificeret eller identificerbar, fysisk person. En identificerbar, fysisk person er en person, som – direkte eller indirekte – kan identificeres ud fra oplysninger såsom navn, id-nummer, placeringsdata, et online-id eller ud fra en eller flere faktorer, som er specifikke for den pågældende fysiske persons fysiske fysiologiske, genetiske, mentale, økonomiske, kulturelle eller sociale identitet. </w:t>
      </w:r>
    </w:p>
    <w:p w14:paraId="5D20EFBE" w14:textId="10DEEEF6" w:rsidR="00253BA3" w:rsidRPr="00F906C9" w:rsidRDefault="003C4013" w:rsidP="007829B6">
      <w:pPr>
        <w:pStyle w:val="ProductList-Body"/>
        <w:spacing w:after="120"/>
      </w:pPr>
      <w:r>
        <w:t>”</w:t>
      </w:r>
      <w:r w:rsidR="00253BA3" w:rsidRPr="00F906C9">
        <w:t>Data fra Professionelle ydelser</w:t>
      </w:r>
      <w:r>
        <w:t>”</w:t>
      </w:r>
      <w:r w:rsidR="00253BA3" w:rsidRPr="00F906C9">
        <w:t xml:space="preserve"> betyder alle data, herunder tekst, lyd, video, billeder eller software, som leveres til Microsoft af eller på vegne af Kunden (eller som Kunden tillader Microsoft at indhente fra en Onlinetjeneste) eller som på anden vis indhentes eller behandles af eller på vegne af Microsoft i kraft af en aftale med Microsoft for at opnå Professionelle ydelser. </w:t>
      </w:r>
      <w:r w:rsidR="00253BA3" w:rsidRPr="00F906C9">
        <w:rPr>
          <w:szCs w:val="18"/>
        </w:rPr>
        <w:t>Data fra Professionelle ydelser</w:t>
      </w:r>
      <w:r w:rsidR="00253BA3" w:rsidRPr="00F906C9">
        <w:t xml:space="preserve"> omfatter </w:t>
      </w:r>
      <w:r w:rsidR="00253BA3" w:rsidRPr="00F906C9">
        <w:rPr>
          <w:szCs w:val="18"/>
        </w:rPr>
        <w:t>Supportdata</w:t>
      </w:r>
      <w:r w:rsidR="00253BA3" w:rsidRPr="00F906C9">
        <w:t>.</w:t>
      </w:r>
    </w:p>
    <w:p w14:paraId="539A23EA" w14:textId="33DE4B3D" w:rsidR="00253BA3" w:rsidRPr="00F906C9" w:rsidRDefault="003C4013" w:rsidP="007829B6">
      <w:pPr>
        <w:pStyle w:val="ProductList-Body"/>
        <w:spacing w:after="120"/>
      </w:pPr>
      <w:r>
        <w:t>”</w:t>
      </w:r>
      <w:r w:rsidR="00253BA3" w:rsidRPr="00F906C9">
        <w:t>Tjenestegenerede data</w:t>
      </w:r>
      <w:r>
        <w:t>”</w:t>
      </w:r>
      <w:r w:rsidR="00253BA3" w:rsidRPr="00F906C9">
        <w:t xml:space="preserve"> omfatter data, der er genereret eller afledt af Microsoft via driften af en Onlinetjeneste. Tjenestegenerede data omfatter ikke Kundedata, Diagnosticeringsdata eller Data fra Professionelle ydelser.</w:t>
      </w:r>
    </w:p>
    <w:p w14:paraId="5B60A451" w14:textId="46CB82B3" w:rsidR="00253BA3" w:rsidRPr="00F906C9" w:rsidRDefault="003C4013" w:rsidP="007829B6">
      <w:pPr>
        <w:pStyle w:val="ProductList-Body"/>
        <w:spacing w:after="120"/>
      </w:pPr>
      <w:r>
        <w:t>”</w:t>
      </w:r>
      <w:r w:rsidR="00253BA3" w:rsidRPr="00F906C9">
        <w:t>Standardkontraktbestemmelser</w:t>
      </w:r>
      <w:r>
        <w:t>”</w:t>
      </w:r>
      <w:r w:rsidR="00253BA3" w:rsidRPr="00F906C9">
        <w:t xml:space="preserve"> betyder de standarddatabeskyttelsesbestemmelser for overdragelsen af personlige data til databehandlere, der driver virksomhed i tredjelande, som ikke sikrer et tilstrækkeligt niveau af databeskyttelse, sådan som det er beskrevet i artikel 46 i Persondataforordningen og godkendt af EU-kommissionens beslutning 2010/87/EU, dateret den 5. februar 2010. Standardkontraktbestemmelserne er i </w:t>
      </w:r>
      <w:r w:rsidR="008666FB">
        <w:fldChar w:fldCharType="begin"/>
      </w:r>
      <w:r w:rsidR="008666FB">
        <w:instrText xml:space="preserve"> HYPERLINK \l "Attachment2" </w:instrText>
      </w:r>
      <w:r w:rsidR="008666FB">
        <w:fldChar w:fldCharType="separate"/>
      </w:r>
      <w:r w:rsidR="00253BA3" w:rsidRPr="00F906C9">
        <w:rPr>
          <w:rStyle w:val="Hyperlink"/>
        </w:rPr>
        <w:t>Tillæg 2</w:t>
      </w:r>
      <w:r w:rsidR="008666FB">
        <w:rPr>
          <w:rStyle w:val="Hyperlink"/>
        </w:rPr>
        <w:fldChar w:fldCharType="end"/>
      </w:r>
      <w:r w:rsidR="00253BA3" w:rsidRPr="00F906C9">
        <w:t>.</w:t>
      </w:r>
      <w:r w:rsidR="00253BA3" w:rsidRPr="00F906C9">
        <w:rPr>
          <w:rFonts w:ascii="Calibri" w:eastAsia="Calibri" w:hAnsi="Calibri" w:cs="Times New Roman"/>
        </w:rPr>
        <w:t xml:space="preserve"> </w:t>
      </w:r>
    </w:p>
    <w:p w14:paraId="258CAF3D" w14:textId="1FEDC4E4" w:rsidR="00253BA3" w:rsidRPr="00F906C9" w:rsidRDefault="003C4013" w:rsidP="007829B6">
      <w:pPr>
        <w:pStyle w:val="ProductList-Body"/>
        <w:spacing w:after="120"/>
      </w:pPr>
      <w:r>
        <w:t>”</w:t>
      </w:r>
      <w:r w:rsidR="00253BA3" w:rsidRPr="00F906C9">
        <w:t>Underbehandler</w:t>
      </w:r>
      <w:r>
        <w:t>”</w:t>
      </w:r>
      <w:r w:rsidR="00253BA3" w:rsidRPr="00F906C9">
        <w:t xml:space="preserve"> betyder andre databehandlere, som Microsoft bruger til at behandle Kundedata og Personlige data, herunder eventuelle underleverandører, der behandler Kundedata og Personlige data. </w:t>
      </w:r>
    </w:p>
    <w:p w14:paraId="212B7BA6" w14:textId="540EB972" w:rsidR="00253BA3" w:rsidRPr="00F906C9" w:rsidRDefault="003C4013" w:rsidP="007829B6">
      <w:pPr>
        <w:pStyle w:val="ProductList-Body"/>
        <w:spacing w:after="120"/>
      </w:pPr>
      <w:r>
        <w:t>”</w:t>
      </w:r>
      <w:r w:rsidR="00253BA3" w:rsidRPr="00F906C9">
        <w:t>Supportdata</w:t>
      </w:r>
      <w:r>
        <w:t>”</w:t>
      </w:r>
      <w:r w:rsidR="00253BA3" w:rsidRPr="00F906C9">
        <w:t xml:space="preserve"> betyder alle data, herunder tekst, lyd, video, billeder eller software, som leveres til Microsoft af eller på vegne af Kunden (eller som Kunden tillader Microsoft at indhente fra en Onlinetjeneste) i kraft af en aftale med Microsoft for at opnå teknisk support på Onlinetjenester, der omfattes af nærværende aftale. </w:t>
      </w:r>
      <w:r w:rsidR="00253BA3" w:rsidRPr="00F906C9">
        <w:rPr>
          <w:szCs w:val="18"/>
        </w:rPr>
        <w:t>Supportdata er et undersæt af Data fra Professionelle ydelser.</w:t>
      </w:r>
    </w:p>
    <w:p w14:paraId="1C334388" w14:textId="122D54B3" w:rsidR="00253BA3" w:rsidRPr="00F906C9" w:rsidRDefault="00253BA3" w:rsidP="007829B6">
      <w:pPr>
        <w:pStyle w:val="ProductList-Body"/>
        <w:spacing w:after="120"/>
      </w:pPr>
      <w:r w:rsidRPr="00F906C9">
        <w:t xml:space="preserve">Vilkår med små bogstaver, der anvendes, men ikke er defineret i dette Tillæg til databeskyttelse, som f.eks. </w:t>
      </w:r>
      <w:r w:rsidR="003C4013">
        <w:t>”</w:t>
      </w:r>
      <w:r w:rsidRPr="00F906C9">
        <w:t>brud på persondatasikkerheden</w:t>
      </w:r>
      <w:r w:rsidR="003C4013">
        <w:t>”</w:t>
      </w:r>
      <w:r w:rsidRPr="00F906C9">
        <w:t xml:space="preserve">, </w:t>
      </w:r>
      <w:r w:rsidR="003C4013">
        <w:t>”</w:t>
      </w:r>
      <w:r w:rsidRPr="00F906C9">
        <w:t>behandling</w:t>
      </w:r>
      <w:r w:rsidR="003C4013">
        <w:t>”</w:t>
      </w:r>
      <w:r w:rsidRPr="00F906C9">
        <w:t xml:space="preserve">, </w:t>
      </w:r>
      <w:r w:rsidR="003C4013">
        <w:t>”</w:t>
      </w:r>
      <w:r w:rsidRPr="00F906C9">
        <w:t>dataansvarlig</w:t>
      </w:r>
      <w:r w:rsidR="003C4013">
        <w:t>”</w:t>
      </w:r>
      <w:r w:rsidRPr="00F906C9">
        <w:t xml:space="preserve">, </w:t>
      </w:r>
      <w:r w:rsidR="003C4013">
        <w:t>”</w:t>
      </w:r>
      <w:r w:rsidRPr="00F906C9">
        <w:t>databehandler</w:t>
      </w:r>
      <w:r w:rsidR="003C4013">
        <w:t>”</w:t>
      </w:r>
      <w:r w:rsidRPr="00F906C9">
        <w:t xml:space="preserve">, </w:t>
      </w:r>
      <w:r w:rsidR="003C4013">
        <w:t>”</w:t>
      </w:r>
      <w:r w:rsidRPr="00F906C9">
        <w:t>profilering</w:t>
      </w:r>
      <w:r w:rsidR="003C4013">
        <w:t>”</w:t>
      </w:r>
      <w:r w:rsidRPr="00F906C9">
        <w:t xml:space="preserve">, </w:t>
      </w:r>
      <w:r w:rsidR="003C4013">
        <w:t>”</w:t>
      </w:r>
      <w:r w:rsidRPr="00F906C9">
        <w:t>personlige data</w:t>
      </w:r>
      <w:r w:rsidR="003C4013">
        <w:t>”</w:t>
      </w:r>
      <w:r w:rsidRPr="00F906C9">
        <w:t xml:space="preserve"> og </w:t>
      </w:r>
      <w:r w:rsidR="003C4013">
        <w:t>”</w:t>
      </w:r>
      <w:r w:rsidRPr="00F906C9">
        <w:t>registreret</w:t>
      </w:r>
      <w:r w:rsidR="003C4013">
        <w:t>”</w:t>
      </w:r>
      <w:r w:rsidRPr="00F906C9">
        <w:t xml:space="preserve">, har samme betydning som angivet i artikel 4 i Persondataforordningen, uanset om Persondataforordningen gælder. Ordene </w:t>
      </w:r>
      <w:r w:rsidR="003C4013">
        <w:t>”</w:t>
      </w:r>
      <w:r w:rsidRPr="00F906C9">
        <w:t>dataimportør</w:t>
      </w:r>
      <w:r w:rsidR="003C4013">
        <w:t>”</w:t>
      </w:r>
      <w:r w:rsidRPr="00F906C9">
        <w:t xml:space="preserve"> og </w:t>
      </w:r>
      <w:r w:rsidR="003C4013">
        <w:t>”</w:t>
      </w:r>
      <w:r w:rsidRPr="00F906C9">
        <w:t>dataeksportør</w:t>
      </w:r>
      <w:r w:rsidR="003C4013">
        <w:t>”</w:t>
      </w:r>
      <w:r w:rsidRPr="00F906C9">
        <w:t xml:space="preserve"> har den betydning, de er givet i Standardkontraktbestemmelserne. </w:t>
      </w:r>
    </w:p>
    <w:p w14:paraId="510359B2" w14:textId="2983054C" w:rsidR="0074788A" w:rsidRPr="00F906C9" w:rsidRDefault="000C66EE" w:rsidP="0074788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77C9E5E9" w14:textId="77777777" w:rsidR="00253BA3" w:rsidRPr="00F906C9" w:rsidRDefault="00253BA3" w:rsidP="007829B6">
      <w:pPr>
        <w:spacing w:after="120"/>
      </w:pPr>
      <w:r w:rsidRPr="00F906C9">
        <w:br w:type="page"/>
      </w:r>
    </w:p>
    <w:p w14:paraId="67553494" w14:textId="77777777" w:rsidR="009776B9" w:rsidRPr="00F906C9" w:rsidRDefault="009776B9" w:rsidP="007829B6">
      <w:pPr>
        <w:pStyle w:val="ProductList-SectionHeading"/>
        <w:keepNext/>
        <w:spacing w:after="120"/>
        <w:outlineLvl w:val="0"/>
      </w:pPr>
      <w:bookmarkStart w:id="47" w:name="_Toc507768538"/>
      <w:bookmarkStart w:id="48" w:name="_Toc6563787"/>
      <w:bookmarkStart w:id="49" w:name="_Toc26883660"/>
      <w:bookmarkStart w:id="50" w:name="_Toc28661018"/>
      <w:bookmarkStart w:id="51" w:name="GeneralTerms"/>
      <w:r w:rsidRPr="00F906C9">
        <w:lastRenderedPageBreak/>
        <w:t>Generelle Vilkår</w:t>
      </w:r>
      <w:bookmarkEnd w:id="47"/>
      <w:bookmarkEnd w:id="48"/>
      <w:bookmarkEnd w:id="49"/>
      <w:bookmarkEnd w:id="50"/>
    </w:p>
    <w:p w14:paraId="4ACEFAAA" w14:textId="0B495828" w:rsidR="009776B9" w:rsidRPr="00F906C9" w:rsidRDefault="008D5114" w:rsidP="007829B6">
      <w:pPr>
        <w:pStyle w:val="ProductList-SubSubSectionHeading"/>
        <w:spacing w:after="120"/>
        <w:outlineLvl w:val="1"/>
      </w:pPr>
      <w:bookmarkStart w:id="52" w:name="_Toc28661019"/>
      <w:bookmarkEnd w:id="51"/>
      <w:r w:rsidRPr="00F906C9">
        <w:t>Overholdelse af lovgivning</w:t>
      </w:r>
      <w:bookmarkEnd w:id="52"/>
    </w:p>
    <w:p w14:paraId="509F82CC" w14:textId="77777777" w:rsidR="00BA0FD4" w:rsidRPr="00F906C9" w:rsidRDefault="00BA0FD4" w:rsidP="007829B6">
      <w:pPr>
        <w:pStyle w:val="ProductList-Body"/>
        <w:spacing w:after="120"/>
      </w:pPr>
      <w:r w:rsidRPr="00F906C9">
        <w:t>Microsoft overholder alle love og forordninger, der er gældende for leveringen af Onlinetjenesterne, herunder lov om information vedrørende sikkerhedsbrud og Krav til databeskyttelse. Microsoft kan imidlertid ikke holdes ansvarlig for overholdelse af love og forordninger, der er gældende for Kunden eller Kundens branche og ikke er generelt gældende for udbydere af informationsteknologi. Microsoft afgør ikke, hvorvidt Kundedata indeholder oplysninger, der er underlagt en specifik lovgivning eller lov. Alle Sikkerhedshændelser er underlagt nedenstående vilkår i Meddelelser om Sikkerhedshændelser.</w:t>
      </w:r>
    </w:p>
    <w:p w14:paraId="7D4647F5" w14:textId="77777777" w:rsidR="00BA0FD4" w:rsidRPr="00F906C9" w:rsidRDefault="00BA0FD4" w:rsidP="007829B6">
      <w:pPr>
        <w:pStyle w:val="ProductList-Body"/>
        <w:spacing w:after="120"/>
      </w:pPr>
      <w:r w:rsidRPr="00F906C9">
        <w:t>Kunden skal overholde alle love og forordninger, der gælder for brugen af Onlinetjenester, herunder love i forbindelse med biometriske data, fortrolighed af kommunikation og Krav til databeskyttelse. Kunden er ansvarlig for at bestemme, om Onlinetjenesterne er relevante i forhold til opbevaring og behandlinger af oplysninger i henhold til en specifik lov eller forordning eller vedrørende brugen af Onlinetjenesterne på en måde, der er i overensstemmelse med Kundens juridiske og lovmæssige forpligtelser. Kunden er ansvarlig for at besvare forespørgsler fra tredjemand vedrørende Kundens brug af en Onlinetjeneste, f.eks. en forespørgsel om at tage indhold ned i henhold til U.S. Digital Millennium Copyright Act (den amerikanske lov om ophavsret) eller anden gældende lovgivning.</w:t>
      </w:r>
    </w:p>
    <w:p w14:paraId="1423F527" w14:textId="14370A6A" w:rsidR="000E6ED8" w:rsidRPr="00F906C9" w:rsidRDefault="00BA0FD4" w:rsidP="007829B6">
      <w:pPr>
        <w:pStyle w:val="ProductList-SectionHeading"/>
        <w:spacing w:after="120"/>
        <w:outlineLvl w:val="0"/>
      </w:pPr>
      <w:bookmarkStart w:id="53" w:name="OnlineServiceSpecificTerms"/>
      <w:bookmarkStart w:id="54" w:name="_Toc6563813"/>
      <w:bookmarkStart w:id="55" w:name="_Toc26883688"/>
      <w:bookmarkStart w:id="56" w:name="_Toc28661020"/>
      <w:bookmarkStart w:id="57" w:name="DatProtectionTerms"/>
      <w:r w:rsidRPr="00F906C9">
        <w:t>Vilkår for databeskyttelse</w:t>
      </w:r>
      <w:bookmarkEnd w:id="53"/>
      <w:bookmarkEnd w:id="54"/>
      <w:bookmarkEnd w:id="55"/>
      <w:bookmarkEnd w:id="56"/>
    </w:p>
    <w:bookmarkEnd w:id="57"/>
    <w:p w14:paraId="1CB248DC" w14:textId="5D734FA2" w:rsidR="00B80DDE" w:rsidRPr="00F906C9" w:rsidRDefault="00B80DDE" w:rsidP="007829B6">
      <w:pPr>
        <w:pStyle w:val="ProductList-Body"/>
        <w:spacing w:after="120"/>
      </w:pPr>
      <w:r w:rsidRPr="00F906C9">
        <w:t>Dette afsnit af Tillæg til databeskyttelse indeholder følgende underafsnit:</w:t>
      </w:r>
    </w:p>
    <w:p w14:paraId="7EA1CEF9" w14:textId="77777777" w:rsidR="00B80DDE" w:rsidRPr="00F906C9" w:rsidRDefault="00B80DDE" w:rsidP="00F1097D">
      <w:pPr>
        <w:pStyle w:val="ProductList-Body"/>
        <w:numPr>
          <w:ilvl w:val="0"/>
          <w:numId w:val="5"/>
        </w:numPr>
        <w:spacing w:after="120"/>
        <w:sectPr w:rsidR="00B80DDE" w:rsidRPr="00F906C9"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F906C9" w:rsidRDefault="00B80DDE" w:rsidP="00F1097D">
      <w:pPr>
        <w:pStyle w:val="ProductList-Body"/>
        <w:numPr>
          <w:ilvl w:val="0"/>
          <w:numId w:val="5"/>
        </w:numPr>
      </w:pPr>
      <w:r w:rsidRPr="00F906C9">
        <w:t>Omfang</w:t>
      </w:r>
    </w:p>
    <w:p w14:paraId="08D56E7D" w14:textId="77777777" w:rsidR="00B80DDE" w:rsidRPr="00F906C9" w:rsidRDefault="00B80DDE" w:rsidP="00F1097D">
      <w:pPr>
        <w:pStyle w:val="ProductList-Body"/>
        <w:numPr>
          <w:ilvl w:val="0"/>
          <w:numId w:val="5"/>
        </w:numPr>
      </w:pPr>
      <w:r w:rsidRPr="00F906C9">
        <w:t>Behandlingens art, ejerskab</w:t>
      </w:r>
    </w:p>
    <w:p w14:paraId="7EFC707F" w14:textId="77777777" w:rsidR="00B80DDE" w:rsidRPr="00F906C9" w:rsidRDefault="00B80DDE" w:rsidP="00F1097D">
      <w:pPr>
        <w:pStyle w:val="ProductList-Body"/>
        <w:numPr>
          <w:ilvl w:val="0"/>
          <w:numId w:val="5"/>
        </w:numPr>
      </w:pPr>
      <w:r w:rsidRPr="00F906C9">
        <w:t>Videregivelse af behandlede data</w:t>
      </w:r>
    </w:p>
    <w:p w14:paraId="3574B618" w14:textId="77777777" w:rsidR="00B80DDE" w:rsidRPr="00F906C9" w:rsidRDefault="00B80DDE" w:rsidP="00F1097D">
      <w:pPr>
        <w:pStyle w:val="ProductList-Body"/>
        <w:numPr>
          <w:ilvl w:val="0"/>
          <w:numId w:val="5"/>
        </w:numPr>
      </w:pPr>
      <w:r w:rsidRPr="00F906C9">
        <w:t>Behandling af Personoplysninger, GDPR</w:t>
      </w:r>
    </w:p>
    <w:p w14:paraId="597A773B" w14:textId="77777777" w:rsidR="00B80DDE" w:rsidRPr="00F906C9" w:rsidRDefault="00B80DDE" w:rsidP="00F1097D">
      <w:pPr>
        <w:pStyle w:val="ProductList-Body"/>
        <w:numPr>
          <w:ilvl w:val="0"/>
          <w:numId w:val="5"/>
        </w:numPr>
      </w:pPr>
      <w:r w:rsidRPr="00F906C9">
        <w:t>Datasikkerhed</w:t>
      </w:r>
    </w:p>
    <w:p w14:paraId="4A3CFB55" w14:textId="77777777" w:rsidR="00B80DDE" w:rsidRPr="00F906C9" w:rsidRDefault="00B80DDE" w:rsidP="00F1097D">
      <w:pPr>
        <w:pStyle w:val="ProductList-Body"/>
        <w:numPr>
          <w:ilvl w:val="0"/>
          <w:numId w:val="5"/>
        </w:numPr>
      </w:pPr>
      <w:r w:rsidRPr="00F906C9">
        <w:t>Meddelelser om Sikkerhedshændelser</w:t>
      </w:r>
    </w:p>
    <w:p w14:paraId="2082D11C" w14:textId="77777777" w:rsidR="00B80DDE" w:rsidRPr="00F906C9" w:rsidRDefault="00B80DDE" w:rsidP="00F1097D">
      <w:pPr>
        <w:pStyle w:val="ProductList-Body"/>
        <w:numPr>
          <w:ilvl w:val="0"/>
          <w:numId w:val="5"/>
        </w:numPr>
      </w:pPr>
      <w:r w:rsidRPr="00F906C9">
        <w:t>Dataoverførsler og -placering</w:t>
      </w:r>
    </w:p>
    <w:p w14:paraId="559CE1DB" w14:textId="77777777" w:rsidR="00B80DDE" w:rsidRPr="00F906C9" w:rsidRDefault="00B80DDE" w:rsidP="00F1097D">
      <w:pPr>
        <w:pStyle w:val="ProductList-Body"/>
        <w:numPr>
          <w:ilvl w:val="0"/>
          <w:numId w:val="5"/>
        </w:numPr>
      </w:pPr>
      <w:r w:rsidRPr="00F906C9">
        <w:t>Bevarelse og sletning af data.</w:t>
      </w:r>
    </w:p>
    <w:p w14:paraId="7E9181B8" w14:textId="77777777" w:rsidR="00B80DDE" w:rsidRPr="00F906C9" w:rsidRDefault="00B80DDE" w:rsidP="00F1097D">
      <w:pPr>
        <w:pStyle w:val="ProductList-Body"/>
        <w:numPr>
          <w:ilvl w:val="0"/>
          <w:numId w:val="5"/>
        </w:numPr>
      </w:pPr>
      <w:r w:rsidRPr="00F906C9">
        <w:t>Behandlers fortrolighedsforpligtelse</w:t>
      </w:r>
    </w:p>
    <w:p w14:paraId="2F2A7704" w14:textId="77777777" w:rsidR="00B80DDE" w:rsidRPr="00F906C9" w:rsidRDefault="00B80DDE" w:rsidP="00F1097D">
      <w:pPr>
        <w:pStyle w:val="ProductList-Body"/>
        <w:numPr>
          <w:ilvl w:val="0"/>
          <w:numId w:val="5"/>
        </w:numPr>
      </w:pPr>
      <w:r w:rsidRPr="00F906C9">
        <w:t>Meddelelse og kontrolfunktioner angående brug af Underbehandlere</w:t>
      </w:r>
    </w:p>
    <w:p w14:paraId="0B24A202" w14:textId="77777777" w:rsidR="00B80DDE" w:rsidRPr="00F906C9" w:rsidRDefault="00B80DDE" w:rsidP="00F1097D">
      <w:pPr>
        <w:pStyle w:val="ProductList-Body"/>
        <w:numPr>
          <w:ilvl w:val="0"/>
          <w:numId w:val="5"/>
        </w:numPr>
      </w:pPr>
      <w:r w:rsidRPr="00F906C9">
        <w:t>Uddannelsesinstitutioner</w:t>
      </w:r>
    </w:p>
    <w:p w14:paraId="1767DA21" w14:textId="77777777" w:rsidR="00B80DDE" w:rsidRPr="00F906C9" w:rsidRDefault="00B80DDE" w:rsidP="00F1097D">
      <w:pPr>
        <w:pStyle w:val="ProductList-Body"/>
        <w:numPr>
          <w:ilvl w:val="0"/>
          <w:numId w:val="5"/>
        </w:numPr>
      </w:pPr>
      <w:r w:rsidRPr="00F906C9">
        <w:t>CJIS-kundeaftale</w:t>
      </w:r>
    </w:p>
    <w:p w14:paraId="0627EEB2" w14:textId="77777777" w:rsidR="00B80DDE" w:rsidRPr="00F906C9" w:rsidRDefault="00B80DDE" w:rsidP="00F1097D">
      <w:pPr>
        <w:pStyle w:val="ProductList-Body"/>
        <w:numPr>
          <w:ilvl w:val="0"/>
          <w:numId w:val="5"/>
        </w:numPr>
      </w:pPr>
      <w:r w:rsidRPr="00F906C9">
        <w:t>Samarbejdspartner i henhold til HIPAA</w:t>
      </w:r>
    </w:p>
    <w:p w14:paraId="44FCD9D0" w14:textId="77777777" w:rsidR="00B80DDE" w:rsidRPr="00152343" w:rsidRDefault="00B80DDE" w:rsidP="00F1097D">
      <w:pPr>
        <w:pStyle w:val="ProductList-Body"/>
        <w:numPr>
          <w:ilvl w:val="0"/>
          <w:numId w:val="5"/>
        </w:numPr>
        <w:rPr>
          <w:lang w:val="en-US"/>
        </w:rPr>
      </w:pPr>
      <w:r w:rsidRPr="00152343">
        <w:rPr>
          <w:lang w:val="en-US"/>
        </w:rPr>
        <w:t>CCPA-</w:t>
      </w:r>
      <w:proofErr w:type="spellStart"/>
      <w:r w:rsidRPr="00152343">
        <w:rPr>
          <w:lang w:val="en-US"/>
        </w:rPr>
        <w:t>vilkår</w:t>
      </w:r>
      <w:proofErr w:type="spellEnd"/>
      <w:r w:rsidRPr="00152343">
        <w:rPr>
          <w:lang w:val="en-US"/>
        </w:rPr>
        <w:t xml:space="preserve"> (California Consumer Privacy Act)</w:t>
      </w:r>
    </w:p>
    <w:p w14:paraId="333CCE6A" w14:textId="77777777" w:rsidR="00B80DDE" w:rsidRPr="00F906C9" w:rsidRDefault="00B80DDE" w:rsidP="00F1097D">
      <w:pPr>
        <w:pStyle w:val="ProductList-Body"/>
        <w:numPr>
          <w:ilvl w:val="0"/>
          <w:numId w:val="5"/>
        </w:numPr>
      </w:pPr>
      <w:r w:rsidRPr="00F906C9">
        <w:t>Sådan kontakter De Microsoft</w:t>
      </w:r>
    </w:p>
    <w:p w14:paraId="3EC787C8" w14:textId="77777777" w:rsidR="00B80DDE" w:rsidRPr="00F906C9" w:rsidRDefault="00B80DDE" w:rsidP="00F1097D">
      <w:pPr>
        <w:pStyle w:val="ProductList-Body"/>
        <w:numPr>
          <w:ilvl w:val="0"/>
          <w:numId w:val="5"/>
        </w:numPr>
        <w:sectPr w:rsidR="00B80DDE" w:rsidRPr="00F906C9"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rsidRPr="00F906C9">
        <w:t>Appendiks A – Sikkerhedsforanstaltninger</w:t>
      </w:r>
    </w:p>
    <w:p w14:paraId="07B0E43E" w14:textId="77777777" w:rsidR="00B80DDE" w:rsidRPr="00F906C9" w:rsidRDefault="00B80DDE" w:rsidP="007829B6">
      <w:pPr>
        <w:pStyle w:val="ProductList-Body"/>
        <w:ind w:left="720"/>
      </w:pPr>
    </w:p>
    <w:p w14:paraId="56354A42" w14:textId="77777777" w:rsidR="00C85435" w:rsidRPr="00F906C9" w:rsidRDefault="00C85435" w:rsidP="007829B6">
      <w:pPr>
        <w:pStyle w:val="ProductList-SubSubSectionHeading"/>
        <w:spacing w:after="120"/>
        <w:outlineLvl w:val="1"/>
      </w:pPr>
      <w:bookmarkStart w:id="58" w:name="_Toc507768549"/>
      <w:bookmarkStart w:id="59" w:name="_Toc8395009"/>
      <w:bookmarkStart w:id="60" w:name="_Toc6563798"/>
      <w:bookmarkStart w:id="61" w:name="_Toc21617016"/>
      <w:bookmarkStart w:id="62" w:name="_Toc26972836"/>
      <w:bookmarkStart w:id="63" w:name="_Toc28661021"/>
      <w:r w:rsidRPr="00F906C9">
        <w:t>Omfang</w:t>
      </w:r>
      <w:bookmarkEnd w:id="58"/>
      <w:bookmarkEnd w:id="59"/>
      <w:bookmarkEnd w:id="60"/>
      <w:bookmarkEnd w:id="61"/>
      <w:bookmarkEnd w:id="62"/>
      <w:bookmarkEnd w:id="63"/>
    </w:p>
    <w:p w14:paraId="556EA9DB" w14:textId="1F6B062F" w:rsidR="00C85435" w:rsidRPr="00F906C9" w:rsidRDefault="00C85435" w:rsidP="007829B6">
      <w:pPr>
        <w:pStyle w:val="ProductList-Body"/>
        <w:spacing w:after="120"/>
      </w:pPr>
      <w:r w:rsidRPr="00F906C9">
        <w:t>Vilkårene i dette Tillæg til databeskyttelse gælder for alle Onlinetjenester med undtagelse af Onlinetjenester, der specifikt er angivet som udelukket i Tillæg 1 til Vilkår for Onlinetjenester, der reguleres af vilkårene for beskyttelse af personlige oplysninger og sikkerhed i de gældende specifikke Vilkår for Onlinetjenester.</w:t>
      </w:r>
    </w:p>
    <w:p w14:paraId="2077C253" w14:textId="77777777" w:rsidR="00C85435" w:rsidRPr="00F906C9" w:rsidRDefault="00C85435" w:rsidP="007829B6">
      <w:pPr>
        <w:pStyle w:val="ProductList-Body"/>
        <w:spacing w:after="120"/>
      </w:pPr>
      <w:r w:rsidRPr="00F906C9">
        <w:t>Eksempler kan omfatte færre eller andre foranstaltninger for sikkerhed og beskyttelse af personlige oplysninger end dem, der normalt findes i Onlinetjenesterne. Medmindre andet fremgår, må Kunden ikke bruge Eksempler til at behandle Personlige data eller andre data, der omfattes af juridiske eller lovmæssige overholdelseskrav. Følgende vilkår i dette Tillæg til databeskyttelse gælder ikke for Eksempler. Behandling af Personlige data; Persondataforordning, Datasikkerhed og Samarbejdspartner i henhold til HIPAA.</w:t>
      </w:r>
    </w:p>
    <w:p w14:paraId="54C29AC5" w14:textId="679BA4E1" w:rsidR="00C85435" w:rsidRPr="00F906C9" w:rsidRDefault="000C66EE" w:rsidP="007829B6">
      <w:pPr>
        <w:pStyle w:val="ProductList-Body"/>
        <w:spacing w:after="120"/>
      </w:pPr>
      <w:hyperlink w:anchor="Attachment1" w:history="1">
        <w:r w:rsidR="002400E8" w:rsidRPr="00F906C9">
          <w:rPr>
            <w:rStyle w:val="Hyperlink"/>
          </w:rPr>
          <w:t>Tillæg 1</w:t>
        </w:r>
      </w:hyperlink>
      <w:r w:rsidR="002400E8" w:rsidRPr="00F906C9">
        <w:t xml:space="preserve"> i Tillæg til databeskyttelse omfatter vilkårene for beskyttelse af personlige oplysninger og sikkerhed for Data fra Professionelle ydelser, herunder eventuelle Personlige data deri, i forbindelse med leveringen af Professionelle ydelser. Medmindre andet udtrykkeligt er gjort gældende i </w:t>
      </w:r>
      <w:r w:rsidR="008666FB">
        <w:fldChar w:fldCharType="begin"/>
      </w:r>
      <w:r w:rsidR="008666FB">
        <w:instrText xml:space="preserve"> HYPERLINK \l "Attachment1" </w:instrText>
      </w:r>
      <w:r w:rsidR="008666FB">
        <w:fldChar w:fldCharType="separate"/>
      </w:r>
      <w:r w:rsidR="002400E8" w:rsidRPr="00F906C9">
        <w:rPr>
          <w:rStyle w:val="Hyperlink"/>
        </w:rPr>
        <w:t>Tillæg 1</w:t>
      </w:r>
      <w:r w:rsidR="008666FB">
        <w:rPr>
          <w:rStyle w:val="Hyperlink"/>
        </w:rPr>
        <w:fldChar w:fldCharType="end"/>
      </w:r>
      <w:r w:rsidR="002400E8" w:rsidRPr="00F906C9">
        <w:t>, gælder vilkårene i dette Tillæg til databeskyttelse derfor ikke leveringen af Professionelle ydelser.</w:t>
      </w:r>
    </w:p>
    <w:p w14:paraId="65EC085A" w14:textId="77777777" w:rsidR="00C85435" w:rsidRPr="00F906C9" w:rsidRDefault="00C85435" w:rsidP="007829B6">
      <w:pPr>
        <w:pStyle w:val="ProductList-SubSubSectionHeading"/>
        <w:keepNext/>
        <w:spacing w:after="120"/>
        <w:outlineLvl w:val="1"/>
      </w:pPr>
      <w:bookmarkStart w:id="64" w:name="_Toc26972837"/>
      <w:bookmarkStart w:id="65" w:name="_Toc28661022"/>
      <w:bookmarkStart w:id="66" w:name="_Toc507768552"/>
      <w:bookmarkStart w:id="67" w:name="_Toc8395012"/>
      <w:r w:rsidRPr="00F906C9">
        <w:t>Databehandlingens art</w:t>
      </w:r>
      <w:bookmarkStart w:id="68" w:name="_Toc6563799"/>
      <w:bookmarkStart w:id="69" w:name="_Toc21617017"/>
      <w:r w:rsidRPr="00F906C9">
        <w:t>; ejerskab</w:t>
      </w:r>
      <w:bookmarkEnd w:id="64"/>
      <w:bookmarkEnd w:id="68"/>
      <w:bookmarkEnd w:id="69"/>
      <w:bookmarkEnd w:id="65"/>
    </w:p>
    <w:p w14:paraId="2B094C3F" w14:textId="77777777" w:rsidR="00C85435" w:rsidRPr="00F906C9" w:rsidRDefault="00C85435" w:rsidP="007829B6">
      <w:pPr>
        <w:pStyle w:val="ProductList-Body"/>
        <w:spacing w:after="120"/>
      </w:pPr>
      <w:r w:rsidRPr="00F906C9">
        <w:t>Microsoft vil kun bruge og på anden vis behandle Kundedata og Personlige data (a) for at levere Onlinetjenester til Kunden i overensstemmelse med Kundens dokumenterede anvisninger og (b) i forbindelse med Microsofts legitime forretningsaktiviteter, der hver især beskrives og begrænses i det følgende. Som mellem parterne, beholder Kunden alle rettigheder, ejendomsret og interesse i og til Kundedata. Microsoft erhverver ingen rettigheder til Kundedata, bortset fra de rettigheder, som Kunden tildeler Microsoft i dette afsnit. Dette afsnit har ingen indflydelse på Microsofts rettigheder til software eller tjenester, som Microsoft tildeler Kunden licens til.</w:t>
      </w:r>
    </w:p>
    <w:p w14:paraId="1CCE7D6F" w14:textId="77777777" w:rsidR="00C85435" w:rsidRPr="00F906C9" w:rsidRDefault="00C85435" w:rsidP="00A15FFC">
      <w:pPr>
        <w:pStyle w:val="ProductList-Body"/>
        <w:spacing w:after="120"/>
        <w:ind w:left="187"/>
        <w:outlineLvl w:val="2"/>
      </w:pPr>
      <w:bookmarkStart w:id="70" w:name="_Toc6563800"/>
      <w:bookmarkStart w:id="71" w:name="_Toc26972838"/>
      <w:bookmarkStart w:id="72" w:name="_Toc13858350"/>
      <w:bookmarkStart w:id="73" w:name="_Toc21617018"/>
      <w:r w:rsidRPr="00F906C9">
        <w:rPr>
          <w:b/>
          <w:color w:val="0072C6"/>
        </w:rPr>
        <w:t>Behandling for at levere Onlinetjenesterne til Kunden</w:t>
      </w:r>
      <w:bookmarkEnd w:id="70"/>
      <w:bookmarkEnd w:id="71"/>
    </w:p>
    <w:p w14:paraId="38AED162" w14:textId="20C5B680" w:rsidR="00C85435" w:rsidRPr="00F906C9" w:rsidRDefault="00C85435" w:rsidP="007829B6">
      <w:pPr>
        <w:pStyle w:val="ProductList-Body"/>
        <w:spacing w:after="120"/>
        <w:ind w:left="158"/>
      </w:pPr>
      <w:r w:rsidRPr="00F906C9">
        <w:rPr>
          <w:rFonts w:ascii="Calibri" w:eastAsia="Calibri" w:hAnsi="Calibri" w:cs="Arial"/>
        </w:rPr>
        <w:t xml:space="preserve">For så vidt angår formålene med denne DPA, består det at </w:t>
      </w:r>
      <w:r w:rsidR="003C4013">
        <w:t>”</w:t>
      </w:r>
      <w:r w:rsidRPr="00F906C9">
        <w:rPr>
          <w:rFonts w:ascii="Calibri" w:eastAsia="Calibri" w:hAnsi="Calibri" w:cs="Arial"/>
        </w:rPr>
        <w:t>levere</w:t>
      </w:r>
      <w:r w:rsidR="003C4013">
        <w:t>”</w:t>
      </w:r>
      <w:r w:rsidRPr="00F906C9">
        <w:rPr>
          <w:rFonts w:ascii="Calibri" w:eastAsia="Calibri" w:hAnsi="Calibri" w:cs="Arial"/>
        </w:rPr>
        <w:t xml:space="preserve"> en Onlinetjeneste af følgende:  </w:t>
      </w:r>
    </w:p>
    <w:p w14:paraId="25A37013" w14:textId="18C3DB1E" w:rsidR="00C85435" w:rsidRPr="00F906C9" w:rsidRDefault="00C85435" w:rsidP="00F1097D">
      <w:pPr>
        <w:pStyle w:val="ProductList-Body"/>
        <w:numPr>
          <w:ilvl w:val="0"/>
          <w:numId w:val="7"/>
        </w:numPr>
      </w:pPr>
      <w:r w:rsidRPr="00F906C9">
        <w:rPr>
          <w:rFonts w:ascii="Calibri" w:eastAsia="Calibri" w:hAnsi="Calibri" w:cs="Arial"/>
        </w:rPr>
        <w:t xml:space="preserve">Levering af funktionsmuligheder som licenseret, konfigureret </w:t>
      </w:r>
      <w:r w:rsidRPr="00F906C9">
        <w:rPr>
          <w:rFonts w:ascii="Calibri" w:hAnsi="Calibri"/>
        </w:rPr>
        <w:t xml:space="preserve"> og </w:t>
      </w:r>
      <w:bookmarkEnd w:id="72"/>
      <w:bookmarkEnd w:id="73"/>
      <w:r w:rsidRPr="00F906C9">
        <w:rPr>
          <w:rFonts w:ascii="Calibri" w:eastAsia="Calibri" w:hAnsi="Calibri" w:cs="Arial"/>
        </w:rPr>
        <w:t>anvendt af Kunden og dennes brugere , herunder levering af tilpassede brugeroplevelser;</w:t>
      </w:r>
    </w:p>
    <w:p w14:paraId="0A0F49B8" w14:textId="5F04D0B1" w:rsidR="00C85435" w:rsidRPr="00F906C9" w:rsidRDefault="00C85435" w:rsidP="00F1097D">
      <w:pPr>
        <w:pStyle w:val="ProductList-Body"/>
        <w:numPr>
          <w:ilvl w:val="0"/>
          <w:numId w:val="7"/>
        </w:numPr>
      </w:pPr>
      <w:r w:rsidRPr="00F906C9">
        <w:rPr>
          <w:rFonts w:ascii="Calibri" w:eastAsia="Calibri" w:hAnsi="Calibri" w:cs="Arial"/>
        </w:rPr>
        <w:t xml:space="preserve">Fejlfinding (forhindre, registrere og afhjælpe problemer) og </w:t>
      </w:r>
    </w:p>
    <w:p w14:paraId="078BCFE5" w14:textId="56C6F336" w:rsidR="00C85435" w:rsidRPr="00F906C9" w:rsidRDefault="00C85435" w:rsidP="00F1097D">
      <w:pPr>
        <w:pStyle w:val="ProductList-Body"/>
        <w:numPr>
          <w:ilvl w:val="0"/>
          <w:numId w:val="7"/>
        </w:numPr>
        <w:spacing w:after="120"/>
      </w:pPr>
      <w:r w:rsidRPr="00F906C9">
        <w:rPr>
          <w:rFonts w:ascii="Calibri" w:eastAsia="Calibri" w:hAnsi="Calibri" w:cs="Arial"/>
        </w:rPr>
        <w:lastRenderedPageBreak/>
        <w:t xml:space="preserve">Løbende forbedring (installation af de seneste opdateringer og forbedring af </w:t>
      </w:r>
      <w:r w:rsidRPr="00F906C9">
        <w:t>brugerproduktivitet,</w:t>
      </w:r>
      <w:r w:rsidRPr="00F906C9">
        <w:rPr>
          <w:rFonts w:ascii="Calibri" w:eastAsia="Calibri" w:hAnsi="Calibri" w:cs="Arial"/>
        </w:rPr>
        <w:t xml:space="preserve"> driftssikkerhed, effektivitet og sikkerhed).</w:t>
      </w:r>
    </w:p>
    <w:p w14:paraId="0AA7F597" w14:textId="77777777" w:rsidR="00C85435" w:rsidRPr="00F906C9" w:rsidRDefault="00C85435" w:rsidP="007829B6">
      <w:pPr>
        <w:pStyle w:val="ProductList-Body"/>
        <w:spacing w:after="120"/>
        <w:ind w:left="158"/>
      </w:pPr>
      <w:r w:rsidRPr="00F906C9">
        <w:t>Microsoft vil ikke bruge eller på anden vis behandle Kundedata eller Personlige data ved levering af Onlinetjenester i forbindelse med: (a) brugerprofilering, (b) annoncering eller lignende kommercielle formål eller (c) markedsundersøgelse, der har til formål at oprette nye funktioner, tjenester eller produkter eller noget andet formål, medmindre en sådan brug eller behandling er i overensstemmelse med Kundens dokumenterede anvisninger.</w:t>
      </w:r>
    </w:p>
    <w:p w14:paraId="5FD69C26" w14:textId="77777777" w:rsidR="00C85435" w:rsidRPr="00F906C9" w:rsidRDefault="00C85435" w:rsidP="007829B6">
      <w:pPr>
        <w:pStyle w:val="ProductList-Body"/>
        <w:keepNext/>
        <w:spacing w:after="120"/>
        <w:ind w:left="187"/>
        <w:outlineLvl w:val="2"/>
      </w:pPr>
      <w:bookmarkStart w:id="74" w:name="_Toc26972839"/>
      <w:r w:rsidRPr="00F906C9">
        <w:rPr>
          <w:b/>
          <w:color w:val="0072C6"/>
        </w:rPr>
        <w:t>Behandling i forbindelse med Microsofts legitime forretningsaktiviteter</w:t>
      </w:r>
      <w:bookmarkEnd w:id="74"/>
    </w:p>
    <w:p w14:paraId="47315936" w14:textId="3914719B" w:rsidR="00C85435" w:rsidRPr="00F906C9" w:rsidRDefault="00C85435" w:rsidP="007829B6">
      <w:pPr>
        <w:pStyle w:val="ProductList-Body"/>
        <w:spacing w:after="120"/>
        <w:ind w:left="158"/>
      </w:pPr>
      <w:r w:rsidRPr="00F906C9">
        <w:t xml:space="preserve">For så vidt angår denne DPA, består </w:t>
      </w:r>
      <w:r w:rsidR="003C4013">
        <w:t>”</w:t>
      </w:r>
      <w:r w:rsidRPr="00F906C9">
        <w:t>Microsofts legitime forretningsaktiviteter</w:t>
      </w:r>
      <w:r w:rsidR="003C4013">
        <w:t>”</w:t>
      </w:r>
      <w:r w:rsidRPr="00F906C9">
        <w:t xml:space="preserve"> af følgende, der hver især medfølger ved levering af Onlinetjenesterne til Kunden: (1) fakturering og kontoadministration; (2) aflønning (f.eks. beregning af medarbejderprovision og partnerincitamenter); (3) intern rapportering og modellering (f.eks. udarbejdelse af prognoser, omsætning, kapacitetsplanlægning, produktstrategi); (4) bekæmpelse af svindel, internetkriminalitet eller internetangreb, der kan påvirke Microsoft eller Microsofts Produkter; (5) forbedring af kernefunktionaliteten i forhold til tilgængelighed, beskyttelse af personlige oplysninger eller energioptimering og (6) økonomisk rapportering og overholdelse af juridiske forpligtelser (i henhold til begrænsningerne for videregivelse, der gennemgås herunder).</w:t>
      </w:r>
    </w:p>
    <w:p w14:paraId="49E25D71" w14:textId="77777777" w:rsidR="00C85435" w:rsidRPr="00F906C9" w:rsidRDefault="00C85435" w:rsidP="007829B6">
      <w:pPr>
        <w:pStyle w:val="ProductList-Body"/>
        <w:spacing w:after="120"/>
        <w:ind w:left="158"/>
      </w:pPr>
      <w:r w:rsidRPr="00F906C9">
        <w:t xml:space="preserve">Microsoft vil ikke bruge eller på anden vis behandle Kundedata eller Personlige data ved behandling i forbindelse med Microsofts legitime forretningsaktiviteter, når det gælder: (a) brugerprofilering eller (b) annoncering eller lignende kommercielle formål. </w:t>
      </w:r>
      <w:bookmarkStart w:id="75" w:name="_Hlk24466161"/>
      <w:r w:rsidRPr="00F906C9">
        <w:t xml:space="preserve">Når Microsoft behandler disse data i forbindelse med legitime forretningsaktiviteter, vil Microsoft desuden kun behandle dem vedrørende de formål, der er angivet i dette afsnit. </w:t>
      </w:r>
      <w:bookmarkEnd w:id="75"/>
    </w:p>
    <w:p w14:paraId="657F04B7" w14:textId="77777777" w:rsidR="00C85435" w:rsidRPr="00F906C9" w:rsidRDefault="00C85435" w:rsidP="007829B6">
      <w:pPr>
        <w:pStyle w:val="ProductList-SubSubSectionHeading"/>
        <w:spacing w:after="120"/>
        <w:outlineLvl w:val="1"/>
      </w:pPr>
      <w:bookmarkStart w:id="76" w:name="_Toc507768551"/>
      <w:bookmarkStart w:id="77" w:name="_Toc8395011"/>
      <w:bookmarkStart w:id="78" w:name="_Toc26972840"/>
      <w:bookmarkStart w:id="79" w:name="_Toc28661023"/>
      <w:r w:rsidRPr="00F906C9">
        <w:t>Videregivelse af behandlede data</w:t>
      </w:r>
      <w:bookmarkEnd w:id="76"/>
      <w:bookmarkEnd w:id="77"/>
      <w:bookmarkEnd w:id="78"/>
      <w:bookmarkEnd w:id="79"/>
    </w:p>
    <w:p w14:paraId="54E4BAD8" w14:textId="44B45075" w:rsidR="00C85435" w:rsidRPr="00F906C9" w:rsidRDefault="00C85435" w:rsidP="007829B6">
      <w:pPr>
        <w:pStyle w:val="ProductList-Body"/>
        <w:spacing w:after="120"/>
      </w:pPr>
      <w:r w:rsidRPr="00F906C9">
        <w:t xml:space="preserve">Microsoft videregiver ikke Behandlede data, undtagen: (1) efter Kundens anvisninger; (2) som beskrevet i denne Tillæg til databeskyttelse eller (3) som krævet ved lov. For så vidt angår formålene med dette afsnit, betyder </w:t>
      </w:r>
      <w:r w:rsidR="003C4013">
        <w:t>”</w:t>
      </w:r>
      <w:r w:rsidRPr="00F906C9">
        <w:t>Behandlede data</w:t>
      </w:r>
      <w:r w:rsidR="003C4013">
        <w:t>”</w:t>
      </w:r>
      <w:r w:rsidRPr="00F906C9">
        <w:t xml:space="preserve">: (a) Kundedata; (b) Personlige data og (c) eventuelle andre data, der behandles af Microsoft i forbindelse med Onlinetjenesten, og som er Kundens fortrolige oplysninger i henhold til volumenlicensaftalen. Al behandling af Behandlede data er underlagt Microsofts fortrolighedsforpligtelse i henhold til volumenlicensaftalen. </w:t>
      </w:r>
    </w:p>
    <w:p w14:paraId="65E0CC8E" w14:textId="77777777" w:rsidR="00C85435" w:rsidRPr="00F906C9" w:rsidRDefault="00C85435" w:rsidP="007829B6">
      <w:pPr>
        <w:pStyle w:val="ProductList-Body"/>
        <w:spacing w:after="120"/>
      </w:pPr>
      <w:r w:rsidRPr="00F906C9">
        <w:t>Microsoft videregiver ikke Behandlede data til politimyndigheder, medmindre det er påkrævet af lovgivningen. Hvis en politimyndighed kontakter Microsoft med en fordring om Behandlede data, vil Microsoft forsøge at få politimyndigheden til at udbede kundedataene direkte fra Kunden. Hvis vi er nødsaget til at videregive Behandlede data til politimyndigheder, vil Microsoft straks meddele Kunden dette og sende en kopi af kravet, medmindre vi er juridisk forhindret i at gøre det.</w:t>
      </w:r>
    </w:p>
    <w:p w14:paraId="7C14467D" w14:textId="77777777" w:rsidR="00C85435" w:rsidRPr="00F906C9" w:rsidRDefault="00C85435" w:rsidP="007829B6">
      <w:pPr>
        <w:pStyle w:val="ProductList-Body"/>
        <w:spacing w:after="120"/>
      </w:pPr>
      <w:r w:rsidRPr="00F906C9">
        <w:t>Ved modtagelse af en anmodning fra tredjemand om Behandlede data vil Microsoft straks meddele Kunden dette, medmindre vi er juridisk forhindret i at gøre det. Microsoft afviser anmodningen, medmindre imødekommelse heraf er påkrævet af lovgivningen. Hvis anmodningen er gyldig, forsøger Microsoft at omdirigere tredjemanden til at anmode om dataene direkte fra Kunden.</w:t>
      </w:r>
    </w:p>
    <w:p w14:paraId="30E1209F" w14:textId="08AFBB94" w:rsidR="00C85435" w:rsidRPr="00F906C9" w:rsidRDefault="00C85435" w:rsidP="007829B6">
      <w:pPr>
        <w:pStyle w:val="ProductList-Body"/>
        <w:spacing w:after="120"/>
      </w:pPr>
      <w:r w:rsidRPr="00F906C9">
        <w:t xml:space="preserve">Microsoft vil ikke levere følgende til tredjemand: (a) direkte, indirekte eller fri adgang til Behandlede data, (b) platformskrypteringsnøgler til beskyttelse af Behandlede data eller mulighed for at bryde en sådan kryptering eller (c) adgang til Behandlede data, hvis Microsoft ved, at dataene skal bruges til andre formål end angivet i anmodningen fra tredjemand. </w:t>
      </w:r>
    </w:p>
    <w:p w14:paraId="47AD4D4D" w14:textId="77777777" w:rsidR="00C85435" w:rsidRPr="00F906C9" w:rsidRDefault="00C85435" w:rsidP="007829B6">
      <w:pPr>
        <w:pStyle w:val="ProductList-Body"/>
        <w:spacing w:after="120"/>
      </w:pPr>
      <w:r w:rsidRPr="00F906C9">
        <w:t xml:space="preserve">Som følge af ovenstående kan Microsoft levere Kundens grundlæggende kontaktoplysninger til tredjemanden. </w:t>
      </w:r>
    </w:p>
    <w:p w14:paraId="3DFD853A" w14:textId="77777777" w:rsidR="00C85435" w:rsidRPr="00F906C9" w:rsidRDefault="00C85435" w:rsidP="007829B6">
      <w:pPr>
        <w:pStyle w:val="ProductList-SubSubSectionHeading"/>
        <w:keepNext/>
        <w:spacing w:after="120"/>
        <w:outlineLvl w:val="1"/>
      </w:pPr>
      <w:bookmarkStart w:id="80" w:name="_Toc6563801"/>
      <w:bookmarkStart w:id="81" w:name="_Toc21617019"/>
      <w:bookmarkStart w:id="82" w:name="_Toc26972841"/>
      <w:bookmarkStart w:id="83" w:name="_Toc28661024"/>
      <w:r w:rsidRPr="00F906C9">
        <w:t>Behandling af Personoplysninger, GDPR</w:t>
      </w:r>
      <w:bookmarkEnd w:id="66"/>
      <w:bookmarkEnd w:id="67"/>
      <w:bookmarkEnd w:id="80"/>
      <w:bookmarkEnd w:id="81"/>
      <w:bookmarkEnd w:id="82"/>
      <w:bookmarkEnd w:id="83"/>
    </w:p>
    <w:p w14:paraId="41ECCECC" w14:textId="77777777" w:rsidR="00C85435" w:rsidRPr="00F906C9" w:rsidRDefault="00C85435" w:rsidP="007829B6">
      <w:pPr>
        <w:pStyle w:val="ProductList-Body"/>
        <w:spacing w:after="120"/>
      </w:pPr>
      <w:bookmarkStart w:id="84" w:name="_Toc489605577"/>
      <w:r w:rsidRPr="00F906C9">
        <w:t xml:space="preserve">Alle Personlige data, der behandles af Microsoft i forbindelse med Onlinetjenesterne, indhentes enten som Kundedata, Diagnosticeringsdata eller Tjenestegenererede data. Personlige data, der er leveret til Microsoft af, eller på vegne af, Kunden via brugen af Onlinetjenesten er også Kundedata. Pseudonymiserede identifikatorer kan medtages i Diagnosticeringsdata eller Tjenestegenerede data og er også Personlige data. Eventuelle Personlige data, der pseudonymiseres eller får fjernet identifikationen, men ikke anonymiseres, eller Personlige data, der er afledt fra Personlige data, er også Personlige data. </w:t>
      </w:r>
    </w:p>
    <w:p w14:paraId="34DCD8F3" w14:textId="600EFE9B" w:rsidR="00C85435" w:rsidRPr="00F906C9" w:rsidRDefault="00C85435" w:rsidP="007829B6">
      <w:pPr>
        <w:pStyle w:val="ProductList-Body"/>
        <w:spacing w:after="120"/>
      </w:pPr>
      <w:r w:rsidRPr="00F906C9">
        <w:t xml:space="preserve">I det omfang Microsoft er behandler eller underbehandler af Personlige data i henhold til Persondataforordningen, regulerer Vilkårene i Persondataforordningen i </w:t>
      </w:r>
      <w:r w:rsidR="008666FB">
        <w:fldChar w:fldCharType="begin"/>
      </w:r>
      <w:r w:rsidR="008666FB">
        <w:instrText xml:space="preserve"> HYPERLINK \l "Attachment3" </w:instrText>
      </w:r>
      <w:r w:rsidR="008666FB">
        <w:fldChar w:fldCharType="separate"/>
      </w:r>
      <w:r w:rsidRPr="00F906C9">
        <w:rPr>
          <w:rStyle w:val="Hyperlink"/>
        </w:rPr>
        <w:t>Tillæg 3</w:t>
      </w:r>
      <w:r w:rsidR="008666FB">
        <w:rPr>
          <w:rStyle w:val="Hyperlink"/>
        </w:rPr>
        <w:fldChar w:fldCharType="end"/>
      </w:r>
      <w:r w:rsidRPr="00F906C9">
        <w:t xml:space="preserve"> den pågældende behandling, og parterne accepterer også følgende vilkår i dette underafsnit (</w:t>
      </w:r>
      <w:r w:rsidR="003C4013">
        <w:t>”</w:t>
      </w:r>
      <w:r w:rsidRPr="00F906C9">
        <w:t>Behandling af Personlige data; Persondataforordning</w:t>
      </w:r>
      <w:r w:rsidR="003C4013">
        <w:t>”</w:t>
      </w:r>
      <w:r w:rsidRPr="00F906C9">
        <w:t>):</w:t>
      </w:r>
    </w:p>
    <w:p w14:paraId="00DB5D5A" w14:textId="77777777" w:rsidR="00C85435" w:rsidRPr="00F906C9" w:rsidRDefault="00C85435" w:rsidP="007829B6">
      <w:pPr>
        <w:pStyle w:val="ProductList-Body"/>
        <w:spacing w:after="120"/>
        <w:ind w:left="187"/>
        <w:outlineLvl w:val="2"/>
      </w:pPr>
      <w:bookmarkStart w:id="85" w:name="_Toc26972842"/>
      <w:r w:rsidRPr="00F906C9">
        <w:rPr>
          <w:b/>
          <w:bCs/>
          <w:color w:val="0072C6"/>
        </w:rPr>
        <w:t>Roller og ansvarsområder for behandler og dataansvarlig</w:t>
      </w:r>
      <w:bookmarkEnd w:id="85"/>
    </w:p>
    <w:p w14:paraId="7A98EB15" w14:textId="6F8E16A1" w:rsidR="00C85435" w:rsidRPr="00F906C9" w:rsidRDefault="00C85435" w:rsidP="00FA7559">
      <w:pPr>
        <w:pStyle w:val="ProductList-Body"/>
        <w:spacing w:after="120"/>
        <w:ind w:left="180"/>
        <w:outlineLvl w:val="2"/>
      </w:pPr>
      <w:bookmarkStart w:id="86" w:name="_Toc26972843"/>
      <w:r w:rsidRPr="00F906C9">
        <w:t xml:space="preserve">Kunder og Microsoft accepterer, at Kunden er dataansvarlig for Personlige data, og Microsoft er behandleren af sådanne data, undtagen (a) når Kunden fungerer som behandler af Personlige data, i hvilket tilfælde Microsoft er en underbehandler, eller (b) hvis andet fremgår i de specifikke vilkår for Onlinetjeneste eller dette Tillæg til databeskyttelse. Når Microsoft fungerer som databehandler eller underdatabehandler af Personlige data, behandler Microsoft kun Personlige data efter dokumenterede anvisninger fra Kunden. Kunde accepterer, at dennes volumenlicensaftale (herunder dette Tillæg til databeskyttelse og Vilkår for Onlinetjenester) sammen med produktdokumentationen og Kundens brug og konfiguration af funktioner i Onlinetjenesterne er Kundens fyldestgørende og endelige dokumenterede instruktioner til Microsoft vedrørende behandlingen af Personlige data. Oplysninger om brug og konfiguration af Onlinetjenesterne kan findes på </w:t>
      </w:r>
      <w:bookmarkStart w:id="87" w:name="_Hlk24482203"/>
      <w:r w:rsidR="00FA7559">
        <w:rPr>
          <w:rStyle w:val="Hyperlink"/>
        </w:rPr>
        <w:fldChar w:fldCharType="begin"/>
      </w:r>
      <w:r w:rsidR="00FA7559">
        <w:rPr>
          <w:rStyle w:val="Hyperlink"/>
        </w:rPr>
        <w:instrText xml:space="preserve"> HYPERLINK "https://docs.microsoft.com/da-dk/" \o "https://docs.microsoft.com/da-dk/" </w:instrText>
      </w:r>
      <w:r w:rsidR="00FA7559">
        <w:rPr>
          <w:rStyle w:val="Hyperlink"/>
        </w:rPr>
        <w:fldChar w:fldCharType="separate"/>
      </w:r>
      <w:r w:rsidRPr="00FA7559">
        <w:rPr>
          <w:rStyle w:val="Hyperlink"/>
        </w:rPr>
        <w:t>https://docs.microsoft.com/</w:t>
      </w:r>
      <w:r w:rsidR="00FA7559" w:rsidRPr="00FA7559">
        <w:rPr>
          <w:rStyle w:val="Hyperlink"/>
        </w:rPr>
        <w:t>da-dk</w:t>
      </w:r>
      <w:r w:rsidRPr="00FA7559">
        <w:rPr>
          <w:rStyle w:val="Hyperlink"/>
        </w:rPr>
        <w:t>/</w:t>
      </w:r>
      <w:r w:rsidR="00FA7559">
        <w:rPr>
          <w:rStyle w:val="Hyperlink"/>
        </w:rPr>
        <w:fldChar w:fldCharType="end"/>
      </w:r>
      <w:r w:rsidRPr="00F906C9">
        <w:t xml:space="preserve"> </w:t>
      </w:r>
      <w:bookmarkEnd w:id="87"/>
      <w:r w:rsidRPr="00F906C9">
        <w:lastRenderedPageBreak/>
        <w:t>eller på en efterfølgers sted. Alle yderligere eller ændrede instruktioner skal aftales i henhold til ændringsprocessen for Kundens volumenlicensaftale. I det tilfælde, hvor Persondataforordningen gælder, og Kunden er en behandler, garanterer Kunden over for Microsoft, at Kundens anvisninger, herunder udnævnelse af Microsoft som en behandler eller underbehandler, er godkendt af den relevante dataansvarlige.</w:t>
      </w:r>
      <w:bookmarkEnd w:id="86"/>
      <w:r w:rsidRPr="00F906C9">
        <w:t xml:space="preserve"> </w:t>
      </w:r>
    </w:p>
    <w:p w14:paraId="5003F484" w14:textId="77777777" w:rsidR="00C85435" w:rsidRPr="00F906C9" w:rsidRDefault="00C85435" w:rsidP="007829B6">
      <w:pPr>
        <w:pStyle w:val="ProductList-Body"/>
        <w:spacing w:after="120"/>
        <w:ind w:left="180"/>
        <w:outlineLvl w:val="2"/>
      </w:pPr>
      <w:bookmarkStart w:id="88" w:name="_Toc26972844"/>
      <w:r w:rsidRPr="00F906C9">
        <w:t>I det omfang Microsoft bruger eller på anden vis behandler Personlige data i henhold til GDPR eller andre Krav til databeskyttelse i forbindelse med Microsofts legitime forretningsaktiviteter, vil Microsoft i den forbindelse være en uafhængig dataansvarlig og ansvarlig for overholdelse af alle gældende love og forpligtelser for dataansvarlige. Microsoft anvender sikkerhedsforanstaltninger for at beskytte Kundedata og Personlige data under behandlingen, herunder dem, der er identificeret i dette Tillæg til databeskyttelse og dem, der er nævnt i artikel 6(4) i GDPR.</w:t>
      </w:r>
      <w:bookmarkEnd w:id="88"/>
    </w:p>
    <w:p w14:paraId="42C83F6C" w14:textId="77777777" w:rsidR="00C85435" w:rsidRPr="00F906C9" w:rsidRDefault="00C85435" w:rsidP="007829B6">
      <w:pPr>
        <w:pStyle w:val="ProductList-Body"/>
        <w:spacing w:after="120"/>
        <w:ind w:left="158"/>
      </w:pPr>
    </w:p>
    <w:p w14:paraId="1735F96A" w14:textId="77777777" w:rsidR="00C85435" w:rsidRPr="00F906C9" w:rsidRDefault="00C85435" w:rsidP="007829B6">
      <w:pPr>
        <w:pStyle w:val="ProductList-Body"/>
        <w:keepNext/>
        <w:spacing w:after="120"/>
        <w:ind w:left="187"/>
        <w:outlineLvl w:val="2"/>
      </w:pPr>
      <w:bookmarkStart w:id="89" w:name="_Toc26972845"/>
      <w:r w:rsidRPr="00F906C9">
        <w:rPr>
          <w:b/>
          <w:color w:val="0072C6"/>
        </w:rPr>
        <w:t>Behandlingsoplysninger</w:t>
      </w:r>
      <w:bookmarkEnd w:id="89"/>
    </w:p>
    <w:p w14:paraId="0CAE0F8F" w14:textId="77777777" w:rsidR="00C85435" w:rsidRPr="00F906C9" w:rsidRDefault="00C85435" w:rsidP="007829B6">
      <w:pPr>
        <w:pStyle w:val="ProductList-Body"/>
        <w:spacing w:after="120"/>
        <w:ind w:left="180"/>
        <w:outlineLvl w:val="2"/>
      </w:pPr>
      <w:bookmarkStart w:id="90" w:name="_Toc26972846"/>
      <w:bookmarkStart w:id="91" w:name="_Hlk22881260"/>
      <w:r w:rsidRPr="00F906C9">
        <w:t>Parterne anerkender og aftaler, at:</w:t>
      </w:r>
      <w:bookmarkEnd w:id="90"/>
    </w:p>
    <w:p w14:paraId="0C978F55" w14:textId="7B32D434" w:rsidR="00C85435" w:rsidRPr="00F906C9" w:rsidRDefault="00C85435" w:rsidP="00F1097D">
      <w:pPr>
        <w:pStyle w:val="ProductList-Body"/>
        <w:numPr>
          <w:ilvl w:val="0"/>
          <w:numId w:val="7"/>
        </w:numPr>
        <w:ind w:left="540"/>
      </w:pPr>
      <w:r w:rsidRPr="00F906C9">
        <w:rPr>
          <w:rFonts w:ascii="Calibri" w:eastAsia="Calibri" w:hAnsi="Calibri" w:cs="Arial"/>
          <w:b/>
          <w:bCs/>
        </w:rPr>
        <w:t>Emne.</w:t>
      </w:r>
      <w:r w:rsidRPr="00F906C9">
        <w:rPr>
          <w:rFonts w:ascii="Calibri" w:eastAsia="Calibri" w:hAnsi="Calibri" w:cs="Arial"/>
        </w:rPr>
        <w:t xml:space="preserve"> </w:t>
      </w:r>
      <w:r w:rsidRPr="00F906C9">
        <w:rPr>
          <w:rFonts w:ascii="Calibri" w:hAnsi="Calibri"/>
        </w:rPr>
        <w:t xml:space="preserve">Behandlingens emne er begrænset til Personlige data inden for omfanget af </w:t>
      </w:r>
      <w:r w:rsidRPr="00F906C9">
        <w:rPr>
          <w:rFonts w:ascii="Calibri" w:eastAsia="Calibri" w:hAnsi="Calibri" w:cs="Arial"/>
        </w:rPr>
        <w:t xml:space="preserve">afsnittet i dette Tillæg til databeskyttelse med titlen </w:t>
      </w:r>
      <w:r w:rsidR="003C4013">
        <w:t>”</w:t>
      </w:r>
      <w:r w:rsidRPr="00F906C9">
        <w:rPr>
          <w:rFonts w:ascii="Calibri" w:eastAsia="Calibri" w:hAnsi="Calibri" w:cs="Arial"/>
        </w:rPr>
        <w:t>Databehandlingens art; ejerskab</w:t>
      </w:r>
      <w:r w:rsidR="003C4013">
        <w:t>”</w:t>
      </w:r>
      <w:r w:rsidRPr="00F906C9">
        <w:rPr>
          <w:rFonts w:ascii="Calibri" w:eastAsia="Calibri" w:hAnsi="Calibri" w:cs="Arial"/>
        </w:rPr>
        <w:t xml:space="preserve"> herover og </w:t>
      </w:r>
      <w:r w:rsidRPr="00F906C9">
        <w:rPr>
          <w:rFonts w:ascii="Calibri" w:hAnsi="Calibri"/>
        </w:rPr>
        <w:t>GDPR</w:t>
      </w:r>
      <w:r w:rsidRPr="00F906C9">
        <w:rPr>
          <w:rFonts w:ascii="Calibri" w:eastAsia="Calibri" w:hAnsi="Calibri" w:cs="Arial"/>
        </w:rPr>
        <w:t>.</w:t>
      </w:r>
    </w:p>
    <w:p w14:paraId="2D627411" w14:textId="77777777" w:rsidR="00C85435" w:rsidRPr="00F906C9" w:rsidRDefault="00C85435" w:rsidP="00F1097D">
      <w:pPr>
        <w:pStyle w:val="ProductList-Body"/>
        <w:numPr>
          <w:ilvl w:val="0"/>
          <w:numId w:val="7"/>
        </w:numPr>
        <w:ind w:left="540"/>
      </w:pPr>
      <w:r w:rsidRPr="00F906C9">
        <w:rPr>
          <w:rFonts w:ascii="Calibri" w:eastAsia="Calibri" w:hAnsi="Calibri" w:cs="Arial"/>
          <w:b/>
          <w:bCs/>
        </w:rPr>
        <w:t>Behandlingens varighed.</w:t>
      </w:r>
      <w:r w:rsidRPr="00F906C9">
        <w:rPr>
          <w:rFonts w:ascii="Calibri" w:eastAsia="Calibri" w:hAnsi="Calibri" w:cs="Arial"/>
        </w:rPr>
        <w:t xml:space="preserve"> </w:t>
      </w:r>
      <w:r w:rsidRPr="00F906C9">
        <w:rPr>
          <w:rFonts w:ascii="Calibri" w:hAnsi="Calibri"/>
        </w:rPr>
        <w:t>Varigheden af behandlingen skal være i overensstemmelse med Kundens anvisninger og vilkårene i Tillæg til databeskyttelse</w:t>
      </w:r>
      <w:r w:rsidRPr="00F906C9">
        <w:rPr>
          <w:rFonts w:ascii="Calibri" w:eastAsia="Calibri" w:hAnsi="Calibri" w:cs="Arial"/>
        </w:rPr>
        <w:t>.</w:t>
      </w:r>
    </w:p>
    <w:p w14:paraId="350B6EE4" w14:textId="258B2197" w:rsidR="00C85435" w:rsidRPr="00F906C9" w:rsidRDefault="00C85435" w:rsidP="00F1097D">
      <w:pPr>
        <w:pStyle w:val="ProductList-Body"/>
        <w:numPr>
          <w:ilvl w:val="0"/>
          <w:numId w:val="7"/>
        </w:numPr>
        <w:ind w:left="540"/>
      </w:pPr>
      <w:r w:rsidRPr="00F906C9">
        <w:rPr>
          <w:rFonts w:ascii="Calibri" w:eastAsia="Calibri" w:hAnsi="Calibri" w:cs="Arial"/>
          <w:b/>
          <w:bCs/>
        </w:rPr>
        <w:t>Behandlingens art og formål.</w:t>
      </w:r>
      <w:r w:rsidRPr="00F906C9">
        <w:rPr>
          <w:rFonts w:ascii="Calibri" w:eastAsia="Calibri" w:hAnsi="Calibri" w:cs="Arial"/>
        </w:rPr>
        <w:t xml:space="preserve"> </w:t>
      </w:r>
      <w:r w:rsidRPr="00F906C9">
        <w:rPr>
          <w:rFonts w:ascii="Calibri" w:hAnsi="Calibri"/>
        </w:rPr>
        <w:t>Behandlingens art og formål vil være at levere Onlinetjenesten i henhold til Kundens Volumenlicensaftale</w:t>
      </w:r>
      <w:r w:rsidRPr="00F906C9">
        <w:rPr>
          <w:rFonts w:ascii="Calibri" w:eastAsia="Calibri" w:hAnsi="Calibri" w:cs="Arial"/>
        </w:rPr>
        <w:t xml:space="preserve"> (hvilket yderligere er beskrevet i afsnittet i dette Tillæg til databeskyttelse med titlen </w:t>
      </w:r>
      <w:r w:rsidR="003C4013">
        <w:t>”</w:t>
      </w:r>
      <w:r w:rsidRPr="00F906C9">
        <w:rPr>
          <w:rFonts w:ascii="Calibri" w:eastAsia="Calibri" w:hAnsi="Calibri" w:cs="Arial"/>
        </w:rPr>
        <w:t>Databehandlingens art; ejerskab</w:t>
      </w:r>
      <w:r w:rsidR="003C4013">
        <w:t>”</w:t>
      </w:r>
      <w:r w:rsidRPr="00F906C9">
        <w:rPr>
          <w:rFonts w:ascii="Calibri" w:eastAsia="Calibri" w:hAnsi="Calibri" w:cs="Arial"/>
        </w:rPr>
        <w:t xml:space="preserve"> herover).</w:t>
      </w:r>
    </w:p>
    <w:p w14:paraId="12A9FBF2" w14:textId="3E5BFA04" w:rsidR="00C85435" w:rsidRPr="00F906C9" w:rsidRDefault="00C85435" w:rsidP="00F1097D">
      <w:pPr>
        <w:pStyle w:val="ProductList-Body"/>
        <w:numPr>
          <w:ilvl w:val="0"/>
          <w:numId w:val="7"/>
        </w:numPr>
        <w:ind w:left="540"/>
      </w:pPr>
      <w:r w:rsidRPr="00F906C9">
        <w:rPr>
          <w:rFonts w:ascii="Calibri" w:eastAsia="Calibri" w:hAnsi="Calibri" w:cs="Arial"/>
          <w:b/>
          <w:bCs/>
        </w:rPr>
        <w:t>Datakategorier.</w:t>
      </w:r>
      <w:r w:rsidRPr="00F906C9">
        <w:rPr>
          <w:rFonts w:ascii="Calibri" w:eastAsia="Calibri" w:hAnsi="Calibri" w:cs="Arial"/>
        </w:rPr>
        <w:t xml:space="preserve"> </w:t>
      </w:r>
      <w:r w:rsidRPr="00F906C9">
        <w:rPr>
          <w:rFonts w:ascii="Calibri" w:hAnsi="Calibri"/>
        </w:rPr>
        <w:t>De typer af Personlige data, der behandles af Onlinetjenesten, omfatter</w:t>
      </w:r>
      <w:r w:rsidRPr="00F906C9">
        <w:rPr>
          <w:rFonts w:ascii="Calibri" w:eastAsia="Calibri" w:hAnsi="Calibri" w:cs="Arial"/>
        </w:rPr>
        <w:t>: (i) Personlige data, som kunden vælger at medtage i Kundedata; og (ii)</w:t>
      </w:r>
      <w:r w:rsidRPr="00F906C9">
        <w:rPr>
          <w:rFonts w:ascii="Calibri" w:hAnsi="Calibri"/>
        </w:rPr>
        <w:t xml:space="preserve"> dem, der udtrykkeligt er identificeret i artikel 4 i GDPR</w:t>
      </w:r>
      <w:r w:rsidRPr="00F906C9">
        <w:rPr>
          <w:rFonts w:ascii="Calibri" w:eastAsia="Calibri" w:hAnsi="Calibri" w:cs="Arial"/>
        </w:rPr>
        <w:t xml:space="preserve">, der kan være indeholdt i Diagnosticeringsdata eller Tjenestegenerede data. De typer af Personlige data, som Kunden vælger at medtage i Kundedata, kan være en hvilken som helst af de kategorier af Personlige data, der er identificeret i fortegnelser, der vedligeholdes af Kunden i egenskab af dataansvarlig, i henhold til artikel 30 i GDP, herunder kategorierne af Personlige data, der er angivet i </w:t>
      </w:r>
      <w:hyperlink w:anchor="Appendix1toAttachment2" w:history="1">
        <w:r w:rsidRPr="00F906C9">
          <w:rPr>
            <w:rStyle w:val="Hyperlink"/>
            <w:rFonts w:ascii="Calibri" w:eastAsia="Calibri" w:hAnsi="Calibri" w:cs="Arial"/>
          </w:rPr>
          <w:t>Appendiks 1 i Tillæg 2</w:t>
        </w:r>
      </w:hyperlink>
      <w:r w:rsidRPr="00F906C9">
        <w:rPr>
          <w:rFonts w:ascii="Calibri" w:eastAsia="Calibri" w:hAnsi="Calibri" w:cs="Arial"/>
        </w:rPr>
        <w:t xml:space="preserve"> – Standardkontraktbestemmelserne (behandlere) i Tillæg til databeskyttelse. </w:t>
      </w:r>
    </w:p>
    <w:p w14:paraId="1E332199" w14:textId="6626CB2C" w:rsidR="00C85435" w:rsidRPr="00F906C9" w:rsidRDefault="00C85435" w:rsidP="00F1097D">
      <w:pPr>
        <w:pStyle w:val="ProductList-Body"/>
        <w:numPr>
          <w:ilvl w:val="0"/>
          <w:numId w:val="7"/>
        </w:numPr>
        <w:spacing w:after="120"/>
        <w:ind w:left="540"/>
      </w:pPr>
      <w:r w:rsidRPr="00F906C9">
        <w:rPr>
          <w:rFonts w:ascii="Calibri" w:eastAsia="Calibri" w:hAnsi="Calibri" w:cs="Arial"/>
          <w:b/>
          <w:bCs/>
        </w:rPr>
        <w:t>Registrerede.</w:t>
      </w:r>
      <w:r w:rsidRPr="00F906C9">
        <w:rPr>
          <w:rFonts w:ascii="Calibri" w:eastAsia="Calibri" w:hAnsi="Calibri" w:cs="Arial"/>
        </w:rPr>
        <w:t xml:space="preserve"> </w:t>
      </w:r>
      <w:r w:rsidRPr="00F906C9">
        <w:rPr>
          <w:rFonts w:ascii="Calibri" w:hAnsi="Calibri"/>
        </w:rPr>
        <w:t>Kategorierne af registrerede er Kundens repræsentanter og slutbrugere som f.eks. medarbejdere, underleverandører, samarbejdspartnere og kunder</w:t>
      </w:r>
      <w:r w:rsidRPr="00F906C9">
        <w:rPr>
          <w:rFonts w:ascii="Calibri" w:eastAsia="Calibri" w:hAnsi="Calibri" w:cs="Arial"/>
        </w:rPr>
        <w:t xml:space="preserve"> og kan omfatte eventuelle andre kategorier af registrerede som identificeret i journaler, der vedligeholdes af Kunden i egenskab af dataansvarlig i henhold til artikel 30 i GDPR'en, herunder de datakategorier, der er angivet i </w:t>
      </w:r>
      <w:r w:rsidR="008666FB">
        <w:fldChar w:fldCharType="begin"/>
      </w:r>
      <w:r w:rsidR="008666FB">
        <w:instrText xml:space="preserve"> HYPERLINK \l "Appendix1toAttachment2" </w:instrText>
      </w:r>
      <w:r w:rsidR="008666FB">
        <w:fldChar w:fldCharType="separate"/>
      </w:r>
      <w:r w:rsidRPr="00F906C9">
        <w:rPr>
          <w:rStyle w:val="Hyperlink"/>
          <w:rFonts w:ascii="Calibri" w:eastAsia="Calibri" w:hAnsi="Calibri" w:cs="Arial"/>
        </w:rPr>
        <w:t>Appendiks 1 til Tillæg 2</w:t>
      </w:r>
      <w:r w:rsidR="008666FB">
        <w:rPr>
          <w:rStyle w:val="Hyperlink"/>
          <w:rFonts w:ascii="Calibri" w:eastAsia="Calibri" w:hAnsi="Calibri" w:cs="Arial"/>
        </w:rPr>
        <w:fldChar w:fldCharType="end"/>
      </w:r>
      <w:r w:rsidRPr="00F906C9">
        <w:rPr>
          <w:rFonts w:ascii="Calibri" w:eastAsia="Calibri" w:hAnsi="Calibri" w:cs="Arial"/>
        </w:rPr>
        <w:t xml:space="preserve"> – Standardkontraktbestemmelserne (behandlere) i Tillæg til databeskyttelse.</w:t>
      </w:r>
    </w:p>
    <w:p w14:paraId="56570C63" w14:textId="77777777" w:rsidR="00C85435" w:rsidRPr="00F906C9" w:rsidRDefault="00C85435" w:rsidP="007829B6">
      <w:pPr>
        <w:pStyle w:val="ProductList-Body"/>
        <w:spacing w:after="120"/>
        <w:ind w:left="180"/>
        <w:outlineLvl w:val="2"/>
      </w:pPr>
      <w:bookmarkStart w:id="92" w:name="_Toc26972847"/>
      <w:bookmarkEnd w:id="91"/>
      <w:r w:rsidRPr="00F906C9">
        <w:rPr>
          <w:b/>
          <w:color w:val="0072C6"/>
        </w:rPr>
        <w:t>Rettigheder i forhold til registrerede, hjælp til anmodninger</w:t>
      </w:r>
      <w:bookmarkEnd w:id="92"/>
    </w:p>
    <w:p w14:paraId="64830E93" w14:textId="77777777" w:rsidR="00C85435" w:rsidRPr="00F906C9" w:rsidRDefault="00C85435" w:rsidP="007829B6">
      <w:pPr>
        <w:pStyle w:val="ProductList-Body"/>
        <w:spacing w:after="120"/>
        <w:ind w:left="180"/>
      </w:pPr>
      <w:r w:rsidRPr="00F906C9">
        <w:t>Microsoft vil stille dette til rådighed for Kunden på en måde, der er i overensstemmelse med Onlinetjenestens funktion og Microsofts rolle som behandler af Persondata af registrerede og dermed sikre muligheden for at opfylde anmodninger fra registrerede om at kunne udøve deres rettigheder i henhold til Persondataforordningen. Såfremt Microsoft modtager en henvendelse fra en person, hvis data er registreret hos Kunden, omhandlende en eller flere rettigheder ifølge Persondataforordningen i forbindelse med en Onlinetjeneste, for hvilken Microsoft er databehandler eller underbehandler, vil Microsoft henvise personen til at henvende sig direkte til Kunden. Kunden er ansvarlig for at svare på en sådan anmodning, herunder, hvor nødvendigt, ved at bruge funktionen i Onlinetjenesten. Microsoft skal imødekomme Kundens rimelige anmodninger om at hjælpe med Kundens besvarelse af sådanne anmodninger fra registrerede.</w:t>
      </w:r>
    </w:p>
    <w:p w14:paraId="454F3592" w14:textId="77777777" w:rsidR="00C85435" w:rsidRPr="00F906C9" w:rsidRDefault="00C85435" w:rsidP="007829B6">
      <w:pPr>
        <w:pStyle w:val="ProductList-Body"/>
        <w:keepNext/>
        <w:spacing w:after="120"/>
        <w:ind w:left="187"/>
        <w:outlineLvl w:val="2"/>
      </w:pPr>
      <w:bookmarkStart w:id="93" w:name="_Toc26972848"/>
      <w:r w:rsidRPr="00F906C9">
        <w:rPr>
          <w:b/>
          <w:color w:val="0072C6"/>
        </w:rPr>
        <w:t>Fortegnelser over Behandlingsaktiviteter</w:t>
      </w:r>
      <w:bookmarkEnd w:id="93"/>
    </w:p>
    <w:p w14:paraId="0AC6FE21" w14:textId="77777777" w:rsidR="00C85435" w:rsidRPr="00F906C9" w:rsidRDefault="00C85435" w:rsidP="007829B6">
      <w:pPr>
        <w:pStyle w:val="ProductList-Body"/>
        <w:spacing w:after="120"/>
        <w:ind w:left="158"/>
      </w:pPr>
      <w:r w:rsidRPr="00F906C9">
        <w:t>I det omfang GDPR'en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GDPR'en kræver det.</w:t>
      </w:r>
    </w:p>
    <w:p w14:paraId="7224D640" w14:textId="77777777" w:rsidR="00C85435" w:rsidRPr="00F906C9" w:rsidRDefault="00C85435" w:rsidP="007829B6">
      <w:pPr>
        <w:pStyle w:val="ProductList-SubSubSectionHeading"/>
        <w:keepNext/>
        <w:spacing w:after="120"/>
        <w:outlineLvl w:val="1"/>
      </w:pPr>
      <w:bookmarkStart w:id="94" w:name="_Toc507768553"/>
      <w:bookmarkStart w:id="95" w:name="_Toc8395013"/>
      <w:bookmarkStart w:id="96" w:name="_Toc6563802"/>
      <w:bookmarkStart w:id="97" w:name="_Toc21617020"/>
      <w:bookmarkStart w:id="98" w:name="_Toc26972849"/>
      <w:bookmarkStart w:id="99" w:name="_Toc28661025"/>
      <w:bookmarkEnd w:id="84"/>
      <w:r w:rsidRPr="00F906C9">
        <w:t>Datasikkerhed</w:t>
      </w:r>
      <w:bookmarkEnd w:id="94"/>
      <w:bookmarkEnd w:id="95"/>
      <w:bookmarkEnd w:id="96"/>
      <w:bookmarkEnd w:id="97"/>
      <w:bookmarkEnd w:id="98"/>
      <w:bookmarkEnd w:id="99"/>
    </w:p>
    <w:p w14:paraId="4798B59C" w14:textId="77777777" w:rsidR="00C85435" w:rsidRPr="00F906C9" w:rsidRDefault="00C85435" w:rsidP="007829B6">
      <w:pPr>
        <w:pStyle w:val="ProductList-Body"/>
        <w:keepNext/>
        <w:spacing w:after="120"/>
        <w:ind w:left="180"/>
        <w:outlineLvl w:val="2"/>
      </w:pPr>
      <w:bookmarkStart w:id="100" w:name="_Toc26972850"/>
      <w:r w:rsidRPr="00F906C9">
        <w:rPr>
          <w:b/>
          <w:color w:val="0072C6"/>
        </w:rPr>
        <w:t>Sikkerhedsforanstaltninger og -politikker</w:t>
      </w:r>
      <w:bookmarkEnd w:id="100"/>
    </w:p>
    <w:p w14:paraId="487BF73D" w14:textId="3886BA4B" w:rsidR="00C85435" w:rsidRPr="00F906C9" w:rsidRDefault="00C85435" w:rsidP="007829B6">
      <w:pPr>
        <w:pStyle w:val="ProductList-Body"/>
        <w:spacing w:after="120"/>
        <w:ind w:left="158"/>
      </w:pPr>
      <w:bookmarkStart w:id="101" w:name="_Hlk504328104"/>
      <w:r w:rsidRPr="00F906C9">
        <w:t xml:space="preserve">Microsoft implementerer og vedligeholder relevante tekniske og organisationsmæssige foranstaltninger til at beskyttede Kundedata og Personlige data mod hændelig og ulovlig destruering, tab, ændring, uautoriseret videregivelse af eller adgang til personlige data, der sendes, lagres eller på anden vis behandles. Disse foranstaltninger skal angives i en Sikkerhedspolitik fra Microsoft. Microsoft gør denne politik tilgængelig for Kunden sammen med beskrivelser af sikkerhedskontrolfunktionerne, der er etableret for Onlinetjeneste, og andre oplysninger, som kunden med rimelighed kan anmode om vedrørende Microsofts sikkerhedsforanstaltninger og -politikker. </w:t>
      </w:r>
    </w:p>
    <w:p w14:paraId="6FEC29F5" w14:textId="2DBCCE15" w:rsidR="00C85435" w:rsidRPr="00F906C9" w:rsidRDefault="00C85435" w:rsidP="007829B6">
      <w:pPr>
        <w:pStyle w:val="ProductList-Body"/>
        <w:spacing w:after="120"/>
        <w:ind w:left="158"/>
      </w:pPr>
      <w:r w:rsidRPr="00F906C9">
        <w:t xml:space="preserve">Derudover skal disse foranstaltninger overholde de krav, der er angivet i ISO 27001, ISO 27002 og ISO 27018. </w:t>
      </w:r>
      <w:bookmarkEnd w:id="101"/>
      <w:r w:rsidRPr="00F906C9">
        <w:t>Hver Kerneonlinetjeneste overholder også kontrolstandarderne og frameworks, der er vist i tabellen i Tillæg 1 til Vilkår for Onlinetjenester, og implementerer og sikrer de sikkerhedsforanstaltninger, der er angivet i Appendiks A vedrørende beskyttelsen af Kundedata.</w:t>
      </w:r>
    </w:p>
    <w:p w14:paraId="2FCE65B1" w14:textId="77777777" w:rsidR="00C85435" w:rsidRPr="00F906C9" w:rsidRDefault="00C85435" w:rsidP="007829B6">
      <w:pPr>
        <w:pStyle w:val="ProductList-Body"/>
        <w:spacing w:after="120"/>
        <w:ind w:left="180"/>
        <w:outlineLvl w:val="2"/>
      </w:pPr>
      <w:bookmarkStart w:id="102" w:name="_Toc26972851"/>
      <w:r w:rsidRPr="00F906C9">
        <w:t>Microsoft kan til enhver tid tilføje branchestandarder eller standarder fra offentlige myndigheder. Microsoft sletter ikke ISO 27001, ISO 27002, ISO 27018 eller standarderne eller rammerne i tabellen i Tillæg 1 til Vilkår for Onlinetjenester, medmindre de ikke længere bruges i branchen og er erstattet af en ny (om nogen).</w:t>
      </w:r>
      <w:bookmarkEnd w:id="102"/>
    </w:p>
    <w:p w14:paraId="11FFA921" w14:textId="77777777" w:rsidR="00C85435" w:rsidRPr="00F906C9" w:rsidRDefault="00C85435" w:rsidP="007829B6">
      <w:pPr>
        <w:pStyle w:val="ProductList-Body"/>
        <w:spacing w:after="120"/>
        <w:ind w:left="180"/>
        <w:outlineLvl w:val="2"/>
      </w:pPr>
      <w:bookmarkStart w:id="103" w:name="_Toc26972852"/>
      <w:r w:rsidRPr="00F906C9">
        <w:rPr>
          <w:b/>
          <w:color w:val="0072C6"/>
        </w:rPr>
        <w:lastRenderedPageBreak/>
        <w:t>Kundeansvar</w:t>
      </w:r>
      <w:bookmarkEnd w:id="103"/>
    </w:p>
    <w:p w14:paraId="18080BBE" w14:textId="77777777" w:rsidR="00C85435" w:rsidRPr="00F906C9" w:rsidRDefault="00C85435" w:rsidP="007829B6">
      <w:pPr>
        <w:pStyle w:val="ProductList-Body"/>
        <w:spacing w:after="120"/>
        <w:ind w:left="158"/>
      </w:pPr>
      <w:r w:rsidRPr="00F906C9">
        <w:t>Kunden er alene ansvarlig for at foretage en uafhængig bestemmelse af, om de tekniske og organisatoriske foranstaltninger for en Onlinetjeneste overholder Kundens krav, herunder alle deres sikkerhedsmæssige forpligtelser i henhold til gældende Krav til databeskyttelse. Kunden anerkender og accepterer, at de sikkerhedsforanstaltninger og -politikker, der er implementeret af Microsoft giver et sikkerhedsniveau, der er passende i forhold til risikoen, for så vidt angår deres Personlige data (hvor der tages højde for det tekniske niveau, omkostningerne ved implementering og arten, omfanget, konteksten og formålene med behandlingen af deres Personlige data samt risikoen for enkeltpersoner). Kunden er ansvarlig for implementering og vedligeholdelse af beskyttelse af personlige oplysninger og sikkerhedsforanstaltninger i forbindelse med komponenter, som Kunden leverer eller styrer (f.eks. enheder, der er tilmeldt Microsoft Intune eller på Microsoft Azure-kundes virtuelle maskine eller applikation).</w:t>
      </w:r>
    </w:p>
    <w:p w14:paraId="1854A774" w14:textId="77777777" w:rsidR="00C85435" w:rsidRPr="00F906C9" w:rsidDel="00BA1419" w:rsidRDefault="00C85435" w:rsidP="007829B6">
      <w:pPr>
        <w:pStyle w:val="ProductList-Body"/>
        <w:keepNext/>
        <w:spacing w:after="120"/>
        <w:ind w:left="187"/>
        <w:outlineLvl w:val="2"/>
      </w:pPr>
      <w:bookmarkStart w:id="104" w:name="_Toc26972853"/>
      <w:r w:rsidRPr="00F906C9">
        <w:rPr>
          <w:b/>
          <w:color w:val="0072C6"/>
        </w:rPr>
        <w:t>Overholdelse af kontrol</w:t>
      </w:r>
      <w:bookmarkEnd w:id="104"/>
    </w:p>
    <w:p w14:paraId="02A8BB60" w14:textId="77777777" w:rsidR="00C85435" w:rsidRPr="00F906C9" w:rsidDel="00BA1419" w:rsidRDefault="00C85435" w:rsidP="007829B6">
      <w:pPr>
        <w:pStyle w:val="ProductList-Body"/>
        <w:spacing w:after="120"/>
        <w:ind w:left="158"/>
      </w:pPr>
      <w:r w:rsidRPr="00F906C9">
        <w:t>Microsoft udfører kontroller af sikkerheden på de computere, computermiljøer og fysiske datacentre, der bruges til behandling af Kundedata og Personlige data, som følger:</w:t>
      </w:r>
    </w:p>
    <w:p w14:paraId="1E290820" w14:textId="77777777" w:rsidR="00C85435" w:rsidRPr="00F906C9" w:rsidDel="00BA1419" w:rsidRDefault="00C85435" w:rsidP="00F1097D">
      <w:pPr>
        <w:pStyle w:val="ProductList-Body"/>
        <w:numPr>
          <w:ilvl w:val="0"/>
          <w:numId w:val="2"/>
        </w:numPr>
        <w:ind w:left="605" w:hanging="274"/>
      </w:pPr>
      <w:r w:rsidRPr="00F906C9">
        <w:t>Hvor en standard eller ramme foreskriver kontroller, vil en kontrol af en sådan kontrolstandard eller ramme blive iværksat mindst én gang årligt.</w:t>
      </w:r>
    </w:p>
    <w:p w14:paraId="27297A96" w14:textId="77777777" w:rsidR="00C85435" w:rsidRPr="00F906C9" w:rsidDel="00BA1419" w:rsidRDefault="00C85435" w:rsidP="00F1097D">
      <w:pPr>
        <w:pStyle w:val="ProductList-Body"/>
        <w:numPr>
          <w:ilvl w:val="0"/>
          <w:numId w:val="2"/>
        </w:numPr>
        <w:ind w:left="605" w:hanging="274"/>
      </w:pPr>
      <w:r w:rsidRPr="00F906C9">
        <w:t>Hver kontrol vil blive udført i henhold til standarder og regler fra tilsynsmyndigheden eller det autorisationsudstedende organ for hver gældende kontrolstandard eller ramme.</w:t>
      </w:r>
    </w:p>
    <w:p w14:paraId="7D50977E" w14:textId="77777777" w:rsidR="00C85435" w:rsidRPr="00F906C9" w:rsidDel="00BA1419" w:rsidRDefault="00C85435" w:rsidP="00F1097D">
      <w:pPr>
        <w:pStyle w:val="ProductList-Body"/>
        <w:numPr>
          <w:ilvl w:val="0"/>
          <w:numId w:val="2"/>
        </w:numPr>
        <w:spacing w:after="120"/>
        <w:ind w:left="608" w:hanging="270"/>
      </w:pPr>
      <w:r w:rsidRPr="00F906C9">
        <w:t>Hver kontrol vil blive udført af en kvalificeret, uafhængig tredjemand indenfor sikkerhed, som vælges og aflønnes af Microsoft.</w:t>
      </w:r>
    </w:p>
    <w:p w14:paraId="3CE90043" w14:textId="7942B638" w:rsidR="00C85435" w:rsidRPr="00F906C9" w:rsidRDefault="00C85435" w:rsidP="007829B6">
      <w:pPr>
        <w:pStyle w:val="ProductList-Body"/>
        <w:spacing w:after="120"/>
        <w:ind w:left="180"/>
      </w:pPr>
      <w:r w:rsidRPr="00F906C9">
        <w:t>Hver kontrol medfører oprettelsen af en kontrolrapport (</w:t>
      </w:r>
      <w:r w:rsidR="003C4013">
        <w:t>”</w:t>
      </w:r>
      <w:r w:rsidRPr="00F906C9">
        <w:t>Microsoft Kontrolrapport</w:t>
      </w:r>
      <w:r w:rsidR="003C4013">
        <w:t>”</w:t>
      </w:r>
      <w:r w:rsidRPr="00F906C9">
        <w:t xml:space="preserve">), som Microsoft gør tilgængelig på </w:t>
      </w:r>
      <w:r w:rsidR="008666FB">
        <w:fldChar w:fldCharType="begin"/>
      </w:r>
      <w:r w:rsidR="008666FB">
        <w:instrText xml:space="preserve"> HYPERLINK "https://servicetrust.microsoft.com/" </w:instrText>
      </w:r>
      <w:r w:rsidR="008666FB">
        <w:fldChar w:fldCharType="separate"/>
      </w:r>
      <w:r w:rsidRPr="00F906C9">
        <w:rPr>
          <w:rStyle w:val="Hyperlink"/>
          <w:color w:val="0070C0"/>
        </w:rPr>
        <w:t>https://servicetrust.microsoft.com/</w:t>
      </w:r>
      <w:r w:rsidR="008666FB">
        <w:rPr>
          <w:rStyle w:val="Hyperlink"/>
          <w:color w:val="0070C0"/>
        </w:rPr>
        <w:fldChar w:fldCharType="end"/>
      </w:r>
      <w:r w:rsidRPr="00F906C9">
        <w:t xml:space="preserve"> eller et andet sted, som identificeres af Microsoft. Microsofts Kontrolrapport er Microsofts Fortrolige oplysninger og angiver tydeligt alle væsentlige resultater, som kontrollen finder. Microsoft vil straks afhjælpe problemer anført i enhver Microsoft Kontrolrapport til kontrollantens tilfredshed. Hvis Kunden anmoder om det, giver Microsoft Kunden hver enkelt Microsoft Kontrolrapport. Microsoft Kontrolrapporten vil være underlagt hemmeligholdelse og begrænsninger vedrørende distribution for Microsoft og kontrollanten.</w:t>
      </w:r>
    </w:p>
    <w:p w14:paraId="2ED1BA08" w14:textId="77777777" w:rsidR="00C85435" w:rsidRPr="00F906C9" w:rsidRDefault="00C85435" w:rsidP="007829B6">
      <w:pPr>
        <w:pStyle w:val="ProductList-Body"/>
        <w:spacing w:after="120"/>
        <w:ind w:left="158"/>
      </w:pPr>
      <w:r w:rsidRPr="00F906C9">
        <w:t>I det omfang Kundens revisionskrav i henhold til Standardkontraktbestemmelserne eller Krav til databeskyttelse ikke rimeligt kan opfyldes via revisionsrapporter, dokumentation eller overholdelsesoplysninger, som Microsoft gør generelt tilgængelige for sine kunder, vil Microsoft straks reagere på Kundens yderligere revisionsanvisninger. Før en revision igangsættes, indgår Kunden og Microsoft en gensidig aftale om krav til omfang, tidspunkt, varighed, kontrol og bevisførelse samt gebyrer for revisionen, under forudsætning af dette krav om indgåelse af aftale ikke tillader, at Microsoft urimeligt kan forsinke udførelsen af revisionen. I det omfang det er nødvendigt for at udføre revisionen, gør Microsoft behandlingssystemerne, -faciliteterne og -støttedokumenter, der er relevante i forhold til behandling af Kundedata og Personlige data foretaget af Microsoft, dennes Associerede selskaber og underbehandlere. En sådan revision udføres af et uafhængigt, akkrediteret tredjemands revisionsfirma inden for normal arbejdstid med rimelig forudgående meddelelse til Microsoft og er underlagt rimelige fortrolighedsprocedurer. Hverken Kunden eller revisoren vil få adgang til nogen data om Microsofts andre kunder eller til Microsofts systemer eller faciliteter, der ikke indgår i Onlinetjenesterne. Kunden er ansvarlig for alle omkostninger og gebyrer, der relaterer sig til en sådan revision, herunder alle rimelige omkostninger og gebyrer for ethvert tidsforbrug, Microsoft har, i forbindelse med en sådan revision plus satserne for tjenester, der udføres af Microsoft. Hvis den revisionsrapport, der udarbejdes som følgende af Kundens revision, konstaterer væsentlig manglende overholdelse, skal Kunden dele en sådan revisionsrapport med Microsoft, og Microsoft skal straks afhjælpe enhver sådan væsentlig manglende overholdelse.</w:t>
      </w:r>
    </w:p>
    <w:p w14:paraId="63F4B7F6" w14:textId="77777777" w:rsidR="00C85435" w:rsidRPr="00F906C9" w:rsidRDefault="00C85435" w:rsidP="007829B6">
      <w:pPr>
        <w:pStyle w:val="ProductList-Body"/>
        <w:spacing w:after="120"/>
        <w:ind w:left="158"/>
      </w:pPr>
      <w:r w:rsidRPr="00F906C9">
        <w:t>Hvis standardkontraktbestemmelserne gælder, er dette afsnit en tilføjelse til standardbestemmelse 5 i afsnit f og standardbestemmelse 12 i afsnit 2 i Standardkontraktbestemmelserne. Intet i dette afsnit i Tillæg til databeskyttelse varierer eller ændrer Standardkontraktbestemmelserne eller Vilkårene i Persondataforordningen eller påvirker nogen tilsynsmyndigheds eller den registreredes rettigheder i henhold til Standardkontraktbestemmelserne eller Krav til databeskyttelse. Microsoft Corporation er en tilsigtet tredjepartsmodtager i forbindelse med dette afsnit.</w:t>
      </w:r>
    </w:p>
    <w:p w14:paraId="10CE5BEA" w14:textId="77777777" w:rsidR="00C85435" w:rsidRPr="00F906C9" w:rsidRDefault="00C85435" w:rsidP="007829B6">
      <w:pPr>
        <w:pStyle w:val="ProductList-SubSubSectionHeading"/>
        <w:spacing w:after="120"/>
        <w:outlineLvl w:val="1"/>
      </w:pPr>
      <w:bookmarkStart w:id="105" w:name="_Toc507768554"/>
      <w:bookmarkStart w:id="106" w:name="_Toc8395014"/>
      <w:bookmarkStart w:id="107" w:name="_Toc6563803"/>
      <w:bookmarkStart w:id="108" w:name="_Toc21617021"/>
      <w:bookmarkStart w:id="109" w:name="_Toc26972854"/>
      <w:bookmarkStart w:id="110" w:name="_Toc28661026"/>
      <w:r w:rsidRPr="00F906C9">
        <w:t>Meddelelser om Sikkerhedshændelser</w:t>
      </w:r>
      <w:bookmarkEnd w:id="105"/>
      <w:bookmarkEnd w:id="106"/>
      <w:bookmarkEnd w:id="107"/>
      <w:bookmarkEnd w:id="108"/>
      <w:bookmarkEnd w:id="109"/>
      <w:bookmarkEnd w:id="110"/>
    </w:p>
    <w:p w14:paraId="57A8DE0C" w14:textId="0850EED8" w:rsidR="00C85435" w:rsidRPr="00F906C9" w:rsidRDefault="00C85435" w:rsidP="007829B6">
      <w:pPr>
        <w:pStyle w:val="ProductList-Body"/>
        <w:spacing w:after="120"/>
      </w:pPr>
      <w:bookmarkStart w:id="111" w:name="_Hlk504328309"/>
      <w:r w:rsidRPr="00F906C9">
        <w:t xml:space="preserve">Hvis Microsoft bliver bekendt med et sikkerhedsbrud, der fører til hændelig eller ulovlig destruering, tab, ændring, uautoriseret videregivelse af eller adgang til Kundedata eller Persondata, mens de behandles af Microsoft (hver især en </w:t>
      </w:r>
      <w:r w:rsidR="003C4013">
        <w:t>”</w:t>
      </w:r>
      <w:r w:rsidRPr="00F906C9">
        <w:t>Sikkerhedshændelse</w:t>
      </w:r>
      <w:r w:rsidR="003C4013">
        <w:t>”</w:t>
      </w:r>
      <w:r w:rsidRPr="00F906C9">
        <w:t>)</w:t>
      </w:r>
      <w:bookmarkEnd w:id="111"/>
      <w:r w:rsidRPr="00F906C9">
        <w:t>, vil Microsoft med det samme og uden forsinkelse (1) give Kunden besked om Sikkerhedshændelsen; (2) undersøge Sikkerhedshændelsen og give Kunden deltaljerede oplysninger om Sikkerhedshændelsen; (3) tage rimelige forholdsregler for at afhjælpe virkningerne og for at minimere eventuel skade, der skyldes Sikkerhedshændelsen.</w:t>
      </w:r>
    </w:p>
    <w:p w14:paraId="3FD177D1" w14:textId="77777777" w:rsidR="00C85435" w:rsidRPr="00F906C9" w:rsidRDefault="00C85435" w:rsidP="007829B6">
      <w:pPr>
        <w:pStyle w:val="ProductList-Body"/>
        <w:spacing w:after="120"/>
      </w:pPr>
      <w:r w:rsidRPr="00F906C9">
        <w:t>Meddelelser om Sikkerhedshændelser udsendes til én eller flere Kundeadministratorer via en af Microsoft valgt metode, herunder mail. Det er alene Kundens ansvar at sikre, at Kundens administratorer til enhver tid opretholder nøjagtige kontaktoplysninger på den relevante Onlinetjenesteportal. Kunden er eneansvarlig for at overholde sine forpligtelser i henhold til lovgivningen om besked om hændelser, der er relevante for Kunden, og for at opfylde forpligtelser vedrørende besked til tredjemand i relation til Sikkerhedshændelser.</w:t>
      </w:r>
    </w:p>
    <w:p w14:paraId="125679F7" w14:textId="77777777" w:rsidR="00C85435" w:rsidRPr="00F906C9" w:rsidRDefault="00C85435" w:rsidP="007829B6">
      <w:pPr>
        <w:pStyle w:val="ProductList-Body"/>
        <w:spacing w:after="120"/>
      </w:pPr>
      <w:r w:rsidRPr="00F906C9">
        <w:lastRenderedPageBreak/>
        <w:t>Microsoft gør rimelige anstrengelser for at hjælpe Kunden med at opfylde Kundens forpligtelse i henhold til artikel 33 i Persondataforordningen eller andre gældende love og forordninger i forhold til at informere en relevant tilsynsmyndighed og dataemner om en sådan Sikkerhedshændelse.</w:t>
      </w:r>
    </w:p>
    <w:p w14:paraId="60FE4522" w14:textId="77777777" w:rsidR="00C85435" w:rsidRPr="00F906C9" w:rsidRDefault="00C85435" w:rsidP="007829B6">
      <w:pPr>
        <w:pStyle w:val="ProductList-Body"/>
        <w:spacing w:after="120"/>
      </w:pPr>
      <w:r w:rsidRPr="00F906C9">
        <w:t>Microsofts meddelelse om eller reaktion på en Sikkerhedshændelse i henhold til dette Afsnit, udgør ikke Microsofts anerkendelse af en fejl eller et ansvar i forhold til Sikkerhedshændelsen.</w:t>
      </w:r>
    </w:p>
    <w:p w14:paraId="76EEF6E6" w14:textId="77777777" w:rsidR="00C85435" w:rsidRPr="00F906C9" w:rsidRDefault="00C85435" w:rsidP="007829B6">
      <w:pPr>
        <w:pStyle w:val="ProductList-Body"/>
        <w:spacing w:after="120"/>
      </w:pPr>
      <w:r w:rsidRPr="00F906C9">
        <w:t>Kunden skal straks underrette Microsoft om muligt misbrug af Deres konti, legitimationsoplysninger eller om øvrige sikkerhedsbrud, der er relateret til en Onlinetjeneste.</w:t>
      </w:r>
    </w:p>
    <w:p w14:paraId="5E88C2A3" w14:textId="77777777" w:rsidR="00C85435" w:rsidRPr="00F906C9" w:rsidRDefault="00C85435" w:rsidP="00751A61">
      <w:pPr>
        <w:pStyle w:val="ProductList-SubSubSectionHeading"/>
        <w:keepNext/>
        <w:spacing w:after="120"/>
        <w:outlineLvl w:val="1"/>
      </w:pPr>
      <w:bookmarkStart w:id="112" w:name="_Toc507768555"/>
      <w:bookmarkStart w:id="113" w:name="_Toc8395015"/>
      <w:bookmarkStart w:id="114" w:name="_Toc6563804"/>
      <w:bookmarkStart w:id="115" w:name="_Toc21617022"/>
      <w:bookmarkStart w:id="116" w:name="_Toc26972855"/>
      <w:bookmarkStart w:id="117" w:name="_Toc28661027"/>
      <w:bookmarkStart w:id="118" w:name="DataTransfersandLocation"/>
      <w:r w:rsidRPr="00F906C9">
        <w:t>Dataoverførsler og -placering</w:t>
      </w:r>
      <w:bookmarkStart w:id="119" w:name="LocationofDataProcessing"/>
      <w:bookmarkStart w:id="120" w:name="_Toc489605583"/>
      <w:bookmarkEnd w:id="112"/>
      <w:bookmarkEnd w:id="113"/>
      <w:bookmarkEnd w:id="114"/>
      <w:bookmarkEnd w:id="115"/>
      <w:bookmarkEnd w:id="116"/>
      <w:bookmarkEnd w:id="119"/>
      <w:bookmarkEnd w:id="120"/>
      <w:bookmarkEnd w:id="117"/>
    </w:p>
    <w:p w14:paraId="6EDDA655" w14:textId="77777777" w:rsidR="00C85435" w:rsidRPr="00F906C9" w:rsidRDefault="00C85435" w:rsidP="00751A61">
      <w:pPr>
        <w:pStyle w:val="ProductList-Body"/>
        <w:keepNext/>
        <w:spacing w:after="120"/>
        <w:ind w:left="180"/>
        <w:outlineLvl w:val="2"/>
      </w:pPr>
      <w:bookmarkStart w:id="121" w:name="_Toc26972856"/>
      <w:bookmarkEnd w:id="118"/>
      <w:r w:rsidRPr="00F906C9">
        <w:rPr>
          <w:b/>
          <w:bCs/>
          <w:color w:val="0072C6"/>
        </w:rPr>
        <w:t>Dataoverførsler</w:t>
      </w:r>
      <w:bookmarkEnd w:id="121"/>
    </w:p>
    <w:p w14:paraId="484303AA" w14:textId="77777777" w:rsidR="00C85435" w:rsidRPr="00F906C9" w:rsidRDefault="00C85435" w:rsidP="007829B6">
      <w:pPr>
        <w:pStyle w:val="ProductList-Body"/>
        <w:spacing w:after="120"/>
        <w:ind w:left="158"/>
      </w:pPr>
      <w:r w:rsidRPr="00F906C9">
        <w:t xml:space="preserve">Medmindre det fremgår andetsteds i Tillæg for databeskyttelse, kan Kundedata og Personlige data, som Microsoft behandler på Kundens vegne, bliver overført til, og opbevaret og behandlet i, DPA eller et andet land, hvor Microsoft eller dets Underbehandlere driver forretning. Kunden udpeger Microsoft til at udføre sådanne overførsler af Kundedata og Personlige data til et af disse lande og til at opbevare og behandle Kundedata og Personlige oplysninger for at kunne levere Onlinetjenesterne. </w:t>
      </w:r>
    </w:p>
    <w:p w14:paraId="1A16CE30" w14:textId="4B03FBFC" w:rsidR="00C85435" w:rsidRPr="00F906C9" w:rsidRDefault="00C85435" w:rsidP="007829B6">
      <w:pPr>
        <w:pStyle w:val="ProductList-Body"/>
        <w:spacing w:after="120"/>
        <w:ind w:left="158"/>
      </w:pPr>
      <w:r w:rsidRPr="00F906C9">
        <w:t xml:space="preserve">Enhver overførsel af Kundedata ud af EU, Det Europæiske Økonomiske Samarbejdsområde og Schweiz via Kerneonlinetjenesterne skal reguleres af Standardkontraktbestemmelserne i </w:t>
      </w:r>
      <w:r w:rsidR="008666FB">
        <w:fldChar w:fldCharType="begin"/>
      </w:r>
      <w:r w:rsidR="008666FB">
        <w:instrText xml:space="preserve"> HYPERLINK \l "Attachment3" </w:instrText>
      </w:r>
      <w:r w:rsidR="008666FB">
        <w:fldChar w:fldCharType="separate"/>
      </w:r>
      <w:r w:rsidRPr="00F906C9">
        <w:rPr>
          <w:rStyle w:val="Hyperlink"/>
        </w:rPr>
        <w:t>Tillæg 3</w:t>
      </w:r>
      <w:r w:rsidR="008666FB">
        <w:rPr>
          <w:rStyle w:val="Hyperlink"/>
        </w:rPr>
        <w:fldChar w:fldCharType="end"/>
      </w:r>
      <w:r w:rsidRPr="00F906C9">
        <w:t>, medmindre Kunden har fravalgt disse bestemmelser.</w:t>
      </w:r>
    </w:p>
    <w:p w14:paraId="6D72844F" w14:textId="77777777" w:rsidR="00C85435" w:rsidRPr="00F906C9" w:rsidRDefault="00C85435" w:rsidP="007829B6">
      <w:pPr>
        <w:pStyle w:val="ProductList-Body"/>
        <w:spacing w:after="120"/>
        <w:ind w:left="158"/>
      </w:pPr>
      <w:r w:rsidRPr="00F906C9">
        <w:t>Microsoft er underlagt kravene i databeskyttelseslovgivningen i Det Europæiske Økonomiske Samarbejdsområde og Schweiz vedrørende indsamling, brug, overdragelse, opbevaring og andre former for behandling af Personoplysninger fra Det Europæiske Økonomiske Samarbejdsområde og Schweiz. Alle overførsler af Personlige data til et tredjeland eller en international organisation underlægges passende beskyttelsesforanstaltninger som beskrevet i Artikel 46 i GDPR, og at sådanne overførsler og beskyttelsesforanstaltninger er dokumenteret i henhold til Artikel 30(2) i GDPR.</w:t>
      </w:r>
    </w:p>
    <w:p w14:paraId="1842DE15" w14:textId="77777777" w:rsidR="00C85435" w:rsidRPr="00F906C9" w:rsidRDefault="00C85435" w:rsidP="007829B6">
      <w:pPr>
        <w:pStyle w:val="ProductList-Body"/>
        <w:spacing w:after="120"/>
        <w:ind w:left="158"/>
      </w:pPr>
      <w:r w:rsidRPr="00F906C9">
        <w:t>Derudover er Microsoft certificeret til EU-USA og Schweiz-USA. Privacy Shield Framework og forpligtelserne i henhold hertil. Microsoft accepterer at give Kunden besked, hvis Microsoft konstaterer, at Microsoft ikke længere kan overholde sin forpligtelse til at yde samme grad af beskyttelse som krævet i Privacy Shield's principper.</w:t>
      </w:r>
    </w:p>
    <w:p w14:paraId="59350089" w14:textId="77777777" w:rsidR="00C85435" w:rsidRPr="00F906C9" w:rsidRDefault="00C85435" w:rsidP="00751A61">
      <w:pPr>
        <w:pStyle w:val="ProductList-Body"/>
        <w:keepNext/>
        <w:spacing w:after="120"/>
        <w:ind w:left="180"/>
        <w:outlineLvl w:val="2"/>
      </w:pPr>
      <w:bookmarkStart w:id="122" w:name="_Toc26972857"/>
      <w:bookmarkStart w:id="123" w:name="LocationofCustomerDataatRest"/>
      <w:r w:rsidRPr="00F906C9">
        <w:rPr>
          <w:b/>
          <w:color w:val="0072C6"/>
        </w:rPr>
        <w:t>Placering af hvilende Kundedata</w:t>
      </w:r>
      <w:bookmarkEnd w:id="122"/>
    </w:p>
    <w:bookmarkEnd w:id="123"/>
    <w:p w14:paraId="61627311" w14:textId="77777777" w:rsidR="00C85435" w:rsidRPr="00F906C9" w:rsidRDefault="00C85435" w:rsidP="00751A61">
      <w:pPr>
        <w:pStyle w:val="ProductList-Body"/>
        <w:tabs>
          <w:tab w:val="clear" w:pos="158"/>
          <w:tab w:val="left" w:pos="360"/>
        </w:tabs>
        <w:spacing w:after="120"/>
        <w:ind w:left="180"/>
      </w:pPr>
      <w:r w:rsidRPr="00F906C9">
        <w:t>Når det gælder Kerneonlinetjenester gemmer Microsoft hvilende Kundedata inden for større geografiske områder (Geoer) som angivet i Tillæg 1 i Vilkår for Onlinetjenester.</w:t>
      </w:r>
    </w:p>
    <w:p w14:paraId="2B9DBCE2" w14:textId="5B10F793" w:rsidR="00C85435" w:rsidRPr="00F906C9" w:rsidRDefault="00C85435" w:rsidP="00751A61">
      <w:pPr>
        <w:pStyle w:val="ProductList-Body"/>
        <w:tabs>
          <w:tab w:val="clear" w:pos="158"/>
          <w:tab w:val="left" w:pos="360"/>
        </w:tabs>
        <w:spacing w:after="120"/>
        <w:ind w:left="180"/>
      </w:pPr>
      <w:r w:rsidRPr="00F906C9">
        <w:t>Microsoft hverken styrer eller begrænser de områder, hvorfra Kunden eller Kundens Slutbrugere må få adgang til eller flytte Kundedata.</w:t>
      </w:r>
    </w:p>
    <w:p w14:paraId="60CFC808" w14:textId="77777777" w:rsidR="00C85435" w:rsidRPr="00F906C9" w:rsidRDefault="00C85435" w:rsidP="007829B6">
      <w:pPr>
        <w:pStyle w:val="ProductList-SubSubSectionHeading"/>
        <w:spacing w:after="120"/>
        <w:outlineLvl w:val="1"/>
      </w:pPr>
      <w:bookmarkStart w:id="124" w:name="_Toc507768556"/>
      <w:bookmarkStart w:id="125" w:name="_Toc8395016"/>
      <w:bookmarkStart w:id="126" w:name="_Toc6563805"/>
      <w:bookmarkStart w:id="127" w:name="_Toc21617023"/>
      <w:bookmarkStart w:id="128" w:name="_Toc26972858"/>
      <w:bookmarkStart w:id="129" w:name="_Toc28661028"/>
      <w:r w:rsidRPr="00F906C9">
        <w:t>Bevarelse og sletning af data.</w:t>
      </w:r>
      <w:bookmarkEnd w:id="124"/>
      <w:bookmarkEnd w:id="125"/>
      <w:bookmarkEnd w:id="126"/>
      <w:bookmarkEnd w:id="127"/>
      <w:bookmarkEnd w:id="128"/>
      <w:bookmarkEnd w:id="129"/>
    </w:p>
    <w:p w14:paraId="1E39C7A1" w14:textId="77777777" w:rsidR="00C85435" w:rsidRPr="00F906C9" w:rsidRDefault="00C85435" w:rsidP="007829B6">
      <w:pPr>
        <w:pStyle w:val="ProductList-Body"/>
        <w:spacing w:after="120"/>
      </w:pPr>
      <w:r w:rsidRPr="00F906C9">
        <w:t>I hele den periode, hvor Kundens abonnement er aktivt, har Kunden mulighed for at få adgang til og udtrække og slette Kundedata, der er gemt på hver Onlinetjeneste.</w:t>
      </w:r>
    </w:p>
    <w:p w14:paraId="4E65B649" w14:textId="77777777" w:rsidR="00C85435" w:rsidRPr="00F906C9" w:rsidRDefault="00C85435" w:rsidP="007829B6">
      <w:pPr>
        <w:pStyle w:val="ProductList-Body"/>
        <w:spacing w:after="120"/>
      </w:pPr>
      <w:r w:rsidRPr="00F906C9">
        <w:t>Microsoft bevarer Kundedata, som forbliver gemt på Onlinetjenesterne (undtagen gratis prøveversioner og LinkedIn-tjenester), på en konto med begrænset funktionalitet i 90 dage efter udløb eller ophør af Kundens abonnement, så Kunden kan udtrække dataene. Når opbevaringsperioden på 90 dage slutter, deaktiverer Microsoft Kundens konto og sletter Kundedataene og Personlige data inden for yderligere 90 dage, medmindre Microsoft har tilladelse til eller er pålagt i henhold til gældende lov, eller bemyndiget til i henhold til dette Tillæg til databeskyttelse at bevare sådanne data.</w:t>
      </w:r>
    </w:p>
    <w:p w14:paraId="6ADDB89E" w14:textId="77777777" w:rsidR="00C85435" w:rsidRPr="00F906C9" w:rsidRDefault="00C85435" w:rsidP="007829B6">
      <w:pPr>
        <w:pStyle w:val="ProductList-Body"/>
        <w:spacing w:after="120"/>
      </w:pPr>
      <w:r w:rsidRPr="00F906C9">
        <w:t>Onlinetjenesten må ikke understøtte opbevaring eller udtrækning af software, der leveres af Kunden. Microsoft har ingen ansvarsforpligtelser i forbindelse med sletning af Kundedata eller Personlige data som beskrevet i dette afsnit.</w:t>
      </w:r>
    </w:p>
    <w:p w14:paraId="45F905F9" w14:textId="77777777" w:rsidR="00C85435" w:rsidRPr="00F906C9" w:rsidRDefault="00C85435" w:rsidP="007829B6">
      <w:pPr>
        <w:pStyle w:val="ProductList-SubSubSectionHeading"/>
        <w:keepNext/>
        <w:spacing w:after="120"/>
        <w:outlineLvl w:val="1"/>
      </w:pPr>
      <w:bookmarkStart w:id="130" w:name="_Toc507768557"/>
      <w:bookmarkStart w:id="131" w:name="_Toc8395017"/>
      <w:bookmarkStart w:id="132" w:name="_Toc6563806"/>
      <w:bookmarkStart w:id="133" w:name="_Toc21617024"/>
      <w:bookmarkStart w:id="134" w:name="_Toc26972859"/>
      <w:bookmarkStart w:id="135" w:name="_Toc28661029"/>
      <w:r w:rsidRPr="00F906C9">
        <w:t>Behandlers fortrolighedsforpligtelse</w:t>
      </w:r>
      <w:bookmarkEnd w:id="130"/>
      <w:bookmarkEnd w:id="131"/>
      <w:bookmarkEnd w:id="132"/>
      <w:bookmarkEnd w:id="133"/>
      <w:bookmarkEnd w:id="134"/>
      <w:bookmarkEnd w:id="135"/>
    </w:p>
    <w:p w14:paraId="7D66EA6F" w14:textId="188A7B43" w:rsidR="00C85435" w:rsidRPr="00F906C9" w:rsidRDefault="00C85435" w:rsidP="007829B6">
      <w:pPr>
        <w:pStyle w:val="ProductList-Body"/>
        <w:spacing w:after="120"/>
      </w:pPr>
      <w:r w:rsidRPr="00F906C9">
        <w:t>Microsoft sikrer, at dets medarbejdere, der er involveret i behandlingen af Kundedata og Personlige data, (i) kun behandler sådanne data efter anvisning fra Kunden eller som beskrevet i dette Tillæg til databeskyttelse og (ii) er forpligtet til at sikre fortroligheden og sikkerheden af sådanne data, også efter at samarbejdet slutter.</w:t>
      </w:r>
      <w:r w:rsidRPr="00F906C9">
        <w:rPr>
          <w:rFonts w:cstheme="minorHAnsi"/>
        </w:rPr>
        <w:t xml:space="preserve"> Microsoft </w:t>
      </w:r>
      <w:r w:rsidRPr="00F906C9">
        <w:rPr>
          <w:rFonts w:cstheme="minorHAnsi"/>
          <w:color w:val="000000"/>
        </w:rPr>
        <w:t xml:space="preserve">yder periodisk og obligatorisk uddannelse i og sikrer opmærksomhed omkring beskyttelse af data og datasikkerhed for sine medarbejdere, der har adgang til Kundedata og Personlige data, </w:t>
      </w:r>
      <w:r w:rsidRPr="00F906C9">
        <w:rPr>
          <w:rFonts w:cstheme="minorHAnsi"/>
        </w:rPr>
        <w:t>i overensstemmelse med gældende Krav til databeskyttelse og branchestandarder.</w:t>
      </w:r>
    </w:p>
    <w:p w14:paraId="6107E638" w14:textId="77777777" w:rsidR="00C85435" w:rsidRPr="00F906C9" w:rsidRDefault="00C85435" w:rsidP="007829B6">
      <w:pPr>
        <w:pStyle w:val="ProductList-SubSubSectionHeading"/>
        <w:keepNext/>
        <w:spacing w:after="120"/>
        <w:outlineLvl w:val="1"/>
      </w:pPr>
      <w:bookmarkStart w:id="136" w:name="_Toc507768558"/>
      <w:bookmarkStart w:id="137" w:name="_Toc8395018"/>
      <w:bookmarkStart w:id="138" w:name="_Toc6563807"/>
      <w:bookmarkStart w:id="139" w:name="_Toc21617025"/>
      <w:bookmarkStart w:id="140" w:name="_Toc26972860"/>
      <w:bookmarkStart w:id="141" w:name="_Toc28661030"/>
      <w:r w:rsidRPr="00F906C9">
        <w:t>Meddelelse og kontrolfunktioner angående brug af Underbehandlere</w:t>
      </w:r>
      <w:bookmarkEnd w:id="136"/>
      <w:bookmarkEnd w:id="137"/>
      <w:bookmarkEnd w:id="138"/>
      <w:bookmarkEnd w:id="139"/>
      <w:bookmarkEnd w:id="140"/>
      <w:bookmarkEnd w:id="141"/>
    </w:p>
    <w:p w14:paraId="0717E669" w14:textId="77777777" w:rsidR="00C85435" w:rsidRPr="00F906C9" w:rsidRDefault="00C85435" w:rsidP="007829B6">
      <w:pPr>
        <w:pStyle w:val="ProductList-Body"/>
        <w:spacing w:after="120"/>
      </w:pPr>
      <w:r w:rsidRPr="00F906C9">
        <w:t xml:space="preserve">Microsoft har ret til at ansætte tredjemand til at levere visse begrænsede eller supplerende tjenester på deres vegne. Kunden giver samtykke til brugen af disse tredjemænd og Microsofts Associerede Virksomheder som Underbehandlere. Ovenstående godkendelser udgør Kundens forudgående skriftlige samtykke til Microsofts brug af underleverance ved behandling af Kundedata og Personlige data, hvis et sådant samtykke kræves i henhold til Standardkontraktbestemmelserne eller Vilkårene i Persondataforordningen. </w:t>
      </w:r>
    </w:p>
    <w:p w14:paraId="7F985681" w14:textId="13A77E0D" w:rsidR="00C85435" w:rsidRPr="00F906C9" w:rsidRDefault="00C85435" w:rsidP="007829B6">
      <w:pPr>
        <w:pStyle w:val="ProductList-Body"/>
        <w:spacing w:after="120"/>
      </w:pPr>
      <w:r w:rsidRPr="00F906C9">
        <w:lastRenderedPageBreak/>
        <w:t>Microsoft er ansvarlig for, at Underbehandlerens overholdelse af Microsofts forpligtelser i dette Tillæg til databeskyttelse. Microsoft gør oplysninger om Underbehandlere tilgængelige på et Microsoft-websted. Ved brug af en Underbehandler sikrer Microsoft via en skriftlig kontrakt, at Underbehandlere kun har adgang til og kan bruge Kundedata eller Personlige data for at kunne levere de tjenester, som Microsoft har bedt dem om at levere, og at de ikke må bruge Kundedata eller Personlige data til noget andet formål. Microsoft sikrer, at underbehandlere er bundet af skriftlige aftaler, som kræver, at de som minimum yder det databeskyttelsesniveau, der kræves af Microsoft i Tillæg til databeskyttelse. Microsoft accepterer at føre tilsyn med Underbehandlerne for at sikre, at disse kontraktmæssige forpligtelser overholdes.</w:t>
      </w:r>
    </w:p>
    <w:p w14:paraId="132F5D5F" w14:textId="77777777" w:rsidR="00C85435" w:rsidRPr="00F906C9" w:rsidRDefault="00C85435" w:rsidP="007829B6">
      <w:pPr>
        <w:pStyle w:val="ProductList-Body"/>
        <w:spacing w:after="120"/>
      </w:pPr>
      <w:r w:rsidRPr="00F906C9">
        <w:t>Microsoft kan altid vælge at bruge nye Underbehandlere. Microsoft giver Kunden besked (ved at opdatere webstedet og give Kunden en mekanisme til at få en meddelelse om den pågældende opdatering) om en ny Underbehandler mindst 6 måneder i forvejen, inden den pågældende Underbehandler gives adgang til Kundedata. Derudover giver Microsoft Kunden besked (ved at opdatere webstedet og give Kunden en mekanisme til at få en meddelelse om den pågældende opdatering) om en ny Underbehandler mindst 14 dage i forvejen, inden den pågældende Underbehandler gives adgang til andre Personlige data end dem, der er indeholdt i Kundedata.</w:t>
      </w:r>
    </w:p>
    <w:p w14:paraId="5E62B2AD" w14:textId="77777777" w:rsidR="00C85435" w:rsidRPr="00F906C9" w:rsidRDefault="00C85435" w:rsidP="007829B6">
      <w:pPr>
        <w:pStyle w:val="ProductList-Body"/>
        <w:spacing w:after="120"/>
      </w:pPr>
      <w:r w:rsidRPr="00F906C9">
        <w:t>Hvis Kunden ikke godkender en ny underbehandler, har Kunden ret til at afbryde enhver licens på den berørte Onlinetjeneste uden gebyr og inden for den relevante tidsfrist via skriftlig opsigelse. Kunden kan også medtage en forklaring på årsagerne til den manglende godkendelse sammen med opsigelsesvarslet for at give mulighed for, at Microsoft kan foretage ny evaluering af en sådan ny Underbehandler baseret på de relevante bekymringer. Hvis den påvirkede Onlinetjeneste er en del af en pakke (eller lignende enkelttjenestekøb), gælder opsigelsen for hele pakken. Efter ophør fjerner Microsoft betalingsforpligtelserne for de afbrudte Onlinetjenester fra efterfølgende fakturaer til Kunden eller Kundens Forhandler.</w:t>
      </w:r>
    </w:p>
    <w:p w14:paraId="01E4B1F7" w14:textId="77777777" w:rsidR="00C85435" w:rsidRPr="00F906C9" w:rsidRDefault="00C85435" w:rsidP="007829B6">
      <w:pPr>
        <w:pStyle w:val="ProductList-SubSubSectionHeading"/>
        <w:spacing w:after="120"/>
        <w:outlineLvl w:val="1"/>
      </w:pPr>
      <w:bookmarkStart w:id="142" w:name="_Toc507768559"/>
      <w:bookmarkStart w:id="143" w:name="_Toc8395019"/>
      <w:bookmarkStart w:id="144" w:name="_Toc6563808"/>
      <w:bookmarkStart w:id="145" w:name="_Toc21617026"/>
      <w:bookmarkStart w:id="146" w:name="_Toc26972861"/>
      <w:bookmarkStart w:id="147" w:name="_Toc28661031"/>
      <w:bookmarkStart w:id="148" w:name="_Toc489605586"/>
      <w:r w:rsidRPr="00F906C9">
        <w:t>Uddannelsesinstitutioner</w:t>
      </w:r>
      <w:bookmarkEnd w:id="142"/>
      <w:bookmarkEnd w:id="143"/>
      <w:bookmarkEnd w:id="144"/>
      <w:bookmarkEnd w:id="145"/>
      <w:bookmarkEnd w:id="146"/>
      <w:bookmarkEnd w:id="147"/>
    </w:p>
    <w:p w14:paraId="3D8C03D5" w14:textId="53D804CD" w:rsidR="00C85435" w:rsidRPr="00F906C9" w:rsidRDefault="00C85435" w:rsidP="007829B6">
      <w:pPr>
        <w:pStyle w:val="ProductList-Body"/>
        <w:spacing w:after="120"/>
      </w:pPr>
      <w:r w:rsidRPr="00F906C9">
        <w:t xml:space="preserve">Hvis Kunden er en uddannelsesinstitution, eller en institution, som er underlagt FERPA's vedtægter (Family Educational Rights and Privacy Act, 20 U.S.C. § 1232g (FERPA), anerkender Microsoft, at i forbindelse med dette Tillæg til databeskyttelse vil Microsoft blive betegnet som </w:t>
      </w:r>
      <w:r w:rsidR="003C4013">
        <w:t>”</w:t>
      </w:r>
      <w:r w:rsidRPr="00F906C9">
        <w:t>uddannelsesembedsmand</w:t>
      </w:r>
      <w:r w:rsidR="003C4013">
        <w:t>”</w:t>
      </w:r>
      <w:r w:rsidRPr="00F906C9">
        <w:t xml:space="preserve"> med </w:t>
      </w:r>
      <w:r w:rsidR="003C4013">
        <w:t>”</w:t>
      </w:r>
      <w:r w:rsidRPr="00F906C9">
        <w:t>lovlige uddannelsesmæssige interesser</w:t>
      </w:r>
      <w:r w:rsidR="003C4013">
        <w:t>”</w:t>
      </w:r>
      <w:r w:rsidRPr="00F906C9">
        <w:t xml:space="preserve"> i Kundedata, sådan som disse vilkår er defineret under FERPA og dets implementerende regulativer, og Microsoft accepterer at overholde de begrænsninger og krav, som 34 CFR 99.33(a) pålægger skoleembedsmænd.</w:t>
      </w:r>
    </w:p>
    <w:p w14:paraId="3F7BD793" w14:textId="77777777" w:rsidR="00C85435" w:rsidRPr="00F906C9" w:rsidRDefault="00C85435" w:rsidP="007829B6">
      <w:pPr>
        <w:pStyle w:val="ProductList-Body"/>
        <w:spacing w:after="120"/>
      </w:pPr>
      <w:r w:rsidRPr="00F906C9">
        <w:t>Kunden accepterer, at Microsoft har begrænsede eller slet ingen kontaktoplysninger om Kundens studerende eller de studerendes forældre. Som følge heraf er Kunden ansvarlig for at indsamle eventuelle forældretilsagn om slutbrugeres brug af Onlinetjenesten, som kan være nødvendige iht. gældende lovgivning, og på Microsofts vegne meddele studenter (eller, for studenter under 18 år, som ikke går på en højere uddannelsesinstitution, studenternes forældre) om en juridisk bestemmelse eller lovligt udstedt stævning, som iht. gældende lov kræver videregivelse af Kundedata, som Microsoft er i besiddelse af.</w:t>
      </w:r>
    </w:p>
    <w:p w14:paraId="53D69FEB" w14:textId="77777777" w:rsidR="00C85435" w:rsidRPr="00F906C9" w:rsidRDefault="00C85435" w:rsidP="007829B6">
      <w:pPr>
        <w:pStyle w:val="ProductList-SubSubSectionHeading"/>
        <w:keepNext/>
        <w:spacing w:after="120"/>
      </w:pPr>
      <w:bookmarkStart w:id="149" w:name="_Toc16510372"/>
      <w:bookmarkStart w:id="150" w:name="_Toc21617027"/>
      <w:bookmarkStart w:id="151" w:name="_Toc28661032"/>
      <w:bookmarkStart w:id="152" w:name="CJISCustomerAgreement"/>
      <w:r w:rsidRPr="00F906C9">
        <w:t>CJIS-kundeaftale</w:t>
      </w:r>
      <w:bookmarkEnd w:id="149"/>
      <w:bookmarkEnd w:id="150"/>
      <w:bookmarkEnd w:id="151"/>
    </w:p>
    <w:bookmarkEnd w:id="152"/>
    <w:p w14:paraId="6BC1D88E" w14:textId="565736F9" w:rsidR="00C85435" w:rsidRPr="00F906C9" w:rsidRDefault="00C85435" w:rsidP="007829B6">
      <w:pPr>
        <w:pStyle w:val="ProductList-Body"/>
        <w:spacing w:after="120"/>
      </w:pPr>
      <w:r w:rsidRPr="00F906C9">
        <w:t>Microsoft leverer visse cloudtjenester til offentlige myndigheder (</w:t>
      </w:r>
      <w:r w:rsidR="003C4013">
        <w:t>”</w:t>
      </w:r>
      <w:r w:rsidRPr="00F906C9">
        <w:t>Omfattede tjenester</w:t>
      </w:r>
      <w:r w:rsidR="003C4013">
        <w:t>”</w:t>
      </w:r>
      <w:r w:rsidRPr="00F906C9">
        <w:t>) i overensstemmelse med FBI's Criminal Justice Information Services (</w:t>
      </w:r>
      <w:r w:rsidR="003C4013">
        <w:t>”</w:t>
      </w:r>
      <w:r w:rsidRPr="00F906C9">
        <w:t>CJIS</w:t>
      </w:r>
      <w:r w:rsidR="003C4013">
        <w:t>”</w:t>
      </w:r>
      <w:r w:rsidRPr="00F906C9">
        <w:t>) – sikkerhedspolitik (</w:t>
      </w:r>
      <w:r w:rsidR="003C4013">
        <w:t>”</w:t>
      </w:r>
      <w:r w:rsidRPr="00F906C9">
        <w:t>CJIS-politik</w:t>
      </w:r>
      <w:r w:rsidR="003C4013">
        <w:t>”</w:t>
      </w:r>
      <w:r w:rsidRPr="00F906C9">
        <w:t xml:space="preserve">). CJIS-politikken regulerer brugen og afsendelse af retsoplysninger i forbindelse med kriminelle forhold. Alle Microsofts tjenester, der omfatter CJIS, skal reguleres af vilkårene og betingelserne i CJI-kundeaftalen, som findes her:  </w:t>
      </w:r>
      <w:hyperlink r:id="rId21" w:history="1">
        <w:r w:rsidRPr="00F906C9">
          <w:rPr>
            <w:rStyle w:val="Hyperlink"/>
          </w:rPr>
          <w:t>http://aka.ms/CJISCustomerAgreement</w:t>
        </w:r>
      </w:hyperlink>
      <w:r w:rsidRPr="00F906C9">
        <w:t>.</w:t>
      </w:r>
    </w:p>
    <w:p w14:paraId="68EE06EE" w14:textId="77777777" w:rsidR="00C85435" w:rsidRPr="00F906C9" w:rsidRDefault="00C85435" w:rsidP="007829B6">
      <w:pPr>
        <w:pStyle w:val="ProductList-SubSubSectionHeading"/>
        <w:spacing w:after="120"/>
        <w:outlineLvl w:val="2"/>
      </w:pPr>
      <w:bookmarkStart w:id="153" w:name="_Toc8395020"/>
      <w:bookmarkStart w:id="154" w:name="_Toc6563809"/>
      <w:bookmarkStart w:id="155" w:name="_Toc21617028"/>
      <w:bookmarkStart w:id="156" w:name="_Toc26972862"/>
      <w:bookmarkStart w:id="157" w:name="_Toc28661033"/>
      <w:bookmarkStart w:id="158" w:name="HIPPA"/>
      <w:r w:rsidRPr="00F906C9">
        <w:t>Samarbejdspartner i henhold til HIPAA</w:t>
      </w:r>
      <w:bookmarkEnd w:id="153"/>
      <w:bookmarkEnd w:id="154"/>
      <w:bookmarkEnd w:id="155"/>
      <w:bookmarkEnd w:id="156"/>
      <w:bookmarkEnd w:id="157"/>
    </w:p>
    <w:bookmarkEnd w:id="158"/>
    <w:p w14:paraId="0E8CBC6B" w14:textId="4B206FD6" w:rsidR="00C85435" w:rsidRPr="00F906C9" w:rsidRDefault="00C85435" w:rsidP="007829B6">
      <w:pPr>
        <w:pStyle w:val="ProductList-Body"/>
        <w:spacing w:after="120"/>
      </w:pPr>
      <w:r w:rsidRPr="00F906C9">
        <w:t xml:space="preserve">Hvis Kunden er en </w:t>
      </w:r>
      <w:r w:rsidR="003C4013">
        <w:t>”</w:t>
      </w:r>
      <w:r w:rsidRPr="00F906C9">
        <w:t>dækket enhed</w:t>
      </w:r>
      <w:r w:rsidR="003C4013">
        <w:t>”</w:t>
      </w:r>
      <w:r w:rsidRPr="00F906C9">
        <w:t xml:space="preserve"> eller en </w:t>
      </w:r>
      <w:r w:rsidR="003C4013">
        <w:t>”</w:t>
      </w:r>
      <w:r w:rsidRPr="00F906C9">
        <w:t>samarbejdspartner</w:t>
      </w:r>
      <w:r w:rsidR="003C4013">
        <w:t>”</w:t>
      </w:r>
      <w:r w:rsidRPr="00F906C9">
        <w:t xml:space="preserve"> og inkluderer </w:t>
      </w:r>
      <w:r w:rsidR="003C4013">
        <w:t>”</w:t>
      </w:r>
      <w:r w:rsidRPr="00F906C9">
        <w:t>beskyttede sundhedsoplysninger</w:t>
      </w:r>
      <w:r w:rsidR="003C4013">
        <w:t>”</w:t>
      </w:r>
      <w:r w:rsidRPr="00F906C9">
        <w:t xml:space="preserve"> i Kundedata efter definitionen af disse vilkår i 45 CFR § 160.103, omfatter indgåelse af Kundens volumenlicensaftale indgåelse af Samarbejdsaftalen i henhold til HIPAA (</w:t>
      </w:r>
      <w:r w:rsidR="003C4013">
        <w:t>”</w:t>
      </w:r>
      <w:r w:rsidRPr="00F906C9">
        <w:t>BAA</w:t>
      </w:r>
      <w:r w:rsidR="003C4013">
        <w:t>”</w:t>
      </w:r>
      <w:r w:rsidRPr="00F906C9">
        <w:t xml:space="preserve">), hvis fulde tekst definerer de Onlinetjenester, som den gælder for, og som kan findes på </w:t>
      </w:r>
      <w:r w:rsidR="008666FB">
        <w:fldChar w:fldCharType="begin"/>
      </w:r>
      <w:r w:rsidR="008666FB">
        <w:instrText xml:space="preserve"> HYPERLINK "http://aka.ms/BAA" </w:instrText>
      </w:r>
      <w:r w:rsidR="008666FB">
        <w:fldChar w:fldCharType="separate"/>
      </w:r>
      <w:r w:rsidRPr="00F906C9">
        <w:rPr>
          <w:rStyle w:val="Hyperlink"/>
        </w:rPr>
        <w:t>http://aka.ms/BAA</w:t>
      </w:r>
      <w:r w:rsidR="008666FB">
        <w:rPr>
          <w:rStyle w:val="Hyperlink"/>
        </w:rPr>
        <w:fldChar w:fldCharType="end"/>
      </w:r>
      <w:r w:rsidRPr="00F906C9">
        <w:t>. Kunden kan framelde sig BAA'en ved at sende følgende oplysninger til Microsoft i en skriftlig meddelelse (i henhold til vilkårene for Kundens volumenlicensaftale):</w:t>
      </w:r>
    </w:p>
    <w:p w14:paraId="4825142F" w14:textId="77777777" w:rsidR="00C85435" w:rsidRPr="00F906C9" w:rsidRDefault="00C85435" w:rsidP="00F1097D">
      <w:pPr>
        <w:pStyle w:val="ProductList-Body"/>
        <w:numPr>
          <w:ilvl w:val="0"/>
          <w:numId w:val="4"/>
        </w:numPr>
        <w:ind w:left="270"/>
      </w:pPr>
      <w:r w:rsidRPr="00F906C9">
        <w:t>det fulde, juridiske navn på Kunden og alle Associerede Virksomheder, der framelder sig, og</w:t>
      </w:r>
    </w:p>
    <w:bookmarkEnd w:id="148"/>
    <w:p w14:paraId="51843B92" w14:textId="77777777" w:rsidR="00C85435" w:rsidRPr="00F906C9" w:rsidRDefault="00C85435" w:rsidP="00F1097D">
      <w:pPr>
        <w:pStyle w:val="ProductList-Body"/>
        <w:numPr>
          <w:ilvl w:val="0"/>
          <w:numId w:val="4"/>
        </w:numPr>
        <w:spacing w:after="120"/>
        <w:ind w:left="270"/>
      </w:pPr>
      <w:r w:rsidRPr="00F906C9">
        <w:t>hvis Kunden har flere volumenlicensaftaler, skal det angives, hvilken volumenlicensaftale frameldingen gælder for.</w:t>
      </w:r>
    </w:p>
    <w:p w14:paraId="43E06D60" w14:textId="2EBF7227" w:rsidR="00C85435" w:rsidRPr="00152343" w:rsidRDefault="00C85435" w:rsidP="007829B6">
      <w:pPr>
        <w:pStyle w:val="ProductList-SubSubSectionHeading"/>
        <w:spacing w:after="120"/>
        <w:outlineLvl w:val="2"/>
        <w:rPr>
          <w:lang w:val="en-US"/>
        </w:rPr>
      </w:pPr>
      <w:bookmarkStart w:id="159" w:name="_Toc26972863"/>
      <w:bookmarkStart w:id="160" w:name="_Toc28661034"/>
      <w:bookmarkStart w:id="161" w:name="_Hlk24722007"/>
      <w:bookmarkStart w:id="162" w:name="_Toc8395021"/>
      <w:bookmarkStart w:id="163" w:name="_Toc6563810"/>
      <w:bookmarkStart w:id="164" w:name="_Toc21617029"/>
      <w:r w:rsidRPr="00152343">
        <w:rPr>
          <w:lang w:val="en-US"/>
        </w:rPr>
        <w:t>CCPA-</w:t>
      </w:r>
      <w:proofErr w:type="spellStart"/>
      <w:r w:rsidRPr="00152343">
        <w:rPr>
          <w:lang w:val="en-US"/>
        </w:rPr>
        <w:t>vilkår</w:t>
      </w:r>
      <w:proofErr w:type="spellEnd"/>
      <w:r w:rsidRPr="00152343">
        <w:rPr>
          <w:lang w:val="en-US"/>
        </w:rPr>
        <w:t xml:space="preserve"> (California Consumer Privacy Act)</w:t>
      </w:r>
      <w:bookmarkEnd w:id="159"/>
      <w:bookmarkEnd w:id="160"/>
    </w:p>
    <w:p w14:paraId="13D0DAAA" w14:textId="75E29E1C" w:rsidR="00C85435" w:rsidRPr="00F906C9" w:rsidRDefault="00C85435" w:rsidP="002D3CCD">
      <w:pPr>
        <w:pStyle w:val="ProductList-Body"/>
        <w:spacing w:after="120"/>
      </w:pPr>
      <w:r w:rsidRPr="00F906C9">
        <w:t xml:space="preserve">Hvis Microsoft behandler Personlige data inden for omfanget af CCPA, indestår Microsoft for følgende yderligere forpligtelser i forhold til Kunden. Microsoft behandler Kundedata og Personlige data på vegne af Kunden og vil ikke bevare, bruge eller videregive de pågældende data til nogen andre formål end dem, der er angivet i dette Tillæg til databeskyttelse og som tilladt i henhold til CCPA'en, herunder en eventuel </w:t>
      </w:r>
      <w:r w:rsidR="003C4013">
        <w:t>”</w:t>
      </w:r>
      <w:r w:rsidRPr="00F906C9">
        <w:t>salgsundtagelse</w:t>
      </w:r>
      <w:r w:rsidR="003C4013">
        <w:t>”</w:t>
      </w:r>
      <w:r w:rsidRPr="00F906C9">
        <w:t>. Microsoft vil under ingen omstændigheder sælge sådanne data. Disse CCPA-vilkår begrænser eller reducerer ikke databeskyttelsesforpligtelser, som Microsoft har over for Kunden i Tillæg til databeskyttelse, Vilkår for Onlinetjenester eller anden aftale mellem Microsoft og Kunden.</w:t>
      </w:r>
    </w:p>
    <w:p w14:paraId="73BA0D8E" w14:textId="77777777" w:rsidR="00C85435" w:rsidRPr="00F906C9" w:rsidRDefault="00C85435" w:rsidP="007829B6">
      <w:pPr>
        <w:pStyle w:val="ProductList-SubSubSectionHeading"/>
        <w:keepNext/>
        <w:spacing w:after="120"/>
        <w:outlineLvl w:val="2"/>
      </w:pPr>
      <w:bookmarkStart w:id="165" w:name="_Toc26972864"/>
      <w:bookmarkStart w:id="166" w:name="_Toc28661035"/>
      <w:bookmarkEnd w:id="161"/>
      <w:r w:rsidRPr="00F906C9">
        <w:t>Sådan kontakter De Microsoft</w:t>
      </w:r>
      <w:bookmarkEnd w:id="162"/>
      <w:bookmarkEnd w:id="163"/>
      <w:bookmarkEnd w:id="164"/>
      <w:bookmarkEnd w:id="165"/>
      <w:bookmarkEnd w:id="166"/>
    </w:p>
    <w:p w14:paraId="43A6F074" w14:textId="77777777" w:rsidR="00C85435" w:rsidRPr="00F906C9" w:rsidRDefault="00C85435" w:rsidP="007829B6">
      <w:pPr>
        <w:pStyle w:val="ProductList-Body"/>
        <w:spacing w:after="120"/>
      </w:pPr>
      <w:r w:rsidRPr="00F906C9">
        <w:t xml:space="preserve">Hvis Kunden mener, at Microsoft ikke overholder egne sikkerhedsregler eller bestemmelser om beskyttelse af personoplysninger, skal Kunden kontakte kundesupport eller benytte Microsofts webformular til beskyttelse af personlige oplysninger, som findes på </w:t>
      </w:r>
      <w:r w:rsidR="008666FB">
        <w:fldChar w:fldCharType="begin"/>
      </w:r>
      <w:r w:rsidR="008666FB">
        <w:instrText xml:space="preserve"> HYPERLINK "http://go.microsoft.com/?linkid=9846224" </w:instrText>
      </w:r>
      <w:r w:rsidR="008666FB">
        <w:fldChar w:fldCharType="separate"/>
      </w:r>
      <w:r w:rsidRPr="00F906C9">
        <w:rPr>
          <w:rStyle w:val="Hyperlink"/>
        </w:rPr>
        <w:t>http://go.microsoft.com/?linkid=9846224</w:t>
      </w:r>
      <w:r w:rsidR="008666FB">
        <w:rPr>
          <w:rStyle w:val="Hyperlink"/>
        </w:rPr>
        <w:fldChar w:fldCharType="end"/>
      </w:r>
      <w:r w:rsidRPr="00F906C9">
        <w:t xml:space="preserve">. Microsofts postadresse er: </w:t>
      </w:r>
    </w:p>
    <w:p w14:paraId="76637352" w14:textId="77777777" w:rsidR="00C85435" w:rsidRPr="00F906C9" w:rsidRDefault="00C85435" w:rsidP="002D3CCD">
      <w:pPr>
        <w:pStyle w:val="ProductList-Body"/>
        <w:ind w:left="187"/>
      </w:pPr>
      <w:r w:rsidRPr="00F906C9">
        <w:rPr>
          <w:b/>
        </w:rPr>
        <w:t>Microsoft Enterprise Service Privacy</w:t>
      </w:r>
    </w:p>
    <w:p w14:paraId="604C012E" w14:textId="77777777" w:rsidR="00C85435" w:rsidRPr="00F906C9" w:rsidRDefault="00C85435" w:rsidP="002D3CCD">
      <w:pPr>
        <w:pStyle w:val="ProductList-Body"/>
        <w:ind w:left="180"/>
      </w:pPr>
      <w:r w:rsidRPr="00F906C9">
        <w:t>Microsoft Corporation</w:t>
      </w:r>
    </w:p>
    <w:p w14:paraId="5ED62D3B" w14:textId="77777777" w:rsidR="00C85435" w:rsidRPr="00F906C9" w:rsidRDefault="00C85435" w:rsidP="002D3CCD">
      <w:pPr>
        <w:pStyle w:val="ProductList-Body"/>
        <w:ind w:left="180"/>
      </w:pPr>
      <w:r w:rsidRPr="00F906C9">
        <w:lastRenderedPageBreak/>
        <w:t>One Microsoft Way</w:t>
      </w:r>
    </w:p>
    <w:p w14:paraId="5992235F" w14:textId="77777777" w:rsidR="00C85435" w:rsidRPr="00F906C9" w:rsidRDefault="00C85435" w:rsidP="002D3CCD">
      <w:pPr>
        <w:pStyle w:val="ProductList-Body"/>
        <w:spacing w:after="120"/>
        <w:ind w:left="180"/>
      </w:pPr>
      <w:r w:rsidRPr="00F906C9">
        <w:t>Redmond, Washington 98052 USA</w:t>
      </w:r>
    </w:p>
    <w:p w14:paraId="5172DD35" w14:textId="77777777" w:rsidR="00C85435" w:rsidRPr="00F906C9" w:rsidRDefault="00C85435" w:rsidP="002D3CCD">
      <w:pPr>
        <w:pStyle w:val="ProductList-Body"/>
        <w:spacing w:after="120"/>
      </w:pPr>
      <w:r w:rsidRPr="00F906C9">
        <w:t>Microsoft Ireland Operations Limited er Microsofts databeskyttelsesrepræsentant i Det Europæiske Økonomiske Samarbejdsområde og Schweiz. Repræsentanten for beskyttelse af personlige oplysninger for Microsoft Ireland Operations Limited kan kontaktes på følgende adresse:</w:t>
      </w:r>
    </w:p>
    <w:p w14:paraId="3E9D12E5" w14:textId="77777777" w:rsidR="00C85435" w:rsidRPr="00F906C9" w:rsidRDefault="00C85435" w:rsidP="002D3CCD">
      <w:pPr>
        <w:pStyle w:val="ProductList-Body"/>
        <w:ind w:left="187"/>
      </w:pPr>
      <w:r w:rsidRPr="00F906C9">
        <w:rPr>
          <w:b/>
        </w:rPr>
        <w:t>Microsoft Ireland Operations, Ltd.</w:t>
      </w:r>
    </w:p>
    <w:p w14:paraId="2AEAB076" w14:textId="77777777" w:rsidR="00C85435" w:rsidRPr="00152343" w:rsidRDefault="00C85435" w:rsidP="002D3CCD">
      <w:pPr>
        <w:pStyle w:val="ProductList-Body"/>
        <w:ind w:left="180"/>
        <w:rPr>
          <w:lang w:val="en-US"/>
        </w:rPr>
      </w:pPr>
      <w:r w:rsidRPr="00152343">
        <w:rPr>
          <w:lang w:val="en-US"/>
        </w:rPr>
        <w:t xml:space="preserve">Att.: </w:t>
      </w:r>
      <w:proofErr w:type="spellStart"/>
      <w:r w:rsidRPr="00152343">
        <w:rPr>
          <w:lang w:val="en-US"/>
        </w:rPr>
        <w:t>Databeskyttelse</w:t>
      </w:r>
      <w:proofErr w:type="spellEnd"/>
    </w:p>
    <w:p w14:paraId="08806D78" w14:textId="77777777" w:rsidR="00C85435" w:rsidRPr="00152343" w:rsidRDefault="00C85435" w:rsidP="002D3CCD">
      <w:pPr>
        <w:pStyle w:val="ProductList-Body"/>
        <w:ind w:left="180"/>
        <w:rPr>
          <w:lang w:val="en-US"/>
        </w:rPr>
      </w:pPr>
      <w:r w:rsidRPr="00152343">
        <w:rPr>
          <w:lang w:val="en-US"/>
        </w:rPr>
        <w:t>One Microsoft Place</w:t>
      </w:r>
    </w:p>
    <w:p w14:paraId="41F45CD3" w14:textId="77777777" w:rsidR="00C85435" w:rsidRPr="00152343" w:rsidRDefault="00C85435" w:rsidP="002D3CCD">
      <w:pPr>
        <w:pStyle w:val="ProductList-Body"/>
        <w:ind w:left="180"/>
        <w:rPr>
          <w:lang w:val="en-US"/>
        </w:rPr>
      </w:pPr>
      <w:r w:rsidRPr="00152343">
        <w:rPr>
          <w:lang w:val="en-US"/>
        </w:rPr>
        <w:t>South County Business Park</w:t>
      </w:r>
    </w:p>
    <w:p w14:paraId="5699E863" w14:textId="77777777" w:rsidR="00C85435" w:rsidRPr="00152343" w:rsidRDefault="00C85435" w:rsidP="002D3CCD">
      <w:pPr>
        <w:pStyle w:val="ProductList-Body"/>
        <w:ind w:left="180"/>
        <w:rPr>
          <w:lang w:val="en-US"/>
        </w:rPr>
      </w:pPr>
      <w:proofErr w:type="spellStart"/>
      <w:r w:rsidRPr="00152343">
        <w:rPr>
          <w:lang w:val="en-US"/>
        </w:rPr>
        <w:t>Leopardstown</w:t>
      </w:r>
      <w:proofErr w:type="spellEnd"/>
    </w:p>
    <w:p w14:paraId="697500B8" w14:textId="77777777" w:rsidR="00C85435" w:rsidRPr="00152343" w:rsidRDefault="00C85435" w:rsidP="002D3CCD">
      <w:pPr>
        <w:pStyle w:val="ProductList-Body"/>
        <w:spacing w:after="120"/>
        <w:ind w:left="180"/>
        <w:rPr>
          <w:lang w:val="en-US"/>
        </w:rPr>
      </w:pPr>
      <w:r w:rsidRPr="00152343">
        <w:rPr>
          <w:lang w:val="en-US"/>
        </w:rPr>
        <w:t>Dublin 18, D18 P521, Ireland</w:t>
      </w:r>
      <w:bookmarkStart w:id="167" w:name="_Hlk495669384"/>
      <w:bookmarkStart w:id="168" w:name="_Toc431459514"/>
      <w:bookmarkStart w:id="169" w:name="DataProcessingTerms"/>
      <w:bookmarkStart w:id="170" w:name="_Toc489605587"/>
    </w:p>
    <w:bookmarkEnd w:id="167"/>
    <w:bookmarkEnd w:id="168"/>
    <w:bookmarkEnd w:id="169"/>
    <w:bookmarkEnd w:id="170"/>
    <w:p w14:paraId="62F63AB2" w14:textId="1978E43A" w:rsidR="0074788A" w:rsidRPr="00152343" w:rsidRDefault="00DC7104" w:rsidP="0074788A">
      <w:pPr>
        <w:pStyle w:val="ProductList-Body"/>
        <w:shd w:val="clear" w:color="auto" w:fill="A6A6A6" w:themeFill="background1" w:themeFillShade="A6"/>
        <w:spacing w:after="120"/>
        <w:jc w:val="right"/>
        <w:rPr>
          <w:lang w:val="en-US"/>
        </w:rPr>
      </w:pPr>
      <w:r>
        <w:rPr>
          <w:rStyle w:val="Hyperlink"/>
          <w:sz w:val="16"/>
          <w:szCs w:val="16"/>
        </w:rPr>
        <w:fldChar w:fldCharType="begin"/>
      </w:r>
      <w:r>
        <w:rPr>
          <w:rStyle w:val="Hyperlink"/>
          <w:sz w:val="16"/>
          <w:szCs w:val="16"/>
        </w:rPr>
        <w:instrText>HYPERLINK  \l "Indholdsfortegnelse" \o "Indholdsfortegnelse"</w:instrText>
      </w:r>
      <w:r>
        <w:rPr>
          <w:rStyle w:val="Hyperlink"/>
          <w:sz w:val="16"/>
          <w:szCs w:val="16"/>
        </w:rPr>
        <w:fldChar w:fldCharType="separate"/>
      </w:r>
      <w:r w:rsidRPr="00F906C9">
        <w:rPr>
          <w:rStyle w:val="Hyperlink"/>
          <w:sz w:val="16"/>
          <w:szCs w:val="16"/>
        </w:rPr>
        <w:t>Indholdsfortegnelse</w:t>
      </w:r>
      <w:r>
        <w:rPr>
          <w:rStyle w:val="Hyperlink"/>
          <w:sz w:val="16"/>
          <w:szCs w:val="16"/>
        </w:rPr>
        <w:fldChar w:fldCharType="end"/>
      </w:r>
      <w:r w:rsidRPr="00F906C9">
        <w:rPr>
          <w:sz w:val="16"/>
          <w:szCs w:val="16"/>
        </w:rPr>
        <w:t xml:space="preserve"> / </w:t>
      </w:r>
      <w:hyperlink w:anchor="GeneralTerms" w:tooltip="Generelle Vilkår" w:history="1">
        <w:r w:rsidRPr="00F906C9">
          <w:rPr>
            <w:rStyle w:val="Hyperlink"/>
            <w:sz w:val="16"/>
            <w:szCs w:val="16"/>
          </w:rPr>
          <w:t>Generelle Vilkår</w:t>
        </w:r>
      </w:hyperlink>
    </w:p>
    <w:p w14:paraId="0B83B18F" w14:textId="77777777" w:rsidR="001867D2" w:rsidRPr="00152343" w:rsidRDefault="001867D2" w:rsidP="007829B6">
      <w:pPr>
        <w:pStyle w:val="ProductList-Body"/>
        <w:spacing w:after="120"/>
        <w:rPr>
          <w:lang w:val="en-US"/>
        </w:rPr>
      </w:pPr>
    </w:p>
    <w:p w14:paraId="10EF88D6" w14:textId="6F903D11" w:rsidR="001867D2" w:rsidRPr="00152343" w:rsidRDefault="001867D2" w:rsidP="007829B6">
      <w:pPr>
        <w:pStyle w:val="ProductList-Body"/>
        <w:spacing w:after="120"/>
        <w:rPr>
          <w:lang w:val="en-US"/>
        </w:rPr>
        <w:sectPr w:rsidR="001867D2" w:rsidRPr="00152343" w:rsidSect="00E275D6">
          <w:footerReference w:type="default" r:id="rId22"/>
          <w:footerReference w:type="first" r:id="rId23"/>
          <w:type w:val="continuous"/>
          <w:pgSz w:w="12240" w:h="15840"/>
          <w:pgMar w:top="1440" w:right="720" w:bottom="1440" w:left="720" w:header="720" w:footer="720" w:gutter="0"/>
          <w:cols w:space="720"/>
          <w:titlePg/>
          <w:docGrid w:linePitch="360"/>
        </w:sectPr>
      </w:pPr>
    </w:p>
    <w:p w14:paraId="47EE7675" w14:textId="0B1A0366" w:rsidR="000E6ED8" w:rsidRPr="00152343" w:rsidRDefault="00301AD6" w:rsidP="007829B6">
      <w:pPr>
        <w:pStyle w:val="ProductList-SectionHeading"/>
        <w:spacing w:after="120"/>
        <w:outlineLvl w:val="0"/>
        <w:rPr>
          <w:lang w:val="en-US"/>
        </w:rPr>
      </w:pPr>
      <w:bookmarkStart w:id="171" w:name="_Toc28661036"/>
      <w:proofErr w:type="spellStart"/>
      <w:r w:rsidRPr="00152343">
        <w:rPr>
          <w:lang w:val="en-US"/>
        </w:rPr>
        <w:lastRenderedPageBreak/>
        <w:t>Appendiks</w:t>
      </w:r>
      <w:proofErr w:type="spellEnd"/>
      <w:r w:rsidRPr="00152343">
        <w:rPr>
          <w:lang w:val="en-US"/>
        </w:rPr>
        <w:t xml:space="preserve"> A – </w:t>
      </w:r>
      <w:proofErr w:type="spellStart"/>
      <w:r w:rsidRPr="00152343">
        <w:rPr>
          <w:lang w:val="en-US"/>
        </w:rPr>
        <w:t>Sikkerhedsforanstaltninger</w:t>
      </w:r>
      <w:bookmarkEnd w:id="171"/>
      <w:proofErr w:type="spellEnd"/>
    </w:p>
    <w:p w14:paraId="142FF82A" w14:textId="77777777" w:rsidR="006A13BF" w:rsidRPr="00152343" w:rsidRDefault="006A13BF" w:rsidP="006A13BF">
      <w:pPr>
        <w:pStyle w:val="ProductList-Body"/>
        <w:spacing w:after="120"/>
        <w:rPr>
          <w:lang w:val="en-US"/>
        </w:rPr>
      </w:pPr>
      <w:r w:rsidRPr="00152343">
        <w:rPr>
          <w:lang w:val="en-US"/>
        </w:rPr>
        <w:t xml:space="preserve">I </w:t>
      </w:r>
      <w:proofErr w:type="spellStart"/>
      <w:r w:rsidRPr="00152343">
        <w:rPr>
          <w:lang w:val="en-US"/>
        </w:rPr>
        <w:t>forbindelse</w:t>
      </w:r>
      <w:proofErr w:type="spellEnd"/>
      <w:r w:rsidRPr="00152343">
        <w:rPr>
          <w:lang w:val="en-US"/>
        </w:rPr>
        <w:t xml:space="preserve"> med </w:t>
      </w:r>
      <w:proofErr w:type="spellStart"/>
      <w:r w:rsidRPr="00152343">
        <w:rPr>
          <w:lang w:val="en-US"/>
        </w:rPr>
        <w:t>Kundedataene</w:t>
      </w:r>
      <w:proofErr w:type="spellEnd"/>
      <w:r w:rsidRPr="00152343">
        <w:rPr>
          <w:lang w:val="en-US"/>
        </w:rPr>
        <w:t xml:space="preserve"> i </w:t>
      </w:r>
      <w:proofErr w:type="spellStart"/>
      <w:r w:rsidRPr="00152343">
        <w:rPr>
          <w:lang w:val="en-US"/>
        </w:rPr>
        <w:t>Onlinetjenesterne</w:t>
      </w:r>
      <w:proofErr w:type="spellEnd"/>
      <w:r w:rsidRPr="00152343">
        <w:rPr>
          <w:lang w:val="en-US"/>
        </w:rPr>
        <w:t xml:space="preserve"> har Microsoft </w:t>
      </w:r>
      <w:proofErr w:type="spellStart"/>
      <w:r w:rsidRPr="00152343">
        <w:rPr>
          <w:lang w:val="en-US"/>
        </w:rPr>
        <w:t>implementeret</w:t>
      </w:r>
      <w:proofErr w:type="spellEnd"/>
      <w:r w:rsidRPr="00152343">
        <w:rPr>
          <w:lang w:val="en-US"/>
        </w:rPr>
        <w:t xml:space="preserve"> </w:t>
      </w:r>
      <w:proofErr w:type="spellStart"/>
      <w:r w:rsidRPr="00152343">
        <w:rPr>
          <w:lang w:val="en-US"/>
        </w:rPr>
        <w:t>og</w:t>
      </w:r>
      <w:proofErr w:type="spellEnd"/>
      <w:r w:rsidRPr="00152343">
        <w:rPr>
          <w:lang w:val="en-US"/>
        </w:rPr>
        <w:t xml:space="preserve"> </w:t>
      </w:r>
      <w:proofErr w:type="spellStart"/>
      <w:r w:rsidRPr="00152343">
        <w:rPr>
          <w:lang w:val="en-US"/>
        </w:rPr>
        <w:t>vil</w:t>
      </w:r>
      <w:proofErr w:type="spellEnd"/>
      <w:r w:rsidRPr="00152343">
        <w:rPr>
          <w:lang w:val="en-US"/>
        </w:rPr>
        <w:t xml:space="preserve"> </w:t>
      </w:r>
      <w:proofErr w:type="spellStart"/>
      <w:r w:rsidRPr="00152343">
        <w:rPr>
          <w:lang w:val="en-US"/>
        </w:rPr>
        <w:t>vedligeholde</w:t>
      </w:r>
      <w:proofErr w:type="spellEnd"/>
      <w:r w:rsidRPr="00152343">
        <w:rPr>
          <w:lang w:val="en-US"/>
        </w:rPr>
        <w:t xml:space="preserve"> </w:t>
      </w:r>
      <w:proofErr w:type="spellStart"/>
      <w:r w:rsidRPr="00152343">
        <w:rPr>
          <w:lang w:val="en-US"/>
        </w:rPr>
        <w:t>og</w:t>
      </w:r>
      <w:proofErr w:type="spellEnd"/>
      <w:r w:rsidRPr="00152343">
        <w:rPr>
          <w:lang w:val="en-US"/>
        </w:rPr>
        <w:t xml:space="preserve"> </w:t>
      </w:r>
      <w:proofErr w:type="spellStart"/>
      <w:r w:rsidRPr="00152343">
        <w:rPr>
          <w:lang w:val="en-US"/>
        </w:rPr>
        <w:t>følge</w:t>
      </w:r>
      <w:proofErr w:type="spellEnd"/>
      <w:r w:rsidRPr="00152343">
        <w:rPr>
          <w:lang w:val="en-US"/>
        </w:rPr>
        <w:t xml:space="preserve"> </w:t>
      </w:r>
      <w:proofErr w:type="spellStart"/>
      <w:r w:rsidRPr="00152343">
        <w:rPr>
          <w:lang w:val="en-US"/>
        </w:rPr>
        <w:t>følgende</w:t>
      </w:r>
      <w:proofErr w:type="spellEnd"/>
      <w:r w:rsidRPr="00152343">
        <w:rPr>
          <w:lang w:val="en-US"/>
        </w:rPr>
        <w:t xml:space="preserve"> </w:t>
      </w:r>
      <w:proofErr w:type="spellStart"/>
      <w:r w:rsidRPr="00152343">
        <w:rPr>
          <w:lang w:val="en-US"/>
        </w:rPr>
        <w:t>sikkerhedsforanstaltninger</w:t>
      </w:r>
      <w:proofErr w:type="spellEnd"/>
      <w:r w:rsidRPr="00152343">
        <w:rPr>
          <w:lang w:val="en-US"/>
        </w:rPr>
        <w:t xml:space="preserve">, </w:t>
      </w:r>
      <w:proofErr w:type="spellStart"/>
      <w:r w:rsidRPr="00152343">
        <w:rPr>
          <w:lang w:val="en-US"/>
        </w:rPr>
        <w:t>som</w:t>
      </w:r>
      <w:proofErr w:type="spellEnd"/>
      <w:r w:rsidRPr="00152343">
        <w:rPr>
          <w:lang w:val="en-US"/>
        </w:rPr>
        <w:t xml:space="preserve">, </w:t>
      </w:r>
      <w:proofErr w:type="spellStart"/>
      <w:r w:rsidRPr="00152343">
        <w:rPr>
          <w:lang w:val="en-US"/>
        </w:rPr>
        <w:t>sammen</w:t>
      </w:r>
      <w:proofErr w:type="spellEnd"/>
      <w:r w:rsidRPr="00152343">
        <w:rPr>
          <w:lang w:val="en-US"/>
        </w:rPr>
        <w:t xml:space="preserve"> med </w:t>
      </w:r>
      <w:proofErr w:type="spellStart"/>
      <w:r w:rsidRPr="00152343">
        <w:rPr>
          <w:lang w:val="en-US"/>
        </w:rPr>
        <w:t>sikkerhedsforpligtelserne</w:t>
      </w:r>
      <w:proofErr w:type="spellEnd"/>
      <w:r w:rsidRPr="00152343">
        <w:rPr>
          <w:lang w:val="en-US"/>
        </w:rPr>
        <w:t xml:space="preserve"> i </w:t>
      </w:r>
      <w:proofErr w:type="spellStart"/>
      <w:r w:rsidRPr="00152343">
        <w:rPr>
          <w:lang w:val="en-US"/>
        </w:rPr>
        <w:t>dette</w:t>
      </w:r>
      <w:proofErr w:type="spellEnd"/>
      <w:r w:rsidRPr="00152343">
        <w:rPr>
          <w:lang w:val="en-US"/>
        </w:rPr>
        <w:t xml:space="preserve"> </w:t>
      </w:r>
      <w:proofErr w:type="spellStart"/>
      <w:r w:rsidRPr="00152343">
        <w:rPr>
          <w:lang w:val="en-US"/>
        </w:rPr>
        <w:t>Tillæg</w:t>
      </w:r>
      <w:proofErr w:type="spellEnd"/>
      <w:r w:rsidRPr="00152343">
        <w:rPr>
          <w:lang w:val="en-US"/>
        </w:rPr>
        <w:t xml:space="preserve"> </w:t>
      </w:r>
      <w:proofErr w:type="spellStart"/>
      <w:r w:rsidRPr="00152343">
        <w:rPr>
          <w:lang w:val="en-US"/>
        </w:rPr>
        <w:t>til</w:t>
      </w:r>
      <w:proofErr w:type="spellEnd"/>
      <w:r w:rsidRPr="00152343">
        <w:rPr>
          <w:lang w:val="en-US"/>
        </w:rPr>
        <w:t xml:space="preserve"> </w:t>
      </w:r>
      <w:proofErr w:type="spellStart"/>
      <w:r w:rsidRPr="00152343">
        <w:rPr>
          <w:lang w:val="en-US"/>
        </w:rPr>
        <w:t>databeskyttelse</w:t>
      </w:r>
      <w:proofErr w:type="spellEnd"/>
      <w:r w:rsidRPr="00152343">
        <w:rPr>
          <w:lang w:val="en-US"/>
        </w:rPr>
        <w:t xml:space="preserve"> (</w:t>
      </w:r>
      <w:proofErr w:type="spellStart"/>
      <w:r w:rsidRPr="00152343">
        <w:rPr>
          <w:lang w:val="en-US"/>
        </w:rPr>
        <w:t>herunder</w:t>
      </w:r>
      <w:proofErr w:type="spellEnd"/>
      <w:r w:rsidRPr="00152343">
        <w:rPr>
          <w:lang w:val="en-US"/>
        </w:rPr>
        <w:t xml:space="preserve"> </w:t>
      </w:r>
      <w:proofErr w:type="spellStart"/>
      <w:r w:rsidRPr="00152343">
        <w:rPr>
          <w:lang w:val="en-US"/>
        </w:rPr>
        <w:t>Vilkårene</w:t>
      </w:r>
      <w:proofErr w:type="spellEnd"/>
      <w:r w:rsidRPr="00152343">
        <w:rPr>
          <w:lang w:val="en-US"/>
        </w:rPr>
        <w:t xml:space="preserve"> i </w:t>
      </w:r>
      <w:proofErr w:type="spellStart"/>
      <w:r w:rsidRPr="00152343">
        <w:rPr>
          <w:lang w:val="en-US"/>
        </w:rPr>
        <w:t>Persondataforordningen</w:t>
      </w:r>
      <w:proofErr w:type="spellEnd"/>
      <w:r w:rsidRPr="00152343">
        <w:rPr>
          <w:lang w:val="en-US"/>
        </w:rPr>
        <w:t xml:space="preserve">), </w:t>
      </w:r>
      <w:proofErr w:type="spellStart"/>
      <w:r w:rsidRPr="00152343">
        <w:rPr>
          <w:lang w:val="en-US"/>
        </w:rPr>
        <w:t>er</w:t>
      </w:r>
      <w:proofErr w:type="spellEnd"/>
      <w:r w:rsidRPr="00152343">
        <w:rPr>
          <w:lang w:val="en-US"/>
        </w:rPr>
        <w:t xml:space="preserve"> </w:t>
      </w:r>
      <w:proofErr w:type="spellStart"/>
      <w:r w:rsidRPr="00152343">
        <w:rPr>
          <w:lang w:val="en-US"/>
        </w:rPr>
        <w:t>Microsofts</w:t>
      </w:r>
      <w:proofErr w:type="spellEnd"/>
      <w:r w:rsidRPr="00152343">
        <w:rPr>
          <w:lang w:val="en-US"/>
        </w:rPr>
        <w:t xml:space="preserve"> </w:t>
      </w:r>
      <w:proofErr w:type="spellStart"/>
      <w:r w:rsidRPr="00152343">
        <w:rPr>
          <w:lang w:val="en-US"/>
        </w:rPr>
        <w:t>eneansvar</w:t>
      </w:r>
      <w:proofErr w:type="spellEnd"/>
      <w:r w:rsidRPr="00152343">
        <w:rPr>
          <w:lang w:val="en-US"/>
        </w:rPr>
        <w:t xml:space="preserve">, </w:t>
      </w:r>
      <w:proofErr w:type="spellStart"/>
      <w:r w:rsidRPr="00152343">
        <w:rPr>
          <w:lang w:val="en-US"/>
        </w:rPr>
        <w:t>hvad</w:t>
      </w:r>
      <w:proofErr w:type="spellEnd"/>
      <w:r w:rsidRPr="00152343">
        <w:rPr>
          <w:lang w:val="en-US"/>
        </w:rPr>
        <w:t xml:space="preserve"> </w:t>
      </w:r>
      <w:proofErr w:type="spellStart"/>
      <w:r w:rsidRPr="00152343">
        <w:rPr>
          <w:lang w:val="en-US"/>
        </w:rPr>
        <w:t>angår</w:t>
      </w:r>
      <w:proofErr w:type="spellEnd"/>
      <w:r w:rsidRPr="00152343">
        <w:rPr>
          <w:lang w:val="en-US"/>
        </w:rPr>
        <w:t xml:space="preserve"> </w:t>
      </w:r>
      <w:proofErr w:type="spellStart"/>
      <w:r w:rsidRPr="00152343">
        <w:rPr>
          <w:lang w:val="en-US"/>
        </w:rPr>
        <w:t>beskyttelsen</w:t>
      </w:r>
      <w:proofErr w:type="spellEnd"/>
      <w:r w:rsidRPr="00152343">
        <w:rPr>
          <w:lang w:val="en-US"/>
        </w:rPr>
        <w:t xml:space="preserve"> </w:t>
      </w:r>
      <w:proofErr w:type="spellStart"/>
      <w:r w:rsidRPr="00152343">
        <w:rPr>
          <w:lang w:val="en-US"/>
        </w:rPr>
        <w:t>af</w:t>
      </w:r>
      <w:proofErr w:type="spellEnd"/>
      <w:r w:rsidRPr="00152343">
        <w:rPr>
          <w:lang w:val="en-US"/>
        </w:rPr>
        <w:t xml:space="preserve"> de </w:t>
      </w:r>
      <w:proofErr w:type="spellStart"/>
      <w:r w:rsidRPr="00152343">
        <w:rPr>
          <w:lang w:val="en-US"/>
        </w:rPr>
        <w:t>pågældende</w:t>
      </w:r>
      <w:proofErr w:type="spellEnd"/>
      <w:r w:rsidRPr="00152343">
        <w:rPr>
          <w:lang w:val="en-US"/>
        </w:rPr>
        <w:t xml:space="preserve">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F906C9" w14:paraId="7F53108D" w14:textId="77777777" w:rsidTr="003452D9">
        <w:trPr>
          <w:tblHeader/>
        </w:trPr>
        <w:tc>
          <w:tcPr>
            <w:tcW w:w="2610" w:type="dxa"/>
            <w:shd w:val="clear" w:color="auto" w:fill="0072C6"/>
          </w:tcPr>
          <w:p w14:paraId="10792578" w14:textId="77777777" w:rsidR="006A13BF" w:rsidRPr="00F906C9" w:rsidRDefault="006A13BF" w:rsidP="003452D9">
            <w:pPr>
              <w:pStyle w:val="ProductList-Body"/>
              <w:spacing w:after="120"/>
              <w:rPr>
                <w:color w:val="FFFFFF" w:themeColor="background1"/>
                <w:sz w:val="16"/>
                <w:szCs w:val="16"/>
              </w:rPr>
            </w:pPr>
            <w:r w:rsidRPr="00F906C9">
              <w:rPr>
                <w:color w:val="FFFFFF" w:themeColor="background1"/>
                <w:sz w:val="16"/>
                <w:szCs w:val="16"/>
              </w:rPr>
              <w:t>Domæne</w:t>
            </w:r>
          </w:p>
        </w:tc>
        <w:tc>
          <w:tcPr>
            <w:tcW w:w="8190" w:type="dxa"/>
            <w:shd w:val="clear" w:color="auto" w:fill="0072C6"/>
          </w:tcPr>
          <w:p w14:paraId="129F2B76" w14:textId="77777777" w:rsidR="006A13BF" w:rsidRPr="00F906C9" w:rsidRDefault="006A13BF" w:rsidP="003452D9">
            <w:pPr>
              <w:pStyle w:val="ProductList-Body"/>
              <w:spacing w:after="120"/>
              <w:rPr>
                <w:color w:val="FFFFFF" w:themeColor="background1"/>
                <w:sz w:val="16"/>
                <w:szCs w:val="16"/>
              </w:rPr>
            </w:pPr>
            <w:r w:rsidRPr="00F906C9">
              <w:rPr>
                <w:color w:val="FFFFFF" w:themeColor="background1"/>
                <w:sz w:val="16"/>
                <w:szCs w:val="16"/>
              </w:rPr>
              <w:t>Fremgangsmåde</w:t>
            </w:r>
          </w:p>
        </w:tc>
      </w:tr>
      <w:tr w:rsidR="006A13BF" w:rsidRPr="00F906C9" w14:paraId="7ED2E08F" w14:textId="77777777" w:rsidTr="003452D9">
        <w:tc>
          <w:tcPr>
            <w:tcW w:w="2610" w:type="dxa"/>
            <w:vAlign w:val="center"/>
          </w:tcPr>
          <w:p w14:paraId="30AEE464" w14:textId="77777777" w:rsidR="006A13BF" w:rsidRPr="00F906C9" w:rsidRDefault="006A13BF" w:rsidP="003452D9">
            <w:pPr>
              <w:pStyle w:val="ProductList-Body"/>
              <w:spacing w:after="120"/>
              <w:rPr>
                <w:sz w:val="16"/>
                <w:szCs w:val="16"/>
              </w:rPr>
            </w:pPr>
            <w:r w:rsidRPr="00F906C9">
              <w:rPr>
                <w:sz w:val="16"/>
                <w:szCs w:val="16"/>
              </w:rPr>
              <w:t>Organisering af informationssikkerhed</w:t>
            </w:r>
          </w:p>
        </w:tc>
        <w:tc>
          <w:tcPr>
            <w:tcW w:w="8190" w:type="dxa"/>
          </w:tcPr>
          <w:p w14:paraId="407C8AD9" w14:textId="77777777" w:rsidR="006A13BF" w:rsidRPr="00F906C9" w:rsidRDefault="006A13BF" w:rsidP="003452D9">
            <w:pPr>
              <w:pStyle w:val="ProductList-Body"/>
              <w:spacing w:after="120"/>
            </w:pPr>
            <w:r w:rsidRPr="00F906C9">
              <w:rPr>
                <w:b/>
                <w:sz w:val="16"/>
                <w:szCs w:val="16"/>
              </w:rPr>
              <w:t>Ejerskab af sikkerhed</w:t>
            </w:r>
            <w:r w:rsidRPr="00666020">
              <w:rPr>
                <w:b/>
                <w:bCs/>
                <w:sz w:val="16"/>
              </w:rPr>
              <w:t>.</w:t>
            </w:r>
            <w:r w:rsidRPr="00F906C9">
              <w:rPr>
                <w:sz w:val="16"/>
              </w:rPr>
              <w:t xml:space="preserve"> </w:t>
            </w:r>
            <w:r w:rsidRPr="00F906C9">
              <w:rPr>
                <w:sz w:val="16"/>
                <w:szCs w:val="16"/>
              </w:rPr>
              <w:t>Microsoft har udnævnt en eller flere sikkerhedsmedarbejdere, som er ansvarlige for koordinering og overvågning af sikkerhedsregler og -procedurer.</w:t>
            </w:r>
          </w:p>
          <w:p w14:paraId="04E77B5B" w14:textId="77777777" w:rsidR="006A13BF" w:rsidRPr="00F906C9" w:rsidRDefault="006A13BF" w:rsidP="003452D9">
            <w:pPr>
              <w:pStyle w:val="ProductList-Body"/>
              <w:spacing w:after="120"/>
            </w:pPr>
            <w:r w:rsidRPr="00F906C9">
              <w:rPr>
                <w:b/>
                <w:sz w:val="16"/>
                <w:szCs w:val="16"/>
              </w:rPr>
              <w:t>Sikkerhedsroller og Ansvar</w:t>
            </w:r>
            <w:r w:rsidRPr="00666020">
              <w:rPr>
                <w:b/>
                <w:bCs/>
                <w:sz w:val="16"/>
              </w:rPr>
              <w:t>.</w:t>
            </w:r>
            <w:r w:rsidRPr="00F906C9">
              <w:rPr>
                <w:sz w:val="16"/>
              </w:rPr>
              <w:t xml:space="preserve"> </w:t>
            </w:r>
            <w:r w:rsidRPr="00F906C9">
              <w:rPr>
                <w:sz w:val="16"/>
                <w:szCs w:val="16"/>
              </w:rPr>
              <w:t>Microsoft-medarbejdere med adgang til Kundedata er underlagt fortrolighedsforpligtelser.</w:t>
            </w:r>
          </w:p>
          <w:p w14:paraId="3F740157" w14:textId="325BE06F" w:rsidR="006A13BF" w:rsidRPr="00F906C9" w:rsidRDefault="006A13BF" w:rsidP="003452D9">
            <w:pPr>
              <w:pStyle w:val="ProductList-Body"/>
              <w:spacing w:after="120"/>
            </w:pPr>
            <w:r w:rsidRPr="00F906C9">
              <w:rPr>
                <w:b/>
                <w:sz w:val="16"/>
                <w:szCs w:val="16"/>
              </w:rPr>
              <w:t>Risikostyringsprogram.</w:t>
            </w:r>
            <w:r w:rsidRPr="00F906C9">
              <w:rPr>
                <w:sz w:val="16"/>
              </w:rPr>
              <w:t xml:space="preserve"> </w:t>
            </w:r>
            <w:r w:rsidRPr="00F906C9">
              <w:rPr>
                <w:sz w:val="16"/>
                <w:szCs w:val="16"/>
              </w:rPr>
              <w:t>Microsoft udfører en risikovurdering før behandling af Kundedata eller start af Onlinetjenesterne.</w:t>
            </w:r>
          </w:p>
          <w:p w14:paraId="606431AF" w14:textId="77777777" w:rsidR="006A13BF" w:rsidRPr="00F906C9" w:rsidRDefault="006A13BF" w:rsidP="003452D9">
            <w:pPr>
              <w:pStyle w:val="ProductList-Body"/>
              <w:spacing w:after="120"/>
              <w:rPr>
                <w:sz w:val="16"/>
                <w:szCs w:val="16"/>
              </w:rPr>
            </w:pPr>
            <w:r w:rsidRPr="00F906C9">
              <w:rPr>
                <w:sz w:val="16"/>
                <w:szCs w:val="16"/>
              </w:rPr>
              <w:t>Microsoft gemmer sikkerhedsdokumenter i henhold til opbevaringskravene, efter at de ikke længere er gældende.</w:t>
            </w:r>
          </w:p>
        </w:tc>
      </w:tr>
      <w:tr w:rsidR="006A13BF" w:rsidRPr="00F906C9" w14:paraId="2389CD85" w14:textId="77777777" w:rsidTr="003452D9">
        <w:tc>
          <w:tcPr>
            <w:tcW w:w="2610" w:type="dxa"/>
            <w:vAlign w:val="center"/>
          </w:tcPr>
          <w:p w14:paraId="7AFDD3EB" w14:textId="77777777" w:rsidR="006A13BF" w:rsidRPr="00F906C9" w:rsidRDefault="006A13BF" w:rsidP="003452D9">
            <w:pPr>
              <w:pStyle w:val="ProductList-Body"/>
              <w:spacing w:after="120"/>
              <w:rPr>
                <w:sz w:val="16"/>
                <w:szCs w:val="16"/>
              </w:rPr>
            </w:pPr>
            <w:r w:rsidRPr="00F906C9">
              <w:rPr>
                <w:sz w:val="16"/>
                <w:szCs w:val="16"/>
              </w:rPr>
              <w:t>Styring af aktiver</w:t>
            </w:r>
          </w:p>
        </w:tc>
        <w:tc>
          <w:tcPr>
            <w:tcW w:w="8190" w:type="dxa"/>
          </w:tcPr>
          <w:p w14:paraId="76B7D5E1" w14:textId="77777777" w:rsidR="006A13BF" w:rsidRPr="00F906C9" w:rsidRDefault="006A13BF" w:rsidP="003452D9">
            <w:pPr>
              <w:pStyle w:val="ProductList-Body"/>
              <w:spacing w:after="120"/>
            </w:pPr>
            <w:r w:rsidRPr="00F906C9">
              <w:rPr>
                <w:b/>
                <w:sz w:val="16"/>
                <w:szCs w:val="16"/>
              </w:rPr>
              <w:t>Aktivbeholdning</w:t>
            </w:r>
            <w:r w:rsidRPr="00666020">
              <w:rPr>
                <w:b/>
                <w:bCs/>
                <w:sz w:val="16"/>
              </w:rPr>
              <w:t>.</w:t>
            </w:r>
            <w:r w:rsidRPr="00F906C9">
              <w:rPr>
                <w:sz w:val="16"/>
              </w:rPr>
              <w:t xml:space="preserve"> </w:t>
            </w:r>
            <w:r w:rsidRPr="00F906C9">
              <w:rPr>
                <w:sz w:val="16"/>
                <w:szCs w:val="16"/>
              </w:rPr>
              <w:t>Microsoft vedligeholder en beholdning over alle medier, hvorpå der er gemt Kundedata. Adgang til beholdningen af disse medier er begrænset til Microsoft-medarbejdere, som har skriftligt godkendelse på denne adgang.</w:t>
            </w:r>
          </w:p>
          <w:p w14:paraId="05950E28" w14:textId="77777777" w:rsidR="006A13BF" w:rsidRPr="00F906C9" w:rsidRDefault="006A13BF" w:rsidP="003452D9">
            <w:pPr>
              <w:pStyle w:val="ProductList-Body"/>
              <w:keepNext/>
              <w:spacing w:after="120"/>
            </w:pPr>
            <w:r w:rsidRPr="00F906C9">
              <w:rPr>
                <w:b/>
                <w:sz w:val="16"/>
                <w:szCs w:val="16"/>
              </w:rPr>
              <w:t>Håndtering af aktiver</w:t>
            </w:r>
          </w:p>
          <w:p w14:paraId="424CB9E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klassificerer Kundedata for bedre at kunne identificere dem, og for at kunne begrænse adgangen på en passende måde.</w:t>
            </w:r>
          </w:p>
          <w:p w14:paraId="14855EB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fremlægger begrænsninger på udskrivning af Kundedata og har procedurer for bortskaffelse af trykt materiale, der indeholder Kundedata.</w:t>
            </w:r>
          </w:p>
          <w:p w14:paraId="5B8F4D00" w14:textId="77777777" w:rsidR="006A13BF" w:rsidRPr="00F906C9" w:rsidRDefault="006A13BF" w:rsidP="00F1097D">
            <w:pPr>
              <w:pStyle w:val="ProductList-Body"/>
              <w:numPr>
                <w:ilvl w:val="0"/>
                <w:numId w:val="3"/>
              </w:numPr>
              <w:spacing w:after="120"/>
              <w:ind w:left="162" w:hanging="180"/>
              <w:rPr>
                <w:sz w:val="16"/>
                <w:szCs w:val="16"/>
              </w:rPr>
            </w:pPr>
            <w:r w:rsidRPr="00F906C9">
              <w:rPr>
                <w:sz w:val="16"/>
                <w:szCs w:val="16"/>
              </w:rPr>
              <w:t>Microsoft-medarbejdere skal indhente godkendelse fra Microsoft, før opbevaring af Kundedata på bærbare enheder, før fjernadgang til Kundedata eller før behandling af Kundedata uden for Microsofts kontorer.</w:t>
            </w:r>
          </w:p>
        </w:tc>
      </w:tr>
      <w:tr w:rsidR="006A13BF" w:rsidRPr="00F906C9" w14:paraId="25A1138E" w14:textId="77777777" w:rsidTr="003452D9">
        <w:tc>
          <w:tcPr>
            <w:tcW w:w="2610" w:type="dxa"/>
            <w:vAlign w:val="center"/>
          </w:tcPr>
          <w:p w14:paraId="789E3CF5" w14:textId="77777777" w:rsidR="006A13BF" w:rsidRPr="00F906C9" w:rsidRDefault="006A13BF" w:rsidP="003452D9">
            <w:pPr>
              <w:pStyle w:val="ProductList-Body"/>
              <w:spacing w:after="120"/>
              <w:rPr>
                <w:sz w:val="16"/>
                <w:szCs w:val="16"/>
              </w:rPr>
            </w:pPr>
            <w:r w:rsidRPr="00F906C9">
              <w:rPr>
                <w:sz w:val="16"/>
                <w:szCs w:val="16"/>
              </w:rPr>
              <w:t>Personalesikkerhed</w:t>
            </w:r>
          </w:p>
        </w:tc>
        <w:tc>
          <w:tcPr>
            <w:tcW w:w="8190" w:type="dxa"/>
          </w:tcPr>
          <w:p w14:paraId="69957471" w14:textId="77777777" w:rsidR="006A13BF" w:rsidRPr="00F906C9" w:rsidRDefault="006A13BF" w:rsidP="003452D9">
            <w:pPr>
              <w:pStyle w:val="ProductList-Body"/>
              <w:spacing w:after="120"/>
              <w:rPr>
                <w:sz w:val="16"/>
                <w:szCs w:val="16"/>
              </w:rPr>
            </w:pPr>
            <w:r w:rsidRPr="00F906C9">
              <w:rPr>
                <w:b/>
                <w:sz w:val="16"/>
                <w:szCs w:val="16"/>
              </w:rPr>
              <w:t>Undervisning i sikkerhed</w:t>
            </w:r>
            <w:r w:rsidRPr="00666020">
              <w:rPr>
                <w:b/>
                <w:bCs/>
                <w:sz w:val="16"/>
                <w:szCs w:val="16"/>
              </w:rPr>
              <w:t>.</w:t>
            </w:r>
            <w:r w:rsidRPr="00F906C9">
              <w:rPr>
                <w:sz w:val="16"/>
                <w:szCs w:val="16"/>
              </w:rPr>
              <w:t xml:space="preserve"> Microsoft informerer sine medarbejdere om relevante sikkerhedsprocedurer og deres respektive roller. Microsoft informerer sine medarbejdere om mulige konsekvenser ved brud på sikkerhedsregler og -procedurer. Microsoft anvender kun anonyme data i denne undervisning.</w:t>
            </w:r>
          </w:p>
        </w:tc>
      </w:tr>
      <w:tr w:rsidR="006A13BF" w:rsidRPr="00F906C9" w14:paraId="714ABA35" w14:textId="77777777" w:rsidTr="003452D9">
        <w:tc>
          <w:tcPr>
            <w:tcW w:w="2610" w:type="dxa"/>
            <w:vAlign w:val="center"/>
          </w:tcPr>
          <w:p w14:paraId="2F77F5C5" w14:textId="77777777" w:rsidR="006A13BF" w:rsidRPr="00F906C9" w:rsidRDefault="006A13BF" w:rsidP="003452D9">
            <w:pPr>
              <w:pStyle w:val="ProductList-Body"/>
              <w:spacing w:after="120"/>
              <w:rPr>
                <w:sz w:val="16"/>
                <w:szCs w:val="16"/>
              </w:rPr>
            </w:pPr>
            <w:r w:rsidRPr="00F906C9">
              <w:rPr>
                <w:sz w:val="16"/>
                <w:szCs w:val="16"/>
              </w:rPr>
              <w:t>Fysisk og miljømæssig sikkerhed</w:t>
            </w:r>
          </w:p>
        </w:tc>
        <w:tc>
          <w:tcPr>
            <w:tcW w:w="8190" w:type="dxa"/>
          </w:tcPr>
          <w:p w14:paraId="281C4F79" w14:textId="77777777" w:rsidR="006A13BF" w:rsidRPr="00F906C9" w:rsidRDefault="006A13BF" w:rsidP="003452D9">
            <w:pPr>
              <w:pStyle w:val="ProductList-Body"/>
              <w:spacing w:after="120"/>
            </w:pPr>
            <w:r w:rsidRPr="00F906C9">
              <w:rPr>
                <w:b/>
                <w:sz w:val="16"/>
                <w:szCs w:val="16"/>
              </w:rPr>
              <w:t>Fysisk adgang til faciliteter</w:t>
            </w:r>
            <w:r w:rsidRPr="00666020">
              <w:rPr>
                <w:b/>
                <w:bCs/>
                <w:sz w:val="16"/>
              </w:rPr>
              <w:t>.</w:t>
            </w:r>
            <w:r w:rsidRPr="00F906C9">
              <w:rPr>
                <w:sz w:val="16"/>
              </w:rPr>
              <w:t xml:space="preserve"> </w:t>
            </w:r>
            <w:r w:rsidRPr="00F906C9">
              <w:rPr>
                <w:sz w:val="16"/>
                <w:szCs w:val="16"/>
              </w:rPr>
              <w:t>Microsoft begrænser adgangen til de faciliteter, hvor de informationssystemer der behandler Kundedata er placeret, til identificerede, autoriserede personer.</w:t>
            </w:r>
          </w:p>
          <w:p w14:paraId="6121A4AE" w14:textId="77777777" w:rsidR="006A13BF" w:rsidRPr="00F906C9" w:rsidRDefault="006A13BF" w:rsidP="003452D9">
            <w:pPr>
              <w:pStyle w:val="ProductList-Body"/>
              <w:spacing w:after="120"/>
            </w:pPr>
            <w:r w:rsidRPr="00F906C9">
              <w:rPr>
                <w:b/>
                <w:sz w:val="16"/>
                <w:szCs w:val="16"/>
              </w:rPr>
              <w:t>Fysisk adgang til komponenter</w:t>
            </w:r>
            <w:r w:rsidRPr="00666020">
              <w:rPr>
                <w:b/>
                <w:bCs/>
                <w:sz w:val="16"/>
              </w:rPr>
              <w:t>.</w:t>
            </w:r>
            <w:r w:rsidRPr="00F906C9">
              <w:rPr>
                <w:sz w:val="16"/>
              </w:rPr>
              <w:t xml:space="preserve"> </w:t>
            </w:r>
            <w:r w:rsidRPr="00F906C9">
              <w:rPr>
                <w:sz w:val="16"/>
                <w:szCs w:val="16"/>
              </w:rPr>
              <w:t>Microsoft gemmer registreringer over indgående og udgående medier med Kundedata, herunder medietype, autoriseret afsender/modtager, dato og klokkeslæt, antal medier og typen af Kundedata på medierne.</w:t>
            </w:r>
          </w:p>
          <w:p w14:paraId="62B78B3D" w14:textId="77777777" w:rsidR="006A13BF" w:rsidRPr="00F906C9" w:rsidRDefault="006A13BF" w:rsidP="003452D9">
            <w:pPr>
              <w:pStyle w:val="ProductList-Body"/>
              <w:spacing w:after="120"/>
            </w:pPr>
            <w:r w:rsidRPr="00F906C9">
              <w:rPr>
                <w:b/>
                <w:sz w:val="16"/>
                <w:szCs w:val="16"/>
              </w:rPr>
              <w:t>Beskyttelse mod afbrydelser</w:t>
            </w:r>
            <w:r w:rsidRPr="00666020">
              <w:rPr>
                <w:b/>
                <w:bCs/>
                <w:sz w:val="16"/>
              </w:rPr>
              <w:t>.</w:t>
            </w:r>
            <w:r w:rsidRPr="00F906C9">
              <w:rPr>
                <w:sz w:val="16"/>
              </w:rPr>
              <w:t xml:space="preserve"> </w:t>
            </w:r>
            <w:r w:rsidRPr="00F906C9">
              <w:rPr>
                <w:sz w:val="16"/>
                <w:szCs w:val="16"/>
              </w:rPr>
              <w:t>Microsoft bruger en bred vifte af branchestandardsystemer til beskyttelse mod datatab forårsaget af strømsvigt eller linjeafbrydelser.</w:t>
            </w:r>
          </w:p>
          <w:p w14:paraId="36658FCF" w14:textId="77777777" w:rsidR="006A13BF" w:rsidRPr="00F906C9" w:rsidRDefault="006A13BF" w:rsidP="003452D9">
            <w:pPr>
              <w:pStyle w:val="ProductList-Body"/>
              <w:spacing w:after="120"/>
              <w:rPr>
                <w:sz w:val="16"/>
                <w:szCs w:val="16"/>
              </w:rPr>
            </w:pPr>
            <w:r w:rsidRPr="00F906C9">
              <w:rPr>
                <w:b/>
                <w:sz w:val="16"/>
                <w:szCs w:val="16"/>
              </w:rPr>
              <w:t>Bortskaffelse af komponenter</w:t>
            </w:r>
            <w:r w:rsidRPr="00666020">
              <w:rPr>
                <w:b/>
                <w:bCs/>
                <w:sz w:val="16"/>
              </w:rPr>
              <w:t>.</w:t>
            </w:r>
            <w:r w:rsidRPr="00F906C9">
              <w:rPr>
                <w:sz w:val="16"/>
              </w:rPr>
              <w:t xml:space="preserve"> </w:t>
            </w:r>
            <w:r w:rsidRPr="00F906C9">
              <w:rPr>
                <w:sz w:val="16"/>
                <w:szCs w:val="16"/>
              </w:rPr>
              <w:t>Microsoft bruger branchestandardprocesser til sletning af Kundedata, der ikke længere er nødvendige.</w:t>
            </w:r>
          </w:p>
        </w:tc>
      </w:tr>
      <w:tr w:rsidR="006A13BF" w:rsidRPr="00F906C9" w14:paraId="180324AA" w14:textId="77777777" w:rsidTr="003452D9">
        <w:tc>
          <w:tcPr>
            <w:tcW w:w="2610" w:type="dxa"/>
            <w:tcBorders>
              <w:bottom w:val="single" w:sz="4" w:space="0" w:color="auto"/>
            </w:tcBorders>
            <w:vAlign w:val="center"/>
          </w:tcPr>
          <w:p w14:paraId="5AD6846E" w14:textId="77777777" w:rsidR="006A13BF" w:rsidRPr="00F906C9" w:rsidRDefault="006A13BF" w:rsidP="003452D9">
            <w:pPr>
              <w:pStyle w:val="ProductList-Body"/>
              <w:spacing w:after="120"/>
              <w:rPr>
                <w:sz w:val="16"/>
                <w:szCs w:val="16"/>
              </w:rPr>
            </w:pPr>
            <w:r w:rsidRPr="00F906C9">
              <w:rPr>
                <w:sz w:val="16"/>
                <w:szCs w:val="16"/>
              </w:rPr>
              <w:t>Styring af kommunikation og drift</w:t>
            </w:r>
          </w:p>
        </w:tc>
        <w:tc>
          <w:tcPr>
            <w:tcW w:w="8190" w:type="dxa"/>
            <w:tcBorders>
              <w:bottom w:val="single" w:sz="4" w:space="0" w:color="auto"/>
            </w:tcBorders>
          </w:tcPr>
          <w:p w14:paraId="72A34F7E" w14:textId="77777777" w:rsidR="006A13BF" w:rsidRPr="00F906C9" w:rsidRDefault="006A13BF" w:rsidP="003452D9">
            <w:pPr>
              <w:pStyle w:val="ProductList-Body"/>
              <w:spacing w:after="120"/>
            </w:pPr>
            <w:r w:rsidRPr="00F906C9">
              <w:rPr>
                <w:b/>
                <w:sz w:val="16"/>
                <w:szCs w:val="16"/>
              </w:rPr>
              <w:t>Driftspolitik</w:t>
            </w:r>
            <w:r w:rsidRPr="00666020">
              <w:rPr>
                <w:b/>
                <w:bCs/>
                <w:sz w:val="16"/>
                <w:szCs w:val="16"/>
              </w:rPr>
              <w:t>.</w:t>
            </w:r>
            <w:r w:rsidRPr="00F906C9">
              <w:rPr>
                <w:sz w:val="16"/>
                <w:szCs w:val="16"/>
              </w:rPr>
              <w:t xml:space="preserve"> Microsoft vedligeholder sikkerhedsdokumenter, der beskriver sikkerhedsforanstaltninger samt relevante procedurer og ansvarsområder for de medarbejdere, som har adgang til Kundedata.</w:t>
            </w:r>
          </w:p>
          <w:p w14:paraId="7E2D8550" w14:textId="77777777" w:rsidR="006A13BF" w:rsidRPr="00F906C9" w:rsidRDefault="006A13BF" w:rsidP="003452D9">
            <w:pPr>
              <w:pStyle w:val="ProductList-Body"/>
              <w:spacing w:after="120"/>
            </w:pPr>
            <w:r w:rsidRPr="00F906C9">
              <w:rPr>
                <w:b/>
                <w:sz w:val="16"/>
                <w:szCs w:val="16"/>
              </w:rPr>
              <w:t>Procedurer for genoprettelse af data</w:t>
            </w:r>
          </w:p>
          <w:p w14:paraId="336047A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vedligeholder løbende og minimum en gang om ugen (medmindre Kundedata ikke er blevet opdateret i denne periode) flere kopier af Kundedata, hvorfra det er muligt at gendanne Kundedata.</w:t>
            </w:r>
          </w:p>
          <w:p w14:paraId="0FAA63D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gemmer kopier af Kundedata og procedurer for genoprettelse af data forskellige steder, hvorfra det primære computerudstyr, der behandler Kundedataene, er placeret.</w:t>
            </w:r>
          </w:p>
          <w:p w14:paraId="16C4ADC2"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har specifikke procedurer for adgangen til kopier af Kundedata.</w:t>
            </w:r>
          </w:p>
          <w:p w14:paraId="124ABAF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gennemgår procedurerne for genoprettelse af data hvert halve år med undtagelse af procedurerne for Azure Government-tjenester, der gennemgås én gang om året.</w:t>
            </w:r>
          </w:p>
          <w:p w14:paraId="57F3D7F2"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logger alle forsøg på gendannelse af data, herunder den ansvarlige medarbejder, beskrivelse af de gendannede data og, hvis relevant, den ansvarlige medarbejder og hvilke data der eventuelt skulle indtastes manuelt i forbindelse med gendannelsen af dataene.</w:t>
            </w:r>
          </w:p>
          <w:p w14:paraId="40B0318F" w14:textId="77777777" w:rsidR="006A13BF" w:rsidRPr="00F906C9" w:rsidRDefault="006A13BF" w:rsidP="003452D9">
            <w:pPr>
              <w:pStyle w:val="ProductList-Body"/>
              <w:spacing w:after="120"/>
            </w:pPr>
            <w:r w:rsidRPr="00F906C9">
              <w:rPr>
                <w:b/>
                <w:sz w:val="16"/>
                <w:szCs w:val="16"/>
              </w:rPr>
              <w:t>Skadelig software</w:t>
            </w:r>
            <w:r w:rsidRPr="00666020">
              <w:rPr>
                <w:b/>
                <w:bCs/>
                <w:sz w:val="16"/>
                <w:szCs w:val="16"/>
              </w:rPr>
              <w:t>.</w:t>
            </w:r>
            <w:r w:rsidRPr="00F906C9">
              <w:rPr>
                <w:sz w:val="16"/>
                <w:szCs w:val="16"/>
              </w:rPr>
              <w:t xml:space="preserve"> Microsoft har antimalware-kontroller for at undgå, at skadelig software får uautoriseret adgang til Kundedata, herunder skadelig software fra offentlige netværk.</w:t>
            </w:r>
          </w:p>
          <w:p w14:paraId="426A2233" w14:textId="77777777" w:rsidR="006A13BF" w:rsidRPr="00F906C9" w:rsidRDefault="006A13BF" w:rsidP="003452D9">
            <w:pPr>
              <w:pStyle w:val="ProductList-Body"/>
              <w:spacing w:after="120"/>
            </w:pPr>
            <w:r w:rsidRPr="00F906C9">
              <w:rPr>
                <w:b/>
                <w:sz w:val="16"/>
                <w:szCs w:val="16"/>
              </w:rPr>
              <w:lastRenderedPageBreak/>
              <w:t>Grænseløse data</w:t>
            </w:r>
          </w:p>
          <w:p w14:paraId="7CAEE3E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krypterer, eller giver Kunden mulighed for at kryptere, Kundedata, der overføres via offentlige netværk.</w:t>
            </w:r>
          </w:p>
          <w:p w14:paraId="5C6A0BE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begrænser adgangen til kundedata på medier, der forlader egne netværk.</w:t>
            </w:r>
          </w:p>
          <w:p w14:paraId="6B5787D7" w14:textId="77777777" w:rsidR="006A13BF" w:rsidRPr="00F906C9" w:rsidRDefault="006A13BF" w:rsidP="003452D9">
            <w:pPr>
              <w:pStyle w:val="ProductList-Body"/>
              <w:spacing w:after="120"/>
              <w:rPr>
                <w:sz w:val="16"/>
                <w:szCs w:val="16"/>
              </w:rPr>
            </w:pPr>
            <w:r w:rsidRPr="00F906C9">
              <w:rPr>
                <w:b/>
                <w:sz w:val="16"/>
                <w:szCs w:val="16"/>
              </w:rPr>
              <w:t>Hændelseslogføring</w:t>
            </w:r>
            <w:r w:rsidRPr="00666020">
              <w:rPr>
                <w:b/>
                <w:bCs/>
                <w:sz w:val="16"/>
                <w:szCs w:val="16"/>
              </w:rPr>
              <w:t>.</w:t>
            </w:r>
            <w:r w:rsidRPr="00F906C9">
              <w:rPr>
                <w:sz w:val="16"/>
                <w:szCs w:val="16"/>
              </w:rPr>
              <w:t xml:space="preserve"> Microsoft logfører, eller giver Kunden mulighed for at logføre, adgang til og brug af informationssystemer med Kundedata via registrering af adgangs-id, tidspunkt, tildelt eller afvist godkendelse og relevant aktivitet.</w:t>
            </w:r>
          </w:p>
        </w:tc>
      </w:tr>
      <w:tr w:rsidR="006A13BF" w:rsidRPr="00F906C9"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F906C9" w:rsidRDefault="006A13BF" w:rsidP="003452D9">
            <w:pPr>
              <w:pStyle w:val="ProductList-Body"/>
              <w:spacing w:after="120"/>
              <w:rPr>
                <w:sz w:val="16"/>
                <w:szCs w:val="16"/>
              </w:rPr>
            </w:pPr>
            <w:r w:rsidRPr="00F906C9">
              <w:rPr>
                <w:sz w:val="16"/>
                <w:szCs w:val="16"/>
              </w:rPr>
              <w:lastRenderedPageBreak/>
              <w:t>Adgangskontrol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F906C9" w:rsidRDefault="006A13BF" w:rsidP="003452D9">
            <w:pPr>
              <w:pStyle w:val="ProductList-Body"/>
              <w:spacing w:after="120"/>
            </w:pPr>
            <w:r w:rsidRPr="00F906C9">
              <w:rPr>
                <w:b/>
                <w:sz w:val="16"/>
                <w:szCs w:val="16"/>
              </w:rPr>
              <w:t>Adgangspolitik</w:t>
            </w:r>
            <w:r w:rsidRPr="00666020">
              <w:rPr>
                <w:b/>
                <w:bCs/>
                <w:sz w:val="16"/>
                <w:szCs w:val="16"/>
              </w:rPr>
              <w:t>.</w:t>
            </w:r>
            <w:r w:rsidRPr="00F906C9">
              <w:rPr>
                <w:sz w:val="16"/>
                <w:szCs w:val="16"/>
              </w:rPr>
              <w:t xml:space="preserve"> Microsoft vedligeholder registreringer af sikkerhedsrettigheder for de personer, der har adgang til Kundedata.</w:t>
            </w:r>
          </w:p>
          <w:p w14:paraId="2090F4FF" w14:textId="77777777" w:rsidR="006A13BF" w:rsidRPr="00F906C9" w:rsidRDefault="006A13BF" w:rsidP="003452D9">
            <w:pPr>
              <w:pStyle w:val="ProductList-Body"/>
              <w:spacing w:after="120"/>
            </w:pPr>
            <w:r w:rsidRPr="00F906C9">
              <w:rPr>
                <w:b/>
                <w:sz w:val="16"/>
                <w:szCs w:val="16"/>
              </w:rPr>
              <w:t>Godkendelse af adgang</w:t>
            </w:r>
          </w:p>
          <w:p w14:paraId="741395AD"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vedligeholder og opdaterer registreringer over personer, der har autoriseret adgang til Microsoft-systemer, der indeholder Kundedata.</w:t>
            </w:r>
          </w:p>
          <w:p w14:paraId="2E621326"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deaktiverer alle godkendelseslegitimationsoplysninger, der ikke har været brugt i en given periode.</w:t>
            </w:r>
          </w:p>
          <w:p w14:paraId="038551AE"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Microsoft identificerer disse medarbejdere, der kan tildele, ændre eller annullere autoriseret adgang til data og ressourcer. </w:t>
            </w:r>
          </w:p>
          <w:p w14:paraId="2C9B2E8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sikrer, at hvis mere end én person har adgang til systemer med Kundedata, har disse personer forskellige id'er/login.</w:t>
            </w:r>
          </w:p>
          <w:p w14:paraId="58546188" w14:textId="77777777" w:rsidR="006A13BF" w:rsidRPr="00F906C9" w:rsidRDefault="006A13BF" w:rsidP="003452D9">
            <w:pPr>
              <w:pStyle w:val="ProductList-Body"/>
              <w:spacing w:after="120"/>
            </w:pPr>
            <w:r w:rsidRPr="00F906C9">
              <w:rPr>
                <w:b/>
                <w:sz w:val="16"/>
                <w:szCs w:val="16"/>
              </w:rPr>
              <w:t>Laveste rettighed</w:t>
            </w:r>
          </w:p>
          <w:p w14:paraId="382E879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Tekniske supportmedarbejdere har kun adgang til Kundedata, hvis det er nødvendigt. </w:t>
            </w:r>
          </w:p>
          <w:p w14:paraId="6C15200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begrænser adgangen til Kundedata til de personer, hvor brugen af adgangen indgår i jobfunktionen.</w:t>
            </w:r>
          </w:p>
          <w:p w14:paraId="017B44EE" w14:textId="77777777" w:rsidR="006A13BF" w:rsidRPr="00F906C9" w:rsidRDefault="006A13BF" w:rsidP="003452D9">
            <w:pPr>
              <w:pStyle w:val="ProductList-Body"/>
              <w:spacing w:after="120"/>
            </w:pPr>
            <w:r w:rsidRPr="00F906C9">
              <w:rPr>
                <w:b/>
                <w:sz w:val="16"/>
                <w:szCs w:val="16"/>
              </w:rPr>
              <w:t>Integritet og fortrolighed</w:t>
            </w:r>
          </w:p>
          <w:p w14:paraId="7110068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beder Microsoft-medarbejdere om at deaktivere administrative sessioner, når de forlader Microsoft-kontrollerede områder, eller når computere står ubrugte.</w:t>
            </w:r>
          </w:p>
          <w:p w14:paraId="0ED8098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gemmer adgangskoder på en sådan måde, at de ikke kan læses, så længe de er gyldige.</w:t>
            </w:r>
          </w:p>
          <w:p w14:paraId="10F1FE79" w14:textId="77777777" w:rsidR="006A13BF" w:rsidRPr="00F906C9" w:rsidRDefault="006A13BF" w:rsidP="003452D9">
            <w:pPr>
              <w:pStyle w:val="ProductList-Body"/>
              <w:spacing w:after="120"/>
            </w:pPr>
            <w:r w:rsidRPr="00F906C9">
              <w:rPr>
                <w:b/>
                <w:sz w:val="16"/>
                <w:szCs w:val="16"/>
              </w:rPr>
              <w:t>Godkendelse</w:t>
            </w:r>
          </w:p>
          <w:p w14:paraId="2EBC228D"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anvender branchestandardfremgangsmåder til at identificere og godkende brugere, der forsøger at få adgang til informationssystemer.</w:t>
            </w:r>
          </w:p>
          <w:p w14:paraId="028656B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Hvis godkendelsen er baseret på adgangskoder, kræver Microsoft, at adgangskoderne fornys med jævne mellemrum.</w:t>
            </w:r>
          </w:p>
          <w:p w14:paraId="76B955A3"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Hvis godkendelsen er baseret på adgangskoder, kræver Microsoft, at adgangskoderne indeholder mindst otte tegn.</w:t>
            </w:r>
          </w:p>
          <w:p w14:paraId="3F174009"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sikrer, at deaktiverede eller udløbne id'er ikke tildeles andre personer.</w:t>
            </w:r>
          </w:p>
          <w:p w14:paraId="7A006060"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overvåger, eller giver Kunden mulighed for at overvåge, gentagne forsøg på at få adgang til informationssystemet med en ugyldig adgangskode.</w:t>
            </w:r>
          </w:p>
          <w:p w14:paraId="7B7E2B2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anvender branchestandardprocedurer til deaktivering af adgangskoder, som er blevet beskadiget eller offentliggjort ved et uheld.</w:t>
            </w:r>
          </w:p>
          <w:p w14:paraId="324B3132"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anvender branchestandardprocedurer for adgangskodebeskyttelse, herunder processer for opretholdelse af fortroligheden og integriteten i forbindelse med adgangsmoder, når de overdrages og distribueres og under lagring.</w:t>
            </w:r>
          </w:p>
          <w:p w14:paraId="09AB0889" w14:textId="77777777" w:rsidR="006A13BF" w:rsidRPr="00F906C9" w:rsidRDefault="006A13BF" w:rsidP="003452D9">
            <w:pPr>
              <w:pStyle w:val="ProductList-Body"/>
              <w:spacing w:after="120"/>
              <w:rPr>
                <w:sz w:val="16"/>
                <w:szCs w:val="16"/>
              </w:rPr>
            </w:pPr>
            <w:r w:rsidRPr="00F906C9">
              <w:rPr>
                <w:b/>
                <w:sz w:val="16"/>
                <w:szCs w:val="16"/>
              </w:rPr>
              <w:t>Netværksdesign</w:t>
            </w:r>
            <w:r w:rsidRPr="00666020">
              <w:rPr>
                <w:b/>
                <w:bCs/>
                <w:sz w:val="16"/>
                <w:szCs w:val="16"/>
              </w:rPr>
              <w:t>.</w:t>
            </w:r>
            <w:r w:rsidRPr="00F906C9">
              <w:rPr>
                <w:sz w:val="16"/>
                <w:szCs w:val="16"/>
              </w:rPr>
              <w:t xml:space="preserve"> Microsoft har kontroller for at undgå, at enkeltpersoner får adgangsrettigheder, de ikke har fået overdraget, for at få adgang til Kundedata, de ikke har autoriseret adgang til.</w:t>
            </w:r>
          </w:p>
        </w:tc>
      </w:tr>
      <w:tr w:rsidR="006A13BF" w:rsidRPr="00F906C9" w14:paraId="32803E14" w14:textId="77777777" w:rsidTr="003452D9">
        <w:tc>
          <w:tcPr>
            <w:tcW w:w="2610" w:type="dxa"/>
            <w:tcBorders>
              <w:top w:val="single" w:sz="4" w:space="0" w:color="auto"/>
            </w:tcBorders>
            <w:vAlign w:val="center"/>
          </w:tcPr>
          <w:p w14:paraId="37C02935" w14:textId="77777777" w:rsidR="006A13BF" w:rsidRPr="00F906C9" w:rsidRDefault="006A13BF" w:rsidP="003452D9">
            <w:pPr>
              <w:pStyle w:val="ProductList-Body"/>
              <w:spacing w:after="120"/>
              <w:rPr>
                <w:sz w:val="16"/>
                <w:szCs w:val="16"/>
              </w:rPr>
            </w:pPr>
            <w:r w:rsidRPr="00F906C9">
              <w:rPr>
                <w:sz w:val="16"/>
                <w:szCs w:val="16"/>
              </w:rPr>
              <w:t>Styring af informationssikkerhedshændelse</w:t>
            </w:r>
          </w:p>
        </w:tc>
        <w:tc>
          <w:tcPr>
            <w:tcW w:w="8190" w:type="dxa"/>
            <w:tcBorders>
              <w:top w:val="single" w:sz="4" w:space="0" w:color="auto"/>
            </w:tcBorders>
          </w:tcPr>
          <w:p w14:paraId="61F9AF91" w14:textId="77777777" w:rsidR="006A13BF" w:rsidRPr="00F906C9" w:rsidRDefault="006A13BF" w:rsidP="003452D9">
            <w:pPr>
              <w:pStyle w:val="ProductList-Body"/>
              <w:spacing w:after="120"/>
            </w:pPr>
            <w:r w:rsidRPr="00F906C9">
              <w:rPr>
                <w:b/>
                <w:sz w:val="16"/>
                <w:szCs w:val="16"/>
              </w:rPr>
              <w:t>Proces for hændelsessvar</w:t>
            </w:r>
          </w:p>
          <w:p w14:paraId="42D146C3"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Microsoft vedligeholder registreringer over sikkerhedsbrud med en beskrivelse af bruddet, tidsperioden, konsekvenserne deraf, navnet på anmelderen og den person, bruddet blev anmeldt til, samt </w:t>
            </w:r>
            <w:r w:rsidRPr="00F906C9">
              <w:rPr>
                <w:color w:val="000000" w:themeColor="text1"/>
                <w:sz w:val="16"/>
              </w:rPr>
              <w:t>proceduren for gendannelse af data.</w:t>
            </w:r>
          </w:p>
          <w:p w14:paraId="71946EB2" w14:textId="7B875516" w:rsidR="006A13BF" w:rsidRPr="00F906C9" w:rsidRDefault="006A13BF" w:rsidP="003452D9">
            <w:pPr>
              <w:pStyle w:val="ProductList-Body"/>
              <w:spacing w:after="120"/>
              <w:ind w:left="162" w:hanging="162"/>
            </w:pPr>
            <w:r w:rsidRPr="00F906C9">
              <w:rPr>
                <w:color w:val="000000" w:themeColor="text1"/>
                <w:sz w:val="16"/>
                <w:szCs w:val="16"/>
              </w:rPr>
              <w:t>-</w:t>
            </w:r>
            <w:r w:rsidRPr="00F906C9">
              <w:rPr>
                <w:color w:val="000000" w:themeColor="text1"/>
                <w:sz w:val="16"/>
                <w:szCs w:val="16"/>
              </w:rPr>
              <w:tab/>
              <w:t xml:space="preserve">For alle sikkerhedsbrud, som er en Sikkerhedshændelse, meddeler Microsoft dette (som beskrevet i ovenstående afsnit </w:t>
            </w:r>
            <w:r w:rsidR="003C4013">
              <w:t>”</w:t>
            </w:r>
            <w:r w:rsidRPr="00F906C9">
              <w:rPr>
                <w:color w:val="000000" w:themeColor="text1"/>
                <w:sz w:val="16"/>
                <w:szCs w:val="16"/>
              </w:rPr>
              <w:t>Meddelelser om Sikkerhedshændelser</w:t>
            </w:r>
            <w:r w:rsidR="003C4013">
              <w:t>”</w:t>
            </w:r>
            <w:r w:rsidRPr="00F906C9">
              <w:rPr>
                <w:color w:val="000000" w:themeColor="text1"/>
                <w:sz w:val="16"/>
                <w:szCs w:val="16"/>
              </w:rPr>
              <w:t>) uden unødvendig forsinkelse og under alle omstændigheder inden for 72 timer</w:t>
            </w:r>
            <w:r w:rsidRPr="00F906C9">
              <w:rPr>
                <w:iCs/>
                <w:color w:val="000000" w:themeColor="text1"/>
                <w:sz w:val="16"/>
                <w:szCs w:val="16"/>
              </w:rPr>
              <w:t>.</w:t>
            </w:r>
          </w:p>
          <w:p w14:paraId="666783EB" w14:textId="77777777" w:rsidR="006A13BF" w:rsidRPr="00F906C9" w:rsidRDefault="006A13BF" w:rsidP="003452D9">
            <w:pPr>
              <w:pStyle w:val="ProductList-Body"/>
              <w:spacing w:after="120"/>
              <w:ind w:left="162" w:hanging="162"/>
            </w:pPr>
            <w:r w:rsidRPr="00F906C9">
              <w:rPr>
                <w:color w:val="000000" w:themeColor="text1"/>
                <w:sz w:val="16"/>
              </w:rPr>
              <w:t>-</w:t>
            </w:r>
            <w:r w:rsidRPr="00F906C9">
              <w:rPr>
                <w:color w:val="000000" w:themeColor="text1"/>
                <w:sz w:val="16"/>
              </w:rPr>
              <w:tab/>
              <w:t>Microsoft sporer</w:t>
            </w:r>
            <w:r w:rsidRPr="00F906C9">
              <w:rPr>
                <w:color w:val="000000" w:themeColor="text1"/>
                <w:sz w:val="16"/>
                <w:szCs w:val="16"/>
              </w:rPr>
              <w:t xml:space="preserve">, eller giver </w:t>
            </w:r>
            <w:r w:rsidRPr="00F906C9">
              <w:rPr>
                <w:sz w:val="16"/>
                <w:szCs w:val="16"/>
              </w:rPr>
              <w:t xml:space="preserve">Kunden mulighed for at spore, videregivelser af Kundedata, herunder hvilke data der er </w:t>
            </w:r>
            <w:r w:rsidRPr="00F906C9">
              <w:rPr>
                <w:sz w:val="16"/>
                <w:szCs w:val="16"/>
              </w:rPr>
              <w:lastRenderedPageBreak/>
              <w:t>blevet videregivet, til hvem og hvornår.</w:t>
            </w:r>
          </w:p>
          <w:p w14:paraId="2C3CC5E2" w14:textId="77777777" w:rsidR="006A13BF" w:rsidRPr="00F906C9" w:rsidRDefault="006A13BF" w:rsidP="003452D9">
            <w:pPr>
              <w:pStyle w:val="ProductList-Body"/>
              <w:spacing w:after="120"/>
              <w:rPr>
                <w:sz w:val="16"/>
                <w:szCs w:val="16"/>
              </w:rPr>
            </w:pPr>
            <w:r w:rsidRPr="00F906C9">
              <w:rPr>
                <w:b/>
                <w:sz w:val="16"/>
                <w:szCs w:val="16"/>
              </w:rPr>
              <w:t>Tjenesteovervågning</w:t>
            </w:r>
            <w:r w:rsidRPr="00666020">
              <w:rPr>
                <w:b/>
                <w:bCs/>
                <w:sz w:val="16"/>
                <w:szCs w:val="16"/>
              </w:rPr>
              <w:t>.</w:t>
            </w:r>
            <w:r w:rsidRPr="00F906C9">
              <w:rPr>
                <w:sz w:val="16"/>
                <w:szCs w:val="16"/>
              </w:rPr>
              <w:t xml:space="preserve"> Microsoft sikkerhedsmedarbejdere kontrollerer logfiler mindst hvert halve år for at foreslå eventuelle afhjælpningsaktiviteter.</w:t>
            </w:r>
          </w:p>
        </w:tc>
      </w:tr>
      <w:tr w:rsidR="006A13BF" w:rsidRPr="00F906C9" w14:paraId="65EED5F2" w14:textId="77777777" w:rsidTr="003452D9">
        <w:tc>
          <w:tcPr>
            <w:tcW w:w="2610" w:type="dxa"/>
            <w:vAlign w:val="center"/>
          </w:tcPr>
          <w:p w14:paraId="7CDA49F9" w14:textId="77777777" w:rsidR="006A13BF" w:rsidRPr="00F906C9" w:rsidRDefault="006A13BF" w:rsidP="003452D9">
            <w:pPr>
              <w:pStyle w:val="ProductList-Body"/>
              <w:spacing w:after="120"/>
              <w:rPr>
                <w:sz w:val="16"/>
                <w:szCs w:val="16"/>
              </w:rPr>
            </w:pPr>
            <w:r w:rsidRPr="00F906C9">
              <w:rPr>
                <w:sz w:val="16"/>
                <w:szCs w:val="16"/>
              </w:rPr>
              <w:lastRenderedPageBreak/>
              <w:t>Styring af virksomhedskontinuitet</w:t>
            </w:r>
          </w:p>
        </w:tc>
        <w:tc>
          <w:tcPr>
            <w:tcW w:w="8190" w:type="dxa"/>
          </w:tcPr>
          <w:p w14:paraId="5D54C4F3"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har nød- og beredskabsplaner til de faciliteter, hvor Microsoft opbevarer de informationssystemer, der behandler Kundedata.</w:t>
            </w:r>
          </w:p>
          <w:p w14:paraId="181482E9" w14:textId="77777777" w:rsidR="006A13BF" w:rsidRPr="00F906C9" w:rsidRDefault="006A13BF" w:rsidP="003452D9">
            <w:pPr>
              <w:pStyle w:val="ProductList-Body"/>
              <w:spacing w:after="120"/>
              <w:ind w:left="162" w:hanging="162"/>
              <w:rPr>
                <w:sz w:val="16"/>
                <w:szCs w:val="16"/>
              </w:rPr>
            </w:pPr>
            <w:r w:rsidRPr="00F906C9">
              <w:rPr>
                <w:sz w:val="16"/>
                <w:szCs w:val="16"/>
              </w:rPr>
              <w:t>-</w:t>
            </w:r>
            <w:r w:rsidRPr="00F906C9">
              <w:rPr>
                <w:sz w:val="16"/>
                <w:szCs w:val="16"/>
              </w:rPr>
              <w:tab/>
              <w:t>Microsofts redundantlagring og procedurerne for gendannelse af data er udviklet, så Kundedata kan forsøges gendannet i sin oprindelige og senest replicerede tilstand før det tidspunkt, hvor dataene gik tab eller blev ødelagt.</w:t>
            </w:r>
          </w:p>
        </w:tc>
      </w:tr>
    </w:tbl>
    <w:p w14:paraId="169292B0" w14:textId="77777777" w:rsidR="006A13BF" w:rsidRPr="00F906C9" w:rsidRDefault="006A13BF" w:rsidP="006A13BF">
      <w:pPr>
        <w:pStyle w:val="ProductList-Body"/>
        <w:spacing w:after="120"/>
      </w:pPr>
    </w:p>
    <w:p w14:paraId="10122163" w14:textId="0D618DE1" w:rsidR="006A13BF" w:rsidRPr="00F906C9" w:rsidRDefault="000C66EE" w:rsidP="006A13BF">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22979654" w14:textId="77777777" w:rsidR="006A13BF" w:rsidRPr="00F906C9" w:rsidRDefault="006A13BF" w:rsidP="006A13BF">
      <w:pPr>
        <w:pStyle w:val="ProductList-Body"/>
        <w:spacing w:after="120"/>
      </w:pPr>
    </w:p>
    <w:p w14:paraId="2C6ED34F" w14:textId="77777777" w:rsidR="006A13BF" w:rsidRPr="00F906C9" w:rsidRDefault="006A13BF" w:rsidP="006A13BF">
      <w:pPr>
        <w:pStyle w:val="ProductList-Body"/>
        <w:spacing w:after="120"/>
        <w:sectPr w:rsidR="006A13BF" w:rsidRPr="00F906C9" w:rsidSect="006A13BF">
          <w:footerReference w:type="default" r:id="rId24"/>
          <w:footerReference w:type="first" r:id="rId25"/>
          <w:pgSz w:w="12240" w:h="15840"/>
          <w:pgMar w:top="1440" w:right="720" w:bottom="1440" w:left="720" w:header="720" w:footer="720" w:gutter="0"/>
          <w:cols w:space="720"/>
          <w:docGrid w:linePitch="360"/>
        </w:sectPr>
      </w:pPr>
    </w:p>
    <w:p w14:paraId="32AD396B" w14:textId="77777777" w:rsidR="006A13BF" w:rsidRPr="00F906C9" w:rsidRDefault="006A13BF" w:rsidP="006A13BF">
      <w:pPr>
        <w:pStyle w:val="ProductList-Body"/>
        <w:spacing w:after="120"/>
        <w:sectPr w:rsidR="006A13BF" w:rsidRPr="00F906C9"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5383C858" w14:textId="77777777" w:rsidR="00237427" w:rsidRPr="00F906C9" w:rsidRDefault="00237427" w:rsidP="00237427">
      <w:pPr>
        <w:pStyle w:val="ProductList-SectionHeading"/>
        <w:spacing w:after="120"/>
        <w:outlineLvl w:val="0"/>
      </w:pPr>
      <w:bookmarkStart w:id="172" w:name="Attachment1"/>
      <w:bookmarkStart w:id="173" w:name="_Toc8395062"/>
      <w:bookmarkStart w:id="174" w:name="_Toc6563850"/>
      <w:bookmarkStart w:id="175" w:name="_Toc21617071"/>
      <w:bookmarkStart w:id="176" w:name="_Toc26972866"/>
      <w:bookmarkStart w:id="177" w:name="_Toc28661037"/>
      <w:r w:rsidRPr="00F906C9">
        <w:lastRenderedPageBreak/>
        <w:t>Tillæg 1</w:t>
      </w:r>
      <w:bookmarkEnd w:id="172"/>
      <w:r w:rsidRPr="00F906C9">
        <w:t xml:space="preserve"> – Meddelelser</w:t>
      </w:r>
      <w:bookmarkEnd w:id="173"/>
      <w:bookmarkEnd w:id="174"/>
      <w:bookmarkEnd w:id="175"/>
      <w:bookmarkEnd w:id="176"/>
      <w:bookmarkEnd w:id="177"/>
    </w:p>
    <w:p w14:paraId="01A9A8D2" w14:textId="77777777" w:rsidR="00237427" w:rsidRPr="00F906C9" w:rsidRDefault="00237427" w:rsidP="00237427">
      <w:pPr>
        <w:pStyle w:val="ProductList-Offering1Heading"/>
        <w:spacing w:before="0" w:after="120"/>
        <w:outlineLvl w:val="1"/>
      </w:pPr>
      <w:bookmarkStart w:id="178" w:name="_Toc6563852"/>
      <w:bookmarkStart w:id="179" w:name="_Toc13858404"/>
      <w:bookmarkStart w:id="180" w:name="_Toc21617073"/>
      <w:bookmarkStart w:id="181" w:name="_Toc26972867"/>
      <w:bookmarkStart w:id="182" w:name="_Toc28661038"/>
      <w:bookmarkStart w:id="183" w:name="_Toc8395064"/>
      <w:bookmarkStart w:id="184" w:name="ProfessionalServices"/>
      <w:r w:rsidRPr="00F906C9">
        <w:t>Professionelle ydelser</w:t>
      </w:r>
      <w:bookmarkEnd w:id="178"/>
      <w:bookmarkEnd w:id="179"/>
      <w:bookmarkEnd w:id="180"/>
      <w:bookmarkEnd w:id="181"/>
      <w:bookmarkEnd w:id="182"/>
    </w:p>
    <w:p w14:paraId="64BE3363" w14:textId="3D040A74" w:rsidR="00237427" w:rsidRPr="00F906C9" w:rsidRDefault="00237427" w:rsidP="00237427">
      <w:pPr>
        <w:pStyle w:val="ProductList-Body"/>
        <w:spacing w:after="120"/>
      </w:pPr>
      <w:r w:rsidRPr="00F906C9">
        <w:t xml:space="preserve">Professionelle ydelser stilles tilrådighed i henhold til </w:t>
      </w:r>
      <w:r w:rsidR="003C4013">
        <w:t>”</w:t>
      </w:r>
      <w:r w:rsidRPr="00F906C9">
        <w:t>Vilkårene for Professionelle ydelser</w:t>
      </w:r>
      <w:r w:rsidR="003C4013">
        <w:t>”</w:t>
      </w:r>
      <w:r w:rsidRPr="00F906C9">
        <w:t xml:space="preserve"> herunder. Hvis Professionelle ydelser derimod indgår i en særskilt aftale, vil den særskilte aftales vilkår være gældende.</w:t>
      </w:r>
    </w:p>
    <w:p w14:paraId="273EDFC7" w14:textId="77777777" w:rsidR="00237427" w:rsidRPr="00F906C9" w:rsidRDefault="00237427" w:rsidP="00237427">
      <w:pPr>
        <w:pStyle w:val="ProductList-Body"/>
        <w:spacing w:after="120"/>
      </w:pPr>
      <w:r w:rsidRPr="00F906C9">
        <w:t>De Professionelle ydelser, som denne Meddelelse gælder for, er ikke Onlinetjenester, og de øvrige Vilkår for Onlinetjenester og Tillæg til databeskyttelse gælder ikke, medmindre de udtrykkeligt er gjort gældende i Vilkår for Professionelle ydelser herunder.</w:t>
      </w:r>
    </w:p>
    <w:p w14:paraId="67E46202" w14:textId="77777777" w:rsidR="00237427" w:rsidRPr="00F906C9" w:rsidRDefault="00237427" w:rsidP="00237427">
      <w:pPr>
        <w:pStyle w:val="ProductList-Body"/>
        <w:spacing w:after="120"/>
        <w:outlineLvl w:val="2"/>
      </w:pPr>
      <w:bookmarkStart w:id="185" w:name="_Toc26972868"/>
      <w:r w:rsidRPr="00F906C9">
        <w:rPr>
          <w:b/>
          <w:color w:val="00188F"/>
        </w:rPr>
        <w:t>Behandling af Data fra Professionelle ydelser, ejerskab</w:t>
      </w:r>
      <w:bookmarkEnd w:id="185"/>
    </w:p>
    <w:p w14:paraId="3F90DBD7" w14:textId="77777777" w:rsidR="00237427" w:rsidRPr="00F906C9" w:rsidRDefault="00237427" w:rsidP="00237427">
      <w:pPr>
        <w:pStyle w:val="ProductList-Body"/>
        <w:spacing w:after="120"/>
      </w:pPr>
      <w:r w:rsidRPr="00F906C9">
        <w:t>Microsoft vil kun bruge og på anden vis behandle Data fra Professionelle ydelser (a) for at levere Professionelle ydelser til Kunden i overensstemmelse med Kundens dokumenterede anvisninger og (b) i forbindelse med Microsofts legitime forretningsaktiviteter, der hver især beskrives og begrænses i det følgende. Som mellem parterne beholder Kunden alle rettigheder, ejendomsret og interesse i og til Data fra Professionelle ydelser. Microsoft erhverver ingen rettigheder i Data fra Professionelle ydelser, bortset fra de rettigheder, som Kunden tildeler Microsoft med henblik på at levere Professionelle ydelser til Kunden. Dette afsnit har ingen indflydelse på Microsofts rettigheder til software eller tjenester, som Microsoft tildeler Kunden licens til.</w:t>
      </w:r>
    </w:p>
    <w:p w14:paraId="69F45BEC" w14:textId="77777777" w:rsidR="00237427" w:rsidRPr="00F906C9" w:rsidRDefault="00237427" w:rsidP="00237427">
      <w:pPr>
        <w:pStyle w:val="ProductList-Body"/>
        <w:spacing w:after="120"/>
        <w:ind w:left="180"/>
        <w:outlineLvl w:val="2"/>
      </w:pPr>
      <w:bookmarkStart w:id="186" w:name="_Toc26972869"/>
      <w:r w:rsidRPr="00F906C9">
        <w:rPr>
          <w:b/>
          <w:color w:val="0072C6"/>
        </w:rPr>
        <w:t>Behandling for at levere de Professionelle ydelser til Kunden</w:t>
      </w:r>
      <w:bookmarkEnd w:id="186"/>
    </w:p>
    <w:p w14:paraId="5E77503D" w14:textId="438C182B" w:rsidR="00237427" w:rsidRPr="00F906C9" w:rsidRDefault="00237427" w:rsidP="00E11653">
      <w:pPr>
        <w:pStyle w:val="ProductList-Body"/>
        <w:tabs>
          <w:tab w:val="clear" w:pos="158"/>
          <w:tab w:val="left" w:pos="270"/>
        </w:tabs>
        <w:spacing w:after="120"/>
        <w:ind w:left="180"/>
      </w:pPr>
      <w:r w:rsidRPr="00F906C9">
        <w:rPr>
          <w:rFonts w:ascii="Calibri" w:eastAsia="Calibri" w:hAnsi="Calibri" w:cs="Arial"/>
        </w:rPr>
        <w:t xml:space="preserve">For så vidt angår formålene med dette Tillæg til databeskyttelse, består det at </w:t>
      </w:r>
      <w:r w:rsidR="003C4013">
        <w:t>”</w:t>
      </w:r>
      <w:r w:rsidRPr="00F906C9">
        <w:rPr>
          <w:rFonts w:ascii="Calibri" w:eastAsia="Calibri" w:hAnsi="Calibri" w:cs="Arial"/>
        </w:rPr>
        <w:t>levere</w:t>
      </w:r>
      <w:r w:rsidR="003C4013">
        <w:t>”</w:t>
      </w:r>
      <w:r w:rsidRPr="00F906C9">
        <w:rPr>
          <w:rFonts w:ascii="Calibri" w:eastAsia="Calibri" w:hAnsi="Calibri" w:cs="Arial"/>
        </w:rPr>
        <w:t xml:space="preserve"> Professionelle ydelser af følgende:  </w:t>
      </w:r>
    </w:p>
    <w:p w14:paraId="224E1665" w14:textId="43DA0A8F" w:rsidR="00237427" w:rsidRPr="00F906C9" w:rsidRDefault="00237427" w:rsidP="00F1097D">
      <w:pPr>
        <w:pStyle w:val="ProductList-Body"/>
        <w:numPr>
          <w:ilvl w:val="0"/>
          <w:numId w:val="7"/>
        </w:numPr>
        <w:tabs>
          <w:tab w:val="clear" w:pos="158"/>
          <w:tab w:val="left" w:pos="180"/>
        </w:tabs>
        <w:ind w:left="540"/>
      </w:pPr>
      <w:r w:rsidRPr="00F906C9">
        <w:t xml:space="preserve">Levering af de Professionelle ydelser, herunder levering af teknisk support, professionel planlægning, rådgivning, vejledning, datamigrering, udrulning og tjenester til løsnings-/softwareimplementering; </w:t>
      </w:r>
    </w:p>
    <w:p w14:paraId="28BDD930" w14:textId="51633773" w:rsidR="00237427" w:rsidRPr="00F906C9" w:rsidRDefault="00237427" w:rsidP="00F1097D">
      <w:pPr>
        <w:pStyle w:val="ProductList-Body"/>
        <w:numPr>
          <w:ilvl w:val="0"/>
          <w:numId w:val="7"/>
        </w:numPr>
        <w:tabs>
          <w:tab w:val="clear" w:pos="158"/>
          <w:tab w:val="left" w:pos="180"/>
        </w:tabs>
        <w:ind w:left="540"/>
      </w:pPr>
      <w:r w:rsidRPr="00F906C9">
        <w:t>Fejlfinding (forhindre, registrere, undersøge, afhjælpe og udbedre problemer), herunder Sikkerhedshændelser, og</w:t>
      </w:r>
    </w:p>
    <w:p w14:paraId="1641DEA2" w14:textId="6E0936BB" w:rsidR="00237427" w:rsidRPr="00F906C9" w:rsidRDefault="00237427" w:rsidP="00F1097D">
      <w:pPr>
        <w:pStyle w:val="ProductList-Body"/>
        <w:numPr>
          <w:ilvl w:val="0"/>
          <w:numId w:val="7"/>
        </w:numPr>
        <w:tabs>
          <w:tab w:val="clear" w:pos="158"/>
          <w:tab w:val="left" w:pos="180"/>
        </w:tabs>
        <w:spacing w:after="120"/>
        <w:ind w:left="540"/>
      </w:pPr>
      <w:r w:rsidRPr="00F906C9">
        <w:t>Løbende forbedring (vedligeholdelse af de Professionelle ydelser, herunder installation af de seneste opdateringer og foretagelse af forbedringer af driftssikkerhed, effektivitet og sikkerhed). </w:t>
      </w:r>
    </w:p>
    <w:p w14:paraId="300DF607" w14:textId="77777777" w:rsidR="00237427" w:rsidRPr="00F906C9" w:rsidRDefault="00237427" w:rsidP="00E11653">
      <w:pPr>
        <w:pStyle w:val="ProductList-Body"/>
        <w:tabs>
          <w:tab w:val="clear" w:pos="158"/>
          <w:tab w:val="left" w:pos="270"/>
        </w:tabs>
        <w:spacing w:after="120"/>
        <w:ind w:left="180"/>
      </w:pPr>
      <w:r w:rsidRPr="00F906C9">
        <w:t xml:space="preserve">Microsoft vil ikke bruge eller på anden vis behandle Data fra Professionelle ydelser ved levering af Professionelle ydelser i forbindelse med: (a) brugerprofilering, (b) annoncering eller lignende kommercielle formål eller (c) markedsundersøgelse, der har til formål at oprette nye funktioner, tjenester eller produkter eller noget andet formål, medmindre en sådan brug eller behandling er i overensstemmelse med Kundens dokumenterede anvisninger. </w:t>
      </w:r>
    </w:p>
    <w:p w14:paraId="0FE9576B" w14:textId="77777777" w:rsidR="00237427" w:rsidRPr="00F906C9" w:rsidRDefault="00237427" w:rsidP="00237427">
      <w:pPr>
        <w:pStyle w:val="ProductList-Body"/>
        <w:keepNext/>
        <w:spacing w:after="120"/>
        <w:ind w:left="187"/>
        <w:outlineLvl w:val="2"/>
      </w:pPr>
      <w:bookmarkStart w:id="187" w:name="_Toc26972870"/>
      <w:r w:rsidRPr="00F906C9">
        <w:rPr>
          <w:b/>
          <w:color w:val="0072C6"/>
        </w:rPr>
        <w:t>Behandling i forbindelse med Microsofts legitime forretningsaktiviteter</w:t>
      </w:r>
      <w:bookmarkEnd w:id="187"/>
    </w:p>
    <w:p w14:paraId="05CB64B0" w14:textId="2DF6B592" w:rsidR="00237427" w:rsidRPr="00F906C9" w:rsidRDefault="00237427" w:rsidP="00E11653">
      <w:pPr>
        <w:pStyle w:val="ProductList-Body"/>
        <w:tabs>
          <w:tab w:val="clear" w:pos="158"/>
          <w:tab w:val="left" w:pos="270"/>
        </w:tabs>
        <w:spacing w:after="120"/>
        <w:ind w:left="180"/>
      </w:pPr>
      <w:r w:rsidRPr="00F906C9">
        <w:t xml:space="preserve">For så vidt angår formålene i denne DPA, består </w:t>
      </w:r>
      <w:r w:rsidR="003C4013">
        <w:t>”</w:t>
      </w:r>
      <w:r w:rsidRPr="00F906C9">
        <w:t>Microsofts legitime forretningsaktiviteter</w:t>
      </w:r>
      <w:r w:rsidR="003C4013">
        <w:t>”</w:t>
      </w:r>
      <w:r w:rsidRPr="00F906C9">
        <w:t xml:space="preserve"> af: (1) fakturering og kontoadministration; (2) aflønning (f.eks. beregning af medarbejderprovision og partnerincitamenter); (3) intern rapportering og modellering (f.eks. udarbejdelse af prognoser, omsætning, kapacitetsplanlægning, produktstrategi); (4) bekæmpelse af svindel, internetkriminalitet eller internetangreb, der kan påvirke Microsoft eller Microsofts Produkter; (5) forbedring af kernefunktionaliteten i forhold til tilgængelighed, beskyttelse af personlige oplysninger eller energioptimering og (6) økonomisk rapportering og overholdelse af juridiske forpligtelser (i henhold til begrænsningerne for videregivelse, der gennemgås herunder), der hver især medfølger ved leveringen af de Professionelle ydelser til Kunden.</w:t>
      </w:r>
    </w:p>
    <w:p w14:paraId="1755774B" w14:textId="77777777" w:rsidR="00237427" w:rsidRPr="00F906C9" w:rsidRDefault="00237427" w:rsidP="00237427">
      <w:pPr>
        <w:pStyle w:val="ProductList-Body"/>
        <w:spacing w:after="120"/>
        <w:ind w:left="158"/>
      </w:pPr>
      <w:r w:rsidRPr="00F906C9">
        <w:t xml:space="preserve">Microsoft vil ikke bruge eller på anden vis behandle Data fra Professionelle ydelser ved behandling i forbindelse med Microsofts legitime forretningsaktiviteter, når det gælder: (a) brugerprofilering eller (b) annoncering eller lignende kommercielle formål. </w:t>
      </w:r>
    </w:p>
    <w:p w14:paraId="36F12D0A" w14:textId="77777777" w:rsidR="00237427" w:rsidRPr="00F906C9" w:rsidRDefault="00237427" w:rsidP="00237427">
      <w:pPr>
        <w:pStyle w:val="ProductList-Body"/>
        <w:spacing w:after="120"/>
        <w:outlineLvl w:val="2"/>
      </w:pPr>
      <w:bookmarkStart w:id="188" w:name="_Toc26972871"/>
      <w:r w:rsidRPr="00F906C9">
        <w:rPr>
          <w:b/>
          <w:color w:val="00188F"/>
        </w:rPr>
        <w:t>Videregivelse af Data fra Professionelle ydelser, ejerskab</w:t>
      </w:r>
      <w:bookmarkEnd w:id="188"/>
    </w:p>
    <w:p w14:paraId="5D59B3BF" w14:textId="4D48D501" w:rsidR="00237427" w:rsidRPr="00F906C9" w:rsidRDefault="00237427" w:rsidP="00237427">
      <w:pPr>
        <w:pStyle w:val="ProductList-Body"/>
        <w:spacing w:after="120"/>
      </w:pPr>
      <w:r w:rsidRPr="00F906C9">
        <w:t xml:space="preserve">Bestemmelsen om </w:t>
      </w:r>
      <w:r w:rsidR="003C4013">
        <w:t>”</w:t>
      </w:r>
      <w:r w:rsidRPr="00F906C9">
        <w:t>Videregivelsen af Behandlede data</w:t>
      </w:r>
      <w:r w:rsidR="003C4013">
        <w:t>”</w:t>
      </w:r>
      <w:r w:rsidRPr="00F906C9">
        <w:t xml:space="preserve"> i afsnittet Vilkår for databeskyttelse i Vilkår for Onlinetjenester gælder for Kundens engagement i forhold til Professionelle ydelser, for så vidt angår Data fra Professionelle ydelser.</w:t>
      </w:r>
    </w:p>
    <w:p w14:paraId="31F90B05" w14:textId="77777777" w:rsidR="00237427" w:rsidRPr="00F906C9" w:rsidRDefault="00237427" w:rsidP="00237427">
      <w:pPr>
        <w:pStyle w:val="ProductList-Body"/>
        <w:spacing w:after="120"/>
        <w:outlineLvl w:val="2"/>
      </w:pPr>
      <w:bookmarkStart w:id="189" w:name="_Toc26972872"/>
      <w:r w:rsidRPr="00F906C9">
        <w:rPr>
          <w:b/>
          <w:color w:val="00188F"/>
        </w:rPr>
        <w:t>Behandling af Personoplysninger, GDPR</w:t>
      </w:r>
      <w:bookmarkEnd w:id="189"/>
    </w:p>
    <w:p w14:paraId="3A289369" w14:textId="77777777" w:rsidR="00237427" w:rsidRPr="00F906C9" w:rsidRDefault="00237427" w:rsidP="00237427">
      <w:pPr>
        <w:pStyle w:val="ProductList-Body"/>
        <w:spacing w:after="120"/>
      </w:pPr>
      <w:r w:rsidRPr="00F906C9">
        <w:t xml:space="preserve">Personlige data, der er leveret til Microsoft af, eller på vegne af, Kunden via en aftale med Microsoft om at få Professionelle ydelser, er også Data fra Professionelle ydelser. </w:t>
      </w:r>
    </w:p>
    <w:p w14:paraId="7E7F7C6E" w14:textId="6AC4D275" w:rsidR="00237427" w:rsidRPr="00F906C9" w:rsidRDefault="00237427" w:rsidP="00237427">
      <w:pPr>
        <w:pStyle w:val="ProductList-Body"/>
        <w:spacing w:after="120"/>
      </w:pPr>
      <w:r w:rsidRPr="00F906C9">
        <w:t xml:space="preserve">I det omfang Microsoft er behandler eller underbehandler af Personlige data i henhold til Persondataforordningen, regulerer Vilkårene i Persondataforordningen i </w:t>
      </w:r>
      <w:r w:rsidR="008666FB">
        <w:fldChar w:fldCharType="begin"/>
      </w:r>
      <w:r w:rsidR="008666FB">
        <w:instrText xml:space="preserve"> HYPERLINK \l "Attachment3" </w:instrText>
      </w:r>
      <w:r w:rsidR="008666FB">
        <w:fldChar w:fldCharType="separate"/>
      </w:r>
      <w:r w:rsidRPr="00F906C9">
        <w:rPr>
          <w:rStyle w:val="Hyperlink"/>
        </w:rPr>
        <w:t>Tillæg 3</w:t>
      </w:r>
      <w:r w:rsidR="008666FB">
        <w:rPr>
          <w:rStyle w:val="Hyperlink"/>
        </w:rPr>
        <w:fldChar w:fldCharType="end"/>
      </w:r>
      <w:r w:rsidRPr="00F906C9">
        <w:t xml:space="preserve"> den pågældende behandling, og parterne accepterer også følgende vilkår i dette underafsnit (</w:t>
      </w:r>
      <w:r w:rsidR="003C4013">
        <w:t>”</w:t>
      </w:r>
      <w:r w:rsidRPr="00F906C9">
        <w:t>Behandling af Personlige data; Persondataforordning</w:t>
      </w:r>
      <w:r w:rsidR="003C4013">
        <w:t>”</w:t>
      </w:r>
      <w:r w:rsidRPr="00F906C9">
        <w:t>):</w:t>
      </w:r>
    </w:p>
    <w:p w14:paraId="49E9A42D" w14:textId="2E40C298" w:rsidR="00237427" w:rsidRPr="00F906C9" w:rsidRDefault="00237427" w:rsidP="00237427">
      <w:pPr>
        <w:pStyle w:val="ProductList-Body"/>
        <w:keepNext/>
        <w:spacing w:after="120"/>
        <w:ind w:left="187"/>
        <w:outlineLvl w:val="2"/>
      </w:pPr>
      <w:bookmarkStart w:id="190" w:name="_Toc26972873"/>
      <w:r w:rsidRPr="00F906C9">
        <w:rPr>
          <w:b/>
          <w:color w:val="0072C6"/>
        </w:rPr>
        <w:t>Roller og ansvarsområder for behandler og dataansvarlig</w:t>
      </w:r>
      <w:bookmarkEnd w:id="190"/>
    </w:p>
    <w:p w14:paraId="234C1CE7" w14:textId="77777777" w:rsidR="00237427" w:rsidRPr="00F906C9" w:rsidRDefault="00237427" w:rsidP="00237427">
      <w:pPr>
        <w:pStyle w:val="ProductList-Body"/>
        <w:spacing w:after="120"/>
        <w:ind w:left="158"/>
      </w:pPr>
      <w:r w:rsidRPr="00F906C9">
        <w:t xml:space="preserve">Kunder og Microsoft accepterer, at Kunden er registreringsansvarlig for Personlige data, der medfølger i Data fra Professionelle ydelser, og Microsoft er behandleren, undtagen når (a) Kunden fungerer som behandler af Personlige data, i hvilket tilfælde Microsoft er en underbehandler, eller (b) hvis andet fremgår i Vilkårene for Professionelle ydelser. Når Microsoft fungerer som databehandler eller </w:t>
      </w:r>
      <w:r w:rsidRPr="00F906C9">
        <w:lastRenderedPageBreak/>
        <w:t>underdatabehandler af Personlige data, behandler Microsoft kun Personlige data efter dokumenterede anvisninger fra Kunden. Kunden accepterer, at dennes volumenlicensaftale (herunder dette Tillæg til databeskyttelse og Vilkår for Onlinetjenester) sammen med enhver erklæring om tjenester, der er aftalt parterne imellem, er Kundens fyldestgørende og endelige dokumenterede instruktioner til Microsoft vedrørende behandlingen af Personlige data, der er indeholdt i Data fra Professionelle ydelser. Alle yderligere eller ændrede instruktioner skal aftales i henhold til ændringsprocessen for Kundens volumenlicensaftale eller erklæringer om ydelser. I det tilfælde, hvor Persondataforordningen gælder, og Kunden er en behandler, garanterer Kunden over for Microsoft, at Kundens anvisninger, herunder udnævnelse af Microsoft som en behandler eller underbehandler, er godkendt af den relevante dataansvarlige.</w:t>
      </w:r>
    </w:p>
    <w:p w14:paraId="50F64CDE" w14:textId="77777777" w:rsidR="00237427" w:rsidRPr="00F906C9" w:rsidRDefault="00237427" w:rsidP="00237427">
      <w:pPr>
        <w:pStyle w:val="ProductList-Body"/>
        <w:spacing w:after="120"/>
        <w:ind w:left="158"/>
      </w:pPr>
      <w:r w:rsidRPr="00F906C9">
        <w:t>I det omfang Microsoft bruger eller på anden vis behandle Data fra Professionelle ydelser i henhold til GDPR eller andre Krav til databeskyttelse i forbindelse med Microsofts legitime forretningsaktiviteter, vil Microsoft i den forbindelse være en uafhængig dataansvarlig og ansvarlig for overholdelse af alle gældende love og forpligtelser for dataansvarlige. Microsoft anvender sikkerhedsforanstaltninger for at beskytte Data fra professionelle ydelser under behandlingen, herunder dem, der er identificeret i dette Tillæg til databeskyttelse og dem, der er nævnt i artikel 6(4) i GDPR.</w:t>
      </w:r>
    </w:p>
    <w:p w14:paraId="6D20129C" w14:textId="775B7D04" w:rsidR="00237427" w:rsidRPr="00F906C9" w:rsidRDefault="00237427" w:rsidP="00E11653">
      <w:pPr>
        <w:pStyle w:val="ProductList-Body"/>
        <w:keepNext/>
        <w:spacing w:after="120"/>
        <w:ind w:left="187"/>
        <w:outlineLvl w:val="2"/>
      </w:pPr>
      <w:bookmarkStart w:id="191" w:name="_Toc26972874"/>
      <w:r w:rsidRPr="00F906C9">
        <w:rPr>
          <w:b/>
          <w:color w:val="0072C6"/>
        </w:rPr>
        <w:t>Behandlingsoplysninger</w:t>
      </w:r>
      <w:bookmarkEnd w:id="191"/>
    </w:p>
    <w:p w14:paraId="0276CC88" w14:textId="0BD80A9A" w:rsidR="00237427" w:rsidRPr="00F906C9" w:rsidRDefault="00237427" w:rsidP="00E11653">
      <w:pPr>
        <w:pStyle w:val="ProductList-Body"/>
        <w:spacing w:after="120"/>
        <w:ind w:left="158"/>
      </w:pPr>
      <w:r w:rsidRPr="00F906C9">
        <w:rPr>
          <w:rStyle w:val="ProductList-BodyChar"/>
        </w:rPr>
        <w:t>Parterne anerkender og aftaler, at</w:t>
      </w:r>
      <w:r w:rsidRPr="00F906C9">
        <w:t>:</w:t>
      </w:r>
    </w:p>
    <w:p w14:paraId="22913993" w14:textId="1D0A0522" w:rsidR="00237427" w:rsidRPr="00F906C9" w:rsidRDefault="00237427" w:rsidP="00F1097D">
      <w:pPr>
        <w:pStyle w:val="ProductList-Body"/>
        <w:numPr>
          <w:ilvl w:val="0"/>
          <w:numId w:val="6"/>
        </w:numPr>
        <w:ind w:left="562"/>
      </w:pPr>
      <w:r w:rsidRPr="00F906C9">
        <w:rPr>
          <w:b/>
          <w:bCs/>
        </w:rPr>
        <w:t>Emne.</w:t>
      </w:r>
      <w:r w:rsidRPr="00F906C9">
        <w:t xml:space="preserve"> Behandlingens emne er begrænset til Personlige data inden for omfanget af afsnittet i disse Vilkår for Professionelle ydelser, med titlen </w:t>
      </w:r>
      <w:r w:rsidR="003C4013">
        <w:t>”</w:t>
      </w:r>
      <w:r w:rsidRPr="00F906C9">
        <w:t>Behandling af data fra Professionelle ydelser; ejerskab</w:t>
      </w:r>
      <w:r w:rsidR="003C4013">
        <w:t>”</w:t>
      </w:r>
      <w:r w:rsidRPr="00F906C9">
        <w:t xml:space="preserve"> herover og GDPR.</w:t>
      </w:r>
    </w:p>
    <w:p w14:paraId="385A90C6" w14:textId="6D7255FC" w:rsidR="00237427" w:rsidRPr="00F906C9" w:rsidRDefault="00237427" w:rsidP="00F1097D">
      <w:pPr>
        <w:pStyle w:val="ProductList-Body"/>
        <w:numPr>
          <w:ilvl w:val="0"/>
          <w:numId w:val="6"/>
        </w:numPr>
        <w:ind w:left="562"/>
      </w:pPr>
      <w:r w:rsidRPr="00F906C9">
        <w:rPr>
          <w:b/>
          <w:bCs/>
        </w:rPr>
        <w:t>Behandlingens varighed.</w:t>
      </w:r>
      <w:r w:rsidRPr="00F906C9">
        <w:t xml:space="preserve"> Varigheden af behandlingen skal være i overensstemmelse med Kundens anvisninger og disse Vilkår for Professionelle ydelser. </w:t>
      </w:r>
    </w:p>
    <w:p w14:paraId="0570DAA5" w14:textId="5F418F77" w:rsidR="00237427" w:rsidRPr="00F906C9" w:rsidRDefault="00237427" w:rsidP="00F1097D">
      <w:pPr>
        <w:pStyle w:val="ProductList-Body"/>
        <w:numPr>
          <w:ilvl w:val="0"/>
          <w:numId w:val="6"/>
        </w:numPr>
        <w:ind w:left="562"/>
      </w:pPr>
      <w:r w:rsidRPr="00F906C9">
        <w:rPr>
          <w:b/>
          <w:bCs/>
        </w:rPr>
        <w:t>Behandlingens art og formål.</w:t>
      </w:r>
      <w:r w:rsidRPr="00F906C9">
        <w:t xml:space="preserve"> Databehandlingens formål og art skal være at levere Professional Services i henhold til Kundens volumenlicensaftale og eventuelle erklæringer om ydelser </w:t>
      </w:r>
      <w:r w:rsidRPr="00F906C9">
        <w:rPr>
          <w:rFonts w:ascii="Calibri" w:eastAsia="Calibri" w:hAnsi="Calibri" w:cs="Arial"/>
        </w:rPr>
        <w:t xml:space="preserve">(som yderligere beskrevet i afsnittet i disse Vilkår for Professionelle ydelser med titlen </w:t>
      </w:r>
      <w:r w:rsidR="003C4013">
        <w:t>”</w:t>
      </w:r>
      <w:r w:rsidRPr="00F906C9">
        <w:rPr>
          <w:rFonts w:ascii="Calibri" w:eastAsia="Calibri" w:hAnsi="Calibri" w:cs="Arial"/>
        </w:rPr>
        <w:t>Behandling af Data fra Professionelle ydelser; ejerskab</w:t>
      </w:r>
      <w:r w:rsidR="003C4013">
        <w:t>”</w:t>
      </w:r>
      <w:r w:rsidRPr="00F906C9">
        <w:rPr>
          <w:rFonts w:ascii="Calibri" w:eastAsia="Calibri" w:hAnsi="Calibri" w:cs="Arial"/>
        </w:rPr>
        <w:t xml:space="preserve"> herover)</w:t>
      </w:r>
      <w:r w:rsidRPr="00F906C9">
        <w:t xml:space="preserve">. </w:t>
      </w:r>
    </w:p>
    <w:p w14:paraId="55808FD5" w14:textId="2330AA5D" w:rsidR="00237427" w:rsidRPr="00F906C9" w:rsidRDefault="00237427" w:rsidP="00F1097D">
      <w:pPr>
        <w:pStyle w:val="ProductList-Body"/>
        <w:numPr>
          <w:ilvl w:val="0"/>
          <w:numId w:val="6"/>
        </w:numPr>
        <w:ind w:left="562"/>
      </w:pPr>
      <w:r w:rsidRPr="00F906C9">
        <w:rPr>
          <w:b/>
          <w:bCs/>
        </w:rPr>
        <w:t>Datakategorier.</w:t>
      </w:r>
      <w:r w:rsidRPr="00F906C9">
        <w:t xml:space="preserve"> De arter af Personoplysninger, som behandles i forbindelse med leveringen af Professionelle ydelser, omfatter </w:t>
      </w:r>
      <w:r w:rsidRPr="00F906C9">
        <w:rPr>
          <w:rFonts w:ascii="Calibri" w:eastAsia="Calibri" w:hAnsi="Calibri" w:cs="Arial"/>
        </w:rPr>
        <w:t>(i) Personlige data, som Kunden vælger at medtage i Data fra Professionelle ydelser, og (ii)</w:t>
      </w:r>
      <w:r w:rsidRPr="00F906C9">
        <w:rPr>
          <w:rFonts w:ascii="Calibri" w:hAnsi="Calibri"/>
        </w:rPr>
        <w:t xml:space="preserve"> </w:t>
      </w:r>
      <w:r w:rsidRPr="00F906C9">
        <w:t xml:space="preserve">dem, der udtrykkeligt er identificeret i artikel 4 i GDPR. De typer af Personlige data, som Kunden vælger at medtage i Data fra Professionelle ydelser, kan være en hvilken som helst af de kategorier af Personlige data, der er identificeret i fortegnelser, der vedligeholdes af Kunden i egenskab af dataansvarlig, i henhold til artikel 30 i GDP, herunder kategorierne af Personlige data, der er angivet i </w:t>
      </w:r>
      <w:r w:rsidR="008666FB">
        <w:fldChar w:fldCharType="begin"/>
      </w:r>
      <w:r w:rsidR="008666FB">
        <w:instrText xml:space="preserve"> HYPERLINK \l "Appendix1toAttachment2" </w:instrText>
      </w:r>
      <w:r w:rsidR="008666FB">
        <w:fldChar w:fldCharType="separate"/>
      </w:r>
      <w:r w:rsidRPr="00F906C9">
        <w:rPr>
          <w:rStyle w:val="Hyperlink"/>
        </w:rPr>
        <w:t>Appendiks 1 i Tillæg 2</w:t>
      </w:r>
      <w:r w:rsidR="008666FB">
        <w:rPr>
          <w:rStyle w:val="Hyperlink"/>
        </w:rPr>
        <w:fldChar w:fldCharType="end"/>
      </w:r>
      <w:r w:rsidRPr="00F906C9">
        <w:t xml:space="preserve"> – Standardkontraktbestemmelserne (behandlere) i Tillæg til databeskyttelse.</w:t>
      </w:r>
    </w:p>
    <w:p w14:paraId="401AB871" w14:textId="1CD24E9E" w:rsidR="00237427" w:rsidRPr="00F906C9" w:rsidRDefault="00237427" w:rsidP="00F1097D">
      <w:pPr>
        <w:pStyle w:val="ProductList-Body"/>
        <w:numPr>
          <w:ilvl w:val="0"/>
          <w:numId w:val="6"/>
        </w:numPr>
        <w:spacing w:after="120"/>
        <w:ind w:left="562"/>
      </w:pPr>
      <w:r w:rsidRPr="00F906C9">
        <w:rPr>
          <w:b/>
          <w:bCs/>
        </w:rPr>
        <w:t>Registrerede.</w:t>
      </w:r>
      <w:r w:rsidRPr="00F906C9">
        <w:t xml:space="preserve"> Kategorierne af registrerede er Kundens repræsentanter og slutbrugere som f.eks. medarbejdere, underleverandører, samarbejdspartnere og kunder og kan omfatte eventuelle andre kategorier af registrerede som identificeret i journaler, der vedligeholdes af Kunden i egenskab af dataansvarlig i henhold til artikel 30 i GDPR'en, herunder de datakategorier, der er angivet i </w:t>
      </w:r>
      <w:r w:rsidR="008666FB">
        <w:fldChar w:fldCharType="begin"/>
      </w:r>
      <w:r w:rsidR="008666FB">
        <w:instrText xml:space="preserve"> HYPERLINK \l "Appendix1toAttachment2" </w:instrText>
      </w:r>
      <w:r w:rsidR="008666FB">
        <w:fldChar w:fldCharType="separate"/>
      </w:r>
      <w:r w:rsidRPr="00F906C9">
        <w:rPr>
          <w:rStyle w:val="Hyperlink"/>
        </w:rPr>
        <w:t>Appendiks 1 til Tillæg 2</w:t>
      </w:r>
      <w:r w:rsidR="008666FB">
        <w:rPr>
          <w:rStyle w:val="Hyperlink"/>
        </w:rPr>
        <w:fldChar w:fldCharType="end"/>
      </w:r>
      <w:r w:rsidRPr="00F906C9">
        <w:t xml:space="preserve"> – Standardkontraktbestemmelserne (behandlere) i Tillæg til databeskyttelse.</w:t>
      </w:r>
    </w:p>
    <w:p w14:paraId="396BC684" w14:textId="58150DF0" w:rsidR="00237427" w:rsidRPr="00F906C9" w:rsidRDefault="00237427" w:rsidP="00EB1ABF">
      <w:pPr>
        <w:pStyle w:val="ProductList-Body"/>
        <w:keepNext/>
        <w:spacing w:after="120"/>
        <w:ind w:left="187"/>
        <w:outlineLvl w:val="2"/>
      </w:pPr>
      <w:bookmarkStart w:id="192" w:name="_Toc26972875"/>
      <w:r w:rsidRPr="00F906C9">
        <w:rPr>
          <w:b/>
          <w:color w:val="0072C6"/>
        </w:rPr>
        <w:t>Rettigheder i forhold til registrerede, hjælp til anmodninger</w:t>
      </w:r>
      <w:bookmarkEnd w:id="192"/>
    </w:p>
    <w:p w14:paraId="76AB854D" w14:textId="4B829209" w:rsidR="00237427" w:rsidRPr="00F906C9" w:rsidRDefault="00237427" w:rsidP="00237427">
      <w:pPr>
        <w:pStyle w:val="ProductList-Body"/>
        <w:spacing w:after="120"/>
        <w:ind w:left="158"/>
      </w:pPr>
      <w:r w:rsidRPr="00F906C9">
        <w:t xml:space="preserve">Når det gælder Data fra Professionelle tjenester, som Kunden opbevarer i en Onlinetjeneste, overholder Microsoft de gældende forpligtelser, der er angivet i bestemmelserne </w:t>
      </w:r>
      <w:r w:rsidR="003C4013">
        <w:t>”</w:t>
      </w:r>
      <w:r w:rsidRPr="00F906C9">
        <w:t>Rettigheder i forhold til registrerede, hjælp til anmodninger</w:t>
      </w:r>
      <w:r w:rsidR="003C4013">
        <w:t>”</w:t>
      </w:r>
      <w:r w:rsidRPr="00F906C9">
        <w:t xml:space="preserve"> i afsnittet om Vilkår for Databeskyttelse i Tillæg til databeskyttelse. For så vidt angår andre Data fra Professionelle ydelser, sletter eller returnerer Microsoft alle kopier af Data fra Professionelle ydelser i overensstemmelse med afsnittet </w:t>
      </w:r>
      <w:r w:rsidR="003C4013">
        <w:t>”</w:t>
      </w:r>
      <w:r w:rsidRPr="00F906C9">
        <w:t>Sletning eller returnering af data</w:t>
      </w:r>
      <w:r w:rsidR="003C4013">
        <w:t>”</w:t>
      </w:r>
      <w:r w:rsidRPr="00F906C9">
        <w:t>.</w:t>
      </w:r>
    </w:p>
    <w:p w14:paraId="1CA469B8" w14:textId="3AC4992A" w:rsidR="00237427" w:rsidRPr="00F906C9" w:rsidRDefault="00237427" w:rsidP="00EB1ABF">
      <w:pPr>
        <w:pStyle w:val="ProductList-Body"/>
        <w:keepNext/>
        <w:spacing w:after="120"/>
        <w:ind w:left="187"/>
        <w:outlineLvl w:val="2"/>
      </w:pPr>
      <w:bookmarkStart w:id="193" w:name="_Toc26972876"/>
      <w:r w:rsidRPr="00F906C9">
        <w:rPr>
          <w:b/>
          <w:color w:val="0072C6"/>
        </w:rPr>
        <w:t>Fortegnelser over Behandlingsaktiviteter</w:t>
      </w:r>
      <w:bookmarkEnd w:id="193"/>
    </w:p>
    <w:p w14:paraId="6A7885EB" w14:textId="77777777" w:rsidR="00237427" w:rsidRPr="00F906C9" w:rsidRDefault="00237427" w:rsidP="00237427">
      <w:pPr>
        <w:pStyle w:val="ProductList-Body"/>
        <w:spacing w:after="120"/>
        <w:ind w:left="158"/>
      </w:pPr>
      <w:r w:rsidRPr="00F906C9">
        <w:t>I det omfang GDPR'en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GDPR'en kræver det.</w:t>
      </w:r>
    </w:p>
    <w:p w14:paraId="6D6F3171" w14:textId="77777777" w:rsidR="00237427" w:rsidRPr="00F906C9" w:rsidRDefault="00237427" w:rsidP="00237427">
      <w:pPr>
        <w:pStyle w:val="ProductList-Body"/>
        <w:spacing w:after="120"/>
        <w:outlineLvl w:val="2"/>
      </w:pPr>
      <w:bookmarkStart w:id="194" w:name="_Toc26972877"/>
      <w:r w:rsidRPr="00F906C9">
        <w:rPr>
          <w:b/>
          <w:color w:val="00188F"/>
        </w:rPr>
        <w:t>Datasikkerhed</w:t>
      </w:r>
      <w:bookmarkEnd w:id="194"/>
    </w:p>
    <w:p w14:paraId="741C92B5" w14:textId="746A93BB" w:rsidR="00237427" w:rsidRPr="00F906C9" w:rsidRDefault="00237427" w:rsidP="00EB1ABF">
      <w:pPr>
        <w:pStyle w:val="ProductList-Body"/>
        <w:keepNext/>
        <w:spacing w:after="120"/>
        <w:ind w:left="187"/>
        <w:outlineLvl w:val="2"/>
      </w:pPr>
      <w:bookmarkStart w:id="195" w:name="_Toc26972878"/>
      <w:r w:rsidRPr="00F906C9">
        <w:rPr>
          <w:b/>
          <w:color w:val="0072C6"/>
        </w:rPr>
        <w:t>Sikkerhedsforanstaltninger og -politikker</w:t>
      </w:r>
      <w:bookmarkEnd w:id="195"/>
    </w:p>
    <w:p w14:paraId="07352F94" w14:textId="6F5B8E36" w:rsidR="00237427" w:rsidRPr="00F906C9" w:rsidRDefault="00237427" w:rsidP="00EB1ABF">
      <w:pPr>
        <w:pStyle w:val="ProductList-Body"/>
        <w:tabs>
          <w:tab w:val="clear" w:pos="158"/>
          <w:tab w:val="left" w:pos="270"/>
        </w:tabs>
        <w:spacing w:after="120"/>
        <w:ind w:left="180"/>
      </w:pPr>
      <w:r w:rsidRPr="00F906C9">
        <w:t>Microsoft implementerer og vedligeholder relevante tekniske og organisationsmæssige foranstaltninger til at beskyttede Data fra Professionelle ydelser mod hændelig og ulovlig destruering, tab, ændring, uautoriseret videregivelse af eller adgang til personlige data, der sendes, lagres eller på anden vis behandles. Disse foranstaltninger angives i en Sikkerhedspolitik fra Microsoft. Microsoft gør denne politik tilgængelig for Kunden sammen med andre oplysninger, som kunden med rimelighed kan anmode om vedrørende Microsofts sikkerhedsforanstaltninger og -politikker.</w:t>
      </w:r>
    </w:p>
    <w:p w14:paraId="23FE24C8" w14:textId="439325D2" w:rsidR="00237427" w:rsidRPr="00F906C9" w:rsidRDefault="00237427" w:rsidP="00EB1ABF">
      <w:pPr>
        <w:pStyle w:val="ProductList-Body"/>
        <w:keepNext/>
        <w:spacing w:after="120"/>
        <w:ind w:left="187"/>
        <w:outlineLvl w:val="2"/>
      </w:pPr>
      <w:bookmarkStart w:id="196" w:name="_Toc26972879"/>
      <w:r w:rsidRPr="00F906C9">
        <w:rPr>
          <w:b/>
          <w:color w:val="0072C6"/>
        </w:rPr>
        <w:t>Kundeansvar</w:t>
      </w:r>
      <w:bookmarkEnd w:id="196"/>
    </w:p>
    <w:p w14:paraId="67D5C85F" w14:textId="266F3AC1" w:rsidR="00237427" w:rsidRPr="00F906C9" w:rsidRDefault="00237427" w:rsidP="00EB1ABF">
      <w:pPr>
        <w:pStyle w:val="ProductList-Body"/>
        <w:tabs>
          <w:tab w:val="clear" w:pos="158"/>
          <w:tab w:val="left" w:pos="270"/>
        </w:tabs>
        <w:spacing w:after="120"/>
        <w:ind w:left="180"/>
      </w:pPr>
      <w:r w:rsidRPr="00F906C9">
        <w:t xml:space="preserve">Bestemmelsen om </w:t>
      </w:r>
      <w:r w:rsidR="003C4013">
        <w:t>”</w:t>
      </w:r>
      <w:r w:rsidRPr="00F906C9">
        <w:t>Kundeansvar</w:t>
      </w:r>
      <w:r w:rsidR="003C4013">
        <w:t>”</w:t>
      </w:r>
      <w:r w:rsidRPr="00F906C9">
        <w:t xml:space="preserve"> i afsnittet Vilkår for databeskyttelse i Tillæg til databeskyttelse gælder for Kundens engagement i forhold til Professionelle ydelser, for så vidt angår Data fra Professionelle ydelser. Med hensyn til Kundens engagement i forhold til Professionelle ydelser accepterer Kunden desuden ikke at levere nogen Data fra Professionelle ydelser ud over Supportdata til Microsoft, der ville være underlagt </w:t>
      </w:r>
      <w:r w:rsidRPr="00F906C9">
        <w:lastRenderedPageBreak/>
        <w:t xml:space="preserve">bestemmelser i Family Educational Rights and Privacy Act, 20 U.S.C. § 1232g (FERPA) eller Health Insurance Portability and Accountability Act of 1996 (Pub. L. 104-191) (HIPAA).  </w:t>
      </w:r>
    </w:p>
    <w:p w14:paraId="1121018C" w14:textId="77777777" w:rsidR="00237427" w:rsidRPr="00F906C9" w:rsidRDefault="00237427" w:rsidP="00237427">
      <w:pPr>
        <w:pStyle w:val="ProductList-Body"/>
        <w:keepNext/>
        <w:spacing w:after="120"/>
        <w:outlineLvl w:val="2"/>
      </w:pPr>
      <w:bookmarkStart w:id="197" w:name="_Toc26972880"/>
      <w:r w:rsidRPr="00F906C9">
        <w:rPr>
          <w:b/>
          <w:color w:val="00188F"/>
        </w:rPr>
        <w:t>Meddelelser om Sikkerhedshændelser</w:t>
      </w:r>
      <w:bookmarkEnd w:id="197"/>
    </w:p>
    <w:p w14:paraId="3A450292" w14:textId="233AEF9B" w:rsidR="00237427" w:rsidRPr="00F906C9" w:rsidRDefault="00237427" w:rsidP="00237427">
      <w:pPr>
        <w:pStyle w:val="ProductList-Body"/>
        <w:spacing w:after="120"/>
      </w:pPr>
      <w:r w:rsidRPr="00F906C9">
        <w:rPr>
          <w:rStyle w:val="ProductList-BodyChar"/>
        </w:rPr>
        <w:t xml:space="preserve">Bestemmelsen om </w:t>
      </w:r>
      <w:r w:rsidRPr="00F906C9">
        <w:t xml:space="preserve"> </w:t>
      </w:r>
      <w:r w:rsidR="003C4013">
        <w:t>”</w:t>
      </w:r>
      <w:r w:rsidRPr="00F906C9">
        <w:t>Meddelelser om Sikkerhedshændelser</w:t>
      </w:r>
      <w:r w:rsidR="003C4013">
        <w:t>”</w:t>
      </w:r>
      <w:r w:rsidRPr="00F906C9">
        <w:t xml:space="preserve"> i afsnittet Vilkår for databeskyttelse i Tillæg til databeskyttelse gælder for Kundens engagement i forhold til Professionelle ydelser, for så vidt angår Data fra Professionelle ydelser.</w:t>
      </w:r>
    </w:p>
    <w:p w14:paraId="4C648C30" w14:textId="77777777" w:rsidR="00237427" w:rsidRPr="00F906C9" w:rsidRDefault="00237427" w:rsidP="00237427">
      <w:pPr>
        <w:pStyle w:val="ProductList-Body"/>
        <w:keepNext/>
        <w:spacing w:after="120"/>
        <w:outlineLvl w:val="2"/>
      </w:pPr>
      <w:bookmarkStart w:id="198" w:name="_Toc26972881"/>
      <w:r w:rsidRPr="00F906C9">
        <w:rPr>
          <w:b/>
          <w:color w:val="00188F"/>
        </w:rPr>
        <w:t>Dataoverførsler</w:t>
      </w:r>
      <w:bookmarkEnd w:id="198"/>
    </w:p>
    <w:p w14:paraId="4862FC8E" w14:textId="47BE0769" w:rsidR="00237427" w:rsidRPr="00F906C9" w:rsidRDefault="00237427" w:rsidP="00237427">
      <w:pPr>
        <w:pStyle w:val="ProductList-Body"/>
        <w:spacing w:after="120"/>
      </w:pPr>
      <w:r w:rsidRPr="00F906C9">
        <w:rPr>
          <w:rStyle w:val="ProductList-BodyChar"/>
        </w:rPr>
        <w:t>Med</w:t>
      </w:r>
      <w:r w:rsidRPr="00F906C9">
        <w:t xml:space="preserve"> hensyn til Data fra Professionelle ydelser gør Microsoft forpligtelserne gældende for Personlige data i bestemmelsen om </w:t>
      </w:r>
      <w:r w:rsidR="003C4013">
        <w:t>”</w:t>
      </w:r>
      <w:r w:rsidRPr="00F906C9">
        <w:t>Dataoverførsler</w:t>
      </w:r>
      <w:r w:rsidR="003C4013">
        <w:t>”</w:t>
      </w:r>
      <w:r w:rsidRPr="00F906C9">
        <w:t xml:space="preserve"> i afsnittet </w:t>
      </w:r>
      <w:r w:rsidR="003C4013">
        <w:t>”</w:t>
      </w:r>
      <w:r w:rsidRPr="00F906C9">
        <w:t>Vilkår for databeskyttelse</w:t>
      </w:r>
      <w:r w:rsidR="003C4013">
        <w:t>”</w:t>
      </w:r>
      <w:r w:rsidRPr="00F906C9">
        <w:t xml:space="preserve"> i Tillæg til databeskyttelse</w:t>
      </w:r>
      <w:r w:rsidRPr="00F906C9">
        <w:rPr>
          <w:szCs w:val="18"/>
        </w:rPr>
        <w:t>.</w:t>
      </w:r>
    </w:p>
    <w:p w14:paraId="77520791" w14:textId="77777777" w:rsidR="00237427" w:rsidRPr="00F906C9" w:rsidRDefault="00237427" w:rsidP="00237427">
      <w:pPr>
        <w:pStyle w:val="ProductList-Body"/>
        <w:spacing w:after="120"/>
        <w:outlineLvl w:val="2"/>
      </w:pPr>
      <w:bookmarkStart w:id="199" w:name="_Toc26972882"/>
      <w:r w:rsidRPr="00F906C9">
        <w:rPr>
          <w:b/>
          <w:color w:val="00188F"/>
        </w:rPr>
        <w:t>Sletning eller returnering af data</w:t>
      </w:r>
      <w:bookmarkEnd w:id="199"/>
    </w:p>
    <w:p w14:paraId="20F93193" w14:textId="1B9B81DB" w:rsidR="00237427" w:rsidRPr="00F906C9" w:rsidRDefault="00237427" w:rsidP="00237427">
      <w:pPr>
        <w:pStyle w:val="ProductList-Body"/>
        <w:spacing w:after="120"/>
      </w:pPr>
      <w:r w:rsidRPr="00F906C9">
        <w:t>Microsoft sletter eller returnerer alle kopier af Data fra Professionelle ydelser, efter det forretningsformål, som Dataene fra Professionelle ydelser blev indsamlet eller overdraget til, er gennemført, eller ved skriftlig anmodning fra Kunden, medmindre Microsoft har tilladelse til eller pålægges at opbevare sådanne data i henhold til gældende lov eller dette Tillæg til databeskyttelse.</w:t>
      </w:r>
    </w:p>
    <w:p w14:paraId="0D786F2B" w14:textId="77777777" w:rsidR="00237427" w:rsidRPr="00F906C9" w:rsidRDefault="00237427" w:rsidP="00237427">
      <w:pPr>
        <w:pStyle w:val="ProductList-Body"/>
        <w:spacing w:after="120"/>
        <w:outlineLvl w:val="2"/>
      </w:pPr>
      <w:bookmarkStart w:id="200" w:name="_Toc527036905"/>
      <w:bookmarkStart w:id="201" w:name="_Toc26972883"/>
      <w:r w:rsidRPr="00F906C9">
        <w:rPr>
          <w:b/>
          <w:color w:val="00188F"/>
        </w:rPr>
        <w:t>Behandlers fortrolighedsforpligtelse</w:t>
      </w:r>
      <w:bookmarkEnd w:id="200"/>
      <w:bookmarkEnd w:id="201"/>
    </w:p>
    <w:p w14:paraId="604D7A0B" w14:textId="77777777" w:rsidR="00237427" w:rsidRPr="00F906C9" w:rsidRDefault="00237427" w:rsidP="00237427">
      <w:pPr>
        <w:pStyle w:val="ProductList-Body"/>
        <w:spacing w:after="120"/>
      </w:pPr>
      <w:r w:rsidRPr="00F906C9">
        <w:t>Microsoft sikrer, at dets medarbejdere, der er involveret i behandlingen af Data fra Professionelle ydelser, (i) kun behandler sådanne data efter instruktion fra Kunden, eller som beskrevet i disse Vilkår for Professionelle ydelser, og (ii) er forpligtet til at sikre fortroligheden og sikkerheden af sådanne data, også efter at samarbejdet slutter. Microsoft yder periodisk og obligatorisk uddannelse i og gør opmærksomhed på beskyttelse af data og datasikkerhed for sine medarbejdere, der har adgang til Data fra Professionelle ydelser i overensstemmelse med gældende Krav til Databeskyttelse og branchestandarder.</w:t>
      </w:r>
    </w:p>
    <w:p w14:paraId="6F200EA8" w14:textId="77777777" w:rsidR="00237427" w:rsidRPr="00F906C9" w:rsidRDefault="00237427" w:rsidP="00237427">
      <w:pPr>
        <w:pStyle w:val="ProductList-Body"/>
        <w:keepNext/>
        <w:spacing w:after="120"/>
        <w:outlineLvl w:val="2"/>
      </w:pPr>
      <w:bookmarkStart w:id="202" w:name="_Toc26972884"/>
      <w:r w:rsidRPr="00F906C9">
        <w:rPr>
          <w:b/>
          <w:color w:val="00188F"/>
        </w:rPr>
        <w:t>Meddelelse og kontrolfunktioner angående brug af Underbehandlere</w:t>
      </w:r>
      <w:bookmarkEnd w:id="202"/>
    </w:p>
    <w:p w14:paraId="3BDF415C" w14:textId="77777777" w:rsidR="00237427" w:rsidRPr="00F906C9" w:rsidRDefault="00237427" w:rsidP="00237427">
      <w:pPr>
        <w:pStyle w:val="ProductList-Body"/>
        <w:spacing w:after="120"/>
      </w:pPr>
      <w:r w:rsidRPr="00F906C9">
        <w:rPr>
          <w:rStyle w:val="ProductList-BodyChar"/>
        </w:rPr>
        <w:t xml:space="preserve">Microsoft har ret til at ansætte tredjemand til at levere visse begrænsede eller supplerende tjenester på deres vegne. Kunden giver samtykke til brugen af disse tredjemænd og Microsofts Associerede Virksomheder som Underbehandlere. Ovenstående godkendelser udgør Kundens forudgående skriftlige samtykke til Microsofts brug af underleverance ved behandling af Kundedata og Data fra Professionelle ydelser, hvis et sådant samtykke kræves i henhold til Standardkontraktbestemmelserne eller Vilkårene i Persondataforordningen. </w:t>
      </w:r>
    </w:p>
    <w:p w14:paraId="3DAD0B75" w14:textId="1926AEEA" w:rsidR="00237427" w:rsidRPr="00F906C9" w:rsidRDefault="00237427" w:rsidP="00237427">
      <w:pPr>
        <w:pStyle w:val="ProductList-Body"/>
        <w:spacing w:after="120"/>
      </w:pPr>
      <w:r w:rsidRPr="00F906C9">
        <w:rPr>
          <w:rStyle w:val="ProductList-BodyChar"/>
        </w:rPr>
        <w:t xml:space="preserve">Microsoft er ansvarlig for, at dets Underbehandlere af Data fra Professionelle ydelser overholder Microsofts forpligtelser i </w:t>
      </w:r>
      <w:r w:rsidR="008666FB">
        <w:fldChar w:fldCharType="begin"/>
      </w:r>
      <w:r w:rsidR="008666FB">
        <w:instrText xml:space="preserve"> HYPERLINK \l "Attachment1" </w:instrText>
      </w:r>
      <w:r w:rsidR="008666FB">
        <w:fldChar w:fldCharType="separate"/>
      </w:r>
      <w:r w:rsidRPr="00F906C9">
        <w:rPr>
          <w:rStyle w:val="Hyperlink"/>
        </w:rPr>
        <w:t>Tillæg 1</w:t>
      </w:r>
      <w:r w:rsidR="008666FB">
        <w:rPr>
          <w:rStyle w:val="Hyperlink"/>
        </w:rPr>
        <w:fldChar w:fldCharType="end"/>
      </w:r>
      <w:r w:rsidRPr="00F906C9">
        <w:rPr>
          <w:rStyle w:val="ProductList-BodyChar"/>
        </w:rPr>
        <w:t xml:space="preserve"> i Tillæg til databeskyttelse. Microsoft sikrer via en skriftlig kontrakt, at Underbehandleren kun har adgang til og kun kan bruge Data fra Professionelle ydelser til at levere de tjenester, som Microsoft har bedt dem om at levere, og at de ikke må bruge Data fra Professionelle ydelser til noget andet formål. Microsoft sikrer, at underbehandlere er bundet af skriftlige aftaler, som kræver, at de som minimum yder det databeskyttelsesniveau, der kræves af Microsoft i disse Vilkår for Professionelle ydelser.</w:t>
      </w:r>
      <w:r w:rsidRPr="00F906C9">
        <w:t xml:space="preserve"> </w:t>
      </w:r>
      <w:r w:rsidRPr="00F906C9">
        <w:rPr>
          <w:rStyle w:val="ProductList-BodyChar"/>
        </w:rPr>
        <w:t>Microsoft accepterer at føre tilsyn med Underbehandlerne for at sikre, at disse kontraktmæssige forpligtelser overholdes.</w:t>
      </w:r>
    </w:p>
    <w:p w14:paraId="5C10AE9A" w14:textId="1C74D4EE" w:rsidR="00237427" w:rsidRPr="00F906C9" w:rsidRDefault="00237427" w:rsidP="00237427">
      <w:pPr>
        <w:pStyle w:val="ProductList-Body"/>
        <w:spacing w:after="120"/>
      </w:pPr>
      <w:r w:rsidRPr="00F906C9">
        <w:rPr>
          <w:rStyle w:val="ProductList-BodyChar"/>
        </w:rPr>
        <w:t>For så vidt angår Data fra Professionelle ydelser, der ikke er Supportdata, er en liste over Microsofts Underbehandlere tilgængelig efter anmodning. Ved anmodning om en sådan liste mindst 30 dage efter at en ny Underkontraheret registerfører har fået autoriseret adgang til Personoplysninger, opdaterer Microsoft listen og giver Kunden mulighed for at blive informeret om opdateringen.</w:t>
      </w:r>
    </w:p>
    <w:p w14:paraId="3BCBBB76" w14:textId="77777777" w:rsidR="00237427" w:rsidRPr="00F906C9" w:rsidRDefault="00237427" w:rsidP="00237427">
      <w:pPr>
        <w:pStyle w:val="ProductList-Body"/>
        <w:spacing w:after="120"/>
      </w:pPr>
      <w:r w:rsidRPr="00F906C9">
        <w:rPr>
          <w:rStyle w:val="ProductList-BodyChar"/>
        </w:rPr>
        <w:t>Hvis Kunden ikke godkender en ny Underbehandler, har Kunden ret til at bringe Aftale om de pågældende Professionelle Ydelser til ophør ved inden udløbet af opsigelsesperioden ved at fremsende en skriftlig meddelelse.</w:t>
      </w:r>
      <w:r w:rsidRPr="00F906C9">
        <w:t xml:space="preserve"> </w:t>
      </w:r>
      <w:r w:rsidRPr="00F906C9">
        <w:rPr>
          <w:rStyle w:val="ProductList-BodyChar"/>
        </w:rPr>
        <w:t>Kunden kan også medtage en forklaring på årsagerne til den manglende godkendelse sammen med opsigelsesvarslet for at give mulighed for, at Microsoft kan foretage ny evaluering af en sådan ny Underbehandler baseret på de relevante bekymringer.</w:t>
      </w:r>
    </w:p>
    <w:p w14:paraId="5FE41BDF" w14:textId="58F9B534" w:rsidR="00237427" w:rsidRPr="00F906C9" w:rsidRDefault="00237427" w:rsidP="00237427">
      <w:pPr>
        <w:pStyle w:val="ProductList-Body"/>
        <w:keepNext/>
        <w:spacing w:after="120"/>
        <w:outlineLvl w:val="2"/>
      </w:pPr>
      <w:bookmarkStart w:id="203" w:name="_Toc26972885"/>
      <w:r w:rsidRPr="00F906C9">
        <w:rPr>
          <w:rStyle w:val="ProductList-BodyChar"/>
        </w:rPr>
        <w:t xml:space="preserve">For så vidt angår Supportdata, reguleres Microsofts brug af Underbehandlere i forbindelse med leveringen af teknisk support til Onlinetjenester af de samme begrænsninger og procedurer, der styrer dets brug af Underbehandlere i forbindelse med Onlinetjenesterne, sådan som det er angivet i bestemmelsen </w:t>
      </w:r>
      <w:r w:rsidR="003C4013">
        <w:t>”</w:t>
      </w:r>
      <w:r w:rsidRPr="00F906C9">
        <w:rPr>
          <w:rStyle w:val="ProductList-BodyChar"/>
        </w:rPr>
        <w:t>Meddelelse og kontrolfunktioner angående brug af Underbehandlere</w:t>
      </w:r>
      <w:r w:rsidR="003C4013">
        <w:t>”</w:t>
      </w:r>
      <w:r w:rsidRPr="00F906C9">
        <w:rPr>
          <w:rStyle w:val="ProductList-BodyChar"/>
        </w:rPr>
        <w:t xml:space="preserve"> i afsnittet om Vilkår for Databeskyttelse i dette Tillæg til databeskyttelse.</w:t>
      </w:r>
      <w:bookmarkEnd w:id="203"/>
    </w:p>
    <w:p w14:paraId="317B1417" w14:textId="77777777" w:rsidR="00237427" w:rsidRPr="00F906C9" w:rsidRDefault="00237427" w:rsidP="00237427">
      <w:pPr>
        <w:pStyle w:val="ProductList-Body"/>
        <w:keepNext/>
        <w:spacing w:after="120"/>
        <w:outlineLvl w:val="2"/>
      </w:pPr>
      <w:bookmarkStart w:id="204" w:name="_Toc26972886"/>
      <w:r w:rsidRPr="00F906C9">
        <w:rPr>
          <w:b/>
          <w:color w:val="00188F"/>
        </w:rPr>
        <w:t>Yderligere vilkår for Supportdata</w:t>
      </w:r>
      <w:bookmarkEnd w:id="204"/>
    </w:p>
    <w:p w14:paraId="7E022798" w14:textId="1C4033A5" w:rsidR="00237427" w:rsidRPr="00F906C9" w:rsidRDefault="00237427" w:rsidP="00EB1ABF">
      <w:pPr>
        <w:pStyle w:val="ProductList-Body"/>
        <w:keepNext/>
        <w:spacing w:after="120"/>
        <w:ind w:left="187"/>
        <w:outlineLvl w:val="2"/>
      </w:pPr>
      <w:bookmarkStart w:id="205" w:name="_Toc26972887"/>
      <w:r w:rsidRPr="00F906C9">
        <w:rPr>
          <w:b/>
          <w:color w:val="0072C6"/>
        </w:rPr>
        <w:t>Sikkerhed af Supportdata</w:t>
      </w:r>
      <w:bookmarkEnd w:id="205"/>
    </w:p>
    <w:p w14:paraId="33B5DCB1" w14:textId="77777777" w:rsidR="00237427" w:rsidRPr="00F906C9" w:rsidRDefault="00237427" w:rsidP="00EB1ABF">
      <w:pPr>
        <w:pStyle w:val="ProductList-Body"/>
        <w:tabs>
          <w:tab w:val="clear" w:pos="158"/>
          <w:tab w:val="left" w:pos="270"/>
        </w:tabs>
        <w:spacing w:after="120"/>
        <w:ind w:left="180"/>
      </w:pPr>
      <w:r w:rsidRPr="00F906C9">
        <w:t>Microsoft implementerer og vedligeholder passende tekniske og organisatoriske foranstaltninger for at beskytte Supportdata. Disse foranstaltninger skal overholde de krav, der er angivet i ISO 27001, ISO 27002 og ISO 27018</w:t>
      </w:r>
    </w:p>
    <w:p w14:paraId="527C8B40" w14:textId="74B94D8B" w:rsidR="00237427" w:rsidRPr="00F906C9" w:rsidRDefault="00237427" w:rsidP="00EB1ABF">
      <w:pPr>
        <w:pStyle w:val="ProductList-Body"/>
        <w:keepNext/>
        <w:spacing w:after="120"/>
        <w:ind w:left="187"/>
        <w:outlineLvl w:val="2"/>
      </w:pPr>
      <w:bookmarkStart w:id="206" w:name="_Toc26972888"/>
      <w:r w:rsidRPr="00F906C9">
        <w:rPr>
          <w:b/>
          <w:color w:val="0072C6"/>
        </w:rPr>
        <w:t>Uddannelsesinstitutioner</w:t>
      </w:r>
      <w:bookmarkEnd w:id="206"/>
    </w:p>
    <w:p w14:paraId="0EF6E6CD" w14:textId="0B3A8C3D" w:rsidR="00237427" w:rsidRPr="00F906C9" w:rsidRDefault="00237427" w:rsidP="00EB1ABF">
      <w:pPr>
        <w:pStyle w:val="ProductList-Body"/>
        <w:tabs>
          <w:tab w:val="clear" w:pos="158"/>
          <w:tab w:val="left" w:pos="270"/>
        </w:tabs>
        <w:spacing w:after="120"/>
        <w:ind w:left="180"/>
      </w:pPr>
      <w:r w:rsidRPr="00F906C9">
        <w:t xml:space="preserve">Microsofts anerkendelser og aftaler og Kundens ansvar i forhold til at få forældretilladelse og viderebringelse af beskeder, sådan som det er angivet i bestemmelsen </w:t>
      </w:r>
      <w:r w:rsidR="003C4013">
        <w:t>”</w:t>
      </w:r>
      <w:r w:rsidRPr="00F906C9">
        <w:t>Uddannelsesinstitutioner</w:t>
      </w:r>
      <w:r w:rsidR="003C4013">
        <w:t>”</w:t>
      </w:r>
      <w:r w:rsidRPr="00F906C9">
        <w:t xml:space="preserve"> i afsnittet om Vilkår for Databeskyttelse i dette Tillæg til databeskyttelse, gælder også for Supportdata.</w:t>
      </w:r>
    </w:p>
    <w:p w14:paraId="0F05BF7E" w14:textId="45EA26E4" w:rsidR="00237427" w:rsidRPr="00152343" w:rsidRDefault="00237427" w:rsidP="00237427">
      <w:pPr>
        <w:pStyle w:val="ProductList-SubSubSectionHeading"/>
        <w:spacing w:after="120"/>
        <w:outlineLvl w:val="2"/>
        <w:rPr>
          <w:lang w:val="en-US"/>
        </w:rPr>
      </w:pPr>
      <w:bookmarkStart w:id="207" w:name="_Toc26972889"/>
      <w:bookmarkStart w:id="208" w:name="_Toc28661039"/>
      <w:r w:rsidRPr="00152343">
        <w:rPr>
          <w:lang w:val="en-US"/>
        </w:rPr>
        <w:lastRenderedPageBreak/>
        <w:t>CCPA-</w:t>
      </w:r>
      <w:proofErr w:type="spellStart"/>
      <w:r w:rsidRPr="00152343">
        <w:rPr>
          <w:lang w:val="en-US"/>
        </w:rPr>
        <w:t>vilkår</w:t>
      </w:r>
      <w:proofErr w:type="spellEnd"/>
      <w:r w:rsidRPr="00152343">
        <w:rPr>
          <w:lang w:val="en-US"/>
        </w:rPr>
        <w:t xml:space="preserve"> (California Consumer Privacy Act)</w:t>
      </w:r>
      <w:bookmarkEnd w:id="207"/>
      <w:bookmarkEnd w:id="208"/>
    </w:p>
    <w:p w14:paraId="062B69C4" w14:textId="4B2D7222" w:rsidR="0014507A" w:rsidRPr="00F906C9" w:rsidRDefault="00237427" w:rsidP="00237427">
      <w:pPr>
        <w:spacing w:after="120" w:line="240" w:lineRule="auto"/>
      </w:pPr>
      <w:r w:rsidRPr="00F906C9">
        <w:rPr>
          <w:sz w:val="18"/>
        </w:rPr>
        <w:t xml:space="preserve">Hvis Microsoft behandler Personlige data inden for omfanget af CCPA, indestår Microsoft for følgende yderligere forpligtelser i forhold til Kunden. Microsoft behandler Data fra Professionelle ydelser på vegne af Kunden og vil ikke bevare, brugere, eller videregive de pågældende data til nogen andre formål end dem, der er angivet i dette Tillæg til databeskyttelse og som tilladt i henhold til CCPA'en, herunder en eventuel </w:t>
      </w:r>
      <w:r w:rsidR="003C4013">
        <w:t>”</w:t>
      </w:r>
      <w:r w:rsidRPr="00F906C9">
        <w:rPr>
          <w:sz w:val="18"/>
        </w:rPr>
        <w:t>salgsundtagelse</w:t>
      </w:r>
      <w:r w:rsidR="003C4013">
        <w:t>”</w:t>
      </w:r>
      <w:r w:rsidRPr="00F906C9">
        <w:rPr>
          <w:sz w:val="18"/>
        </w:rPr>
        <w:t>. Microsoft vil under ingen omstændigheder sælge sådanne data. Disse CCPA-vilkår begrænser eller reducerer ikke databeskyttelsesforpligtelser, som Microsoft har over for Kunden i Tillæg til databeskyttelse, Vilkår for Onlinetjenester eller anden aftale mellem Microsoft og Kunden.</w:t>
      </w:r>
      <w:bookmarkStart w:id="209" w:name="_Toc489605628"/>
      <w:bookmarkEnd w:id="183"/>
      <w:bookmarkEnd w:id="184"/>
    </w:p>
    <w:p w14:paraId="4A85470A" w14:textId="172BB32D" w:rsidR="0014507A" w:rsidRPr="00F906C9" w:rsidRDefault="000C66EE"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32FF40B9" w14:textId="0A5BFDFC" w:rsidR="00237427" w:rsidRPr="00F906C9" w:rsidRDefault="00237427" w:rsidP="00237427">
      <w:pPr>
        <w:spacing w:after="120" w:line="240" w:lineRule="auto"/>
      </w:pPr>
      <w:r w:rsidRPr="00F906C9">
        <w:br w:type="page"/>
      </w:r>
    </w:p>
    <w:p w14:paraId="0562B5E7" w14:textId="77777777" w:rsidR="00237427" w:rsidRPr="00F906C9" w:rsidRDefault="00237427" w:rsidP="00237427">
      <w:pPr>
        <w:pStyle w:val="ProductList-SectionHeading"/>
        <w:spacing w:after="120"/>
        <w:outlineLvl w:val="0"/>
      </w:pPr>
      <w:bookmarkStart w:id="210" w:name="Attachment2"/>
      <w:bookmarkStart w:id="211" w:name="_Toc6563856"/>
      <w:bookmarkStart w:id="212" w:name="_Toc21617077"/>
      <w:bookmarkStart w:id="213" w:name="_Toc8395070"/>
      <w:bookmarkStart w:id="214" w:name="_Toc26972890"/>
      <w:bookmarkStart w:id="215" w:name="_Toc28661040"/>
      <w:r w:rsidRPr="00F906C9">
        <w:lastRenderedPageBreak/>
        <w:t xml:space="preserve">Tillæg 2 </w:t>
      </w:r>
      <w:bookmarkEnd w:id="210"/>
      <w:r w:rsidRPr="00F906C9">
        <w:t xml:space="preserve">– </w:t>
      </w:r>
      <w:bookmarkStart w:id="216" w:name="_Toc6563858"/>
      <w:bookmarkStart w:id="217" w:name="_Toc21617079"/>
      <w:bookmarkEnd w:id="211"/>
      <w:bookmarkEnd w:id="212"/>
      <w:r w:rsidRPr="00F906C9">
        <w:t>Standardkontraktbestemmelserne (Behandlere)</w:t>
      </w:r>
      <w:bookmarkEnd w:id="209"/>
      <w:bookmarkEnd w:id="213"/>
      <w:bookmarkEnd w:id="214"/>
      <w:bookmarkEnd w:id="216"/>
      <w:bookmarkEnd w:id="217"/>
      <w:bookmarkEnd w:id="215"/>
    </w:p>
    <w:p w14:paraId="36E91757" w14:textId="179E0E2A" w:rsidR="00237427" w:rsidRPr="00F906C9" w:rsidRDefault="00237427" w:rsidP="00237427">
      <w:pPr>
        <w:pStyle w:val="ProductList-Body"/>
        <w:spacing w:after="120"/>
      </w:pPr>
      <w:r w:rsidRPr="00F906C9">
        <w:t xml:space="preserve">Effektuering af volumenlicensaftalen af Kunden omfatter effektuering af dette Tillæg 2, som er underskrevet af Microsoft Corporation. For at framelde </w:t>
      </w:r>
      <w:r w:rsidR="003C4013">
        <w:t>”</w:t>
      </w:r>
      <w:r w:rsidRPr="00F906C9">
        <w:t>Standardkontraktbestemmelserne</w:t>
      </w:r>
      <w:r w:rsidR="003C4013">
        <w:t>”</w:t>
      </w:r>
      <w:r w:rsidRPr="00F906C9">
        <w:t xml:space="preserve"> skal Kunden sende følgende oplysninger til Microsoft i en skriftlig meddelelse (i henhold til vilkårene i Kundens volumenlicensaftale):</w:t>
      </w:r>
    </w:p>
    <w:p w14:paraId="273135D4" w14:textId="77777777" w:rsidR="00237427" w:rsidRPr="00F906C9" w:rsidRDefault="00237427" w:rsidP="00F1097D">
      <w:pPr>
        <w:pStyle w:val="ProductList-Body"/>
        <w:numPr>
          <w:ilvl w:val="0"/>
          <w:numId w:val="1"/>
        </w:numPr>
        <w:tabs>
          <w:tab w:val="clear" w:pos="158"/>
          <w:tab w:val="left" w:pos="360"/>
          <w:tab w:val="left" w:pos="900"/>
        </w:tabs>
        <w:ind w:left="360"/>
      </w:pPr>
      <w:r w:rsidRPr="00F906C9">
        <w:t>det fulde, juridiske navn på Kunden og alle Associerede Virksomheder, der framelder sig,</w:t>
      </w:r>
    </w:p>
    <w:p w14:paraId="25EADBF6" w14:textId="77777777" w:rsidR="00237427" w:rsidRPr="00F906C9" w:rsidRDefault="00237427" w:rsidP="00F1097D">
      <w:pPr>
        <w:pStyle w:val="ProductList-Body"/>
        <w:numPr>
          <w:ilvl w:val="0"/>
          <w:numId w:val="1"/>
        </w:numPr>
        <w:tabs>
          <w:tab w:val="clear" w:pos="158"/>
          <w:tab w:val="left" w:pos="360"/>
          <w:tab w:val="left" w:pos="900"/>
        </w:tabs>
        <w:ind w:left="360"/>
      </w:pPr>
      <w:r w:rsidRPr="00F906C9">
        <w:t>hvis Kunden har flere volumenlicensaftaler, skal det angives, hvilken volumenlicensaftale frameldelse gælder for, og</w:t>
      </w:r>
    </w:p>
    <w:p w14:paraId="3E052CF5" w14:textId="77777777" w:rsidR="00237427" w:rsidRPr="00F906C9" w:rsidRDefault="00237427" w:rsidP="00F1097D">
      <w:pPr>
        <w:pStyle w:val="ProductList-Body"/>
        <w:numPr>
          <w:ilvl w:val="0"/>
          <w:numId w:val="1"/>
        </w:numPr>
        <w:tabs>
          <w:tab w:val="clear" w:pos="158"/>
          <w:tab w:val="left" w:pos="360"/>
          <w:tab w:val="left" w:pos="900"/>
        </w:tabs>
        <w:spacing w:after="120"/>
        <w:ind w:left="360"/>
      </w:pPr>
      <w:r w:rsidRPr="00F906C9">
        <w:t>en meddelelse om, at Kunden (eller den Associerede Virksomhed) framelder sig Standardkontraktbestemmelser.</w:t>
      </w:r>
    </w:p>
    <w:p w14:paraId="2CA76856" w14:textId="77777777" w:rsidR="00237427" w:rsidRPr="00F906C9" w:rsidRDefault="00237427" w:rsidP="00237427">
      <w:pPr>
        <w:pStyle w:val="ProductList-Body"/>
        <w:spacing w:after="120"/>
      </w:pPr>
      <w:r w:rsidRPr="00F906C9">
        <w:t>I lande, hvor der kræves lovmæssig godkendelse for brug af Standardkontraktbestemmelser, kan Standardkontraktbestemmelser, i henhold til EU-Kommissionen 2010/87/EU (februar 2010), ikke lovliggøre eksport af data fra landet, medmindre Kunden har den nødvendige lovmæssige tilladelse.</w:t>
      </w:r>
    </w:p>
    <w:p w14:paraId="01466F9F" w14:textId="77777777" w:rsidR="00237427" w:rsidRPr="00F906C9" w:rsidRDefault="00237427" w:rsidP="00237427">
      <w:pPr>
        <w:pStyle w:val="ProductList-Body"/>
        <w:spacing w:after="120"/>
      </w:pPr>
      <w:r w:rsidRPr="00F906C9">
        <w:t>Fra den 25. maj 2018 og efterfølgende skal referencer til forskellige artikler i Direktivet 95/46/EF i Standardkontraktbestemmelserne herunder blive behandlet som referencer til de relevante og passende artikler i Persondataordningen.</w:t>
      </w:r>
    </w:p>
    <w:p w14:paraId="3299FF5F" w14:textId="3B93BEAC" w:rsidR="00237427" w:rsidRPr="00F906C9" w:rsidRDefault="00237427" w:rsidP="00237427">
      <w:pPr>
        <w:pStyle w:val="ProductList-Body"/>
        <w:spacing w:after="120"/>
      </w:pPr>
      <w:r w:rsidRPr="00F906C9">
        <w:t xml:space="preserve">I forbindelse med artikel 26, stk. 2, i direktiv 95/46/EC i forbindelse med videregivelse af personoplysninger til registerførere i tredjelande, som ikke kan sikre et passende niveau af databeskyttelse, har Kunden (som dataeksportør) og Microsoft Corporation (som dataimportør, hvis underskrift vises nedenfor), hver enkelt en </w:t>
      </w:r>
      <w:r w:rsidR="003C4013">
        <w:t>”</w:t>
      </w:r>
      <w:r w:rsidRPr="00F906C9">
        <w:t>part</w:t>
      </w:r>
      <w:r w:rsidR="003C4013">
        <w:t>”</w:t>
      </w:r>
      <w:r w:rsidRPr="00F906C9">
        <w:t xml:space="preserve"> og sammen kaldet </w:t>
      </w:r>
      <w:r w:rsidR="003C4013">
        <w:t>”</w:t>
      </w:r>
      <w:r w:rsidRPr="00F906C9">
        <w:t>parterne</w:t>
      </w:r>
      <w:r w:rsidR="003C4013">
        <w:t>”</w:t>
      </w:r>
      <w:r w:rsidRPr="00F906C9">
        <w:t>, aftalt følgende Kontraktbestemmelser (</w:t>
      </w:r>
      <w:r w:rsidR="003C4013">
        <w:t>”</w:t>
      </w:r>
      <w:r w:rsidRPr="00F906C9">
        <w:t>Bestemmelser</w:t>
      </w:r>
      <w:r w:rsidR="003C4013">
        <w:t>”</w:t>
      </w:r>
      <w:r w:rsidRPr="00F906C9">
        <w:t xml:space="preserve"> eller </w:t>
      </w:r>
      <w:r w:rsidR="003C4013">
        <w:t>”</w:t>
      </w:r>
      <w:r w:rsidRPr="00F906C9">
        <w:t>Standardkontraktbestemmelser</w:t>
      </w:r>
      <w:r w:rsidR="003C4013">
        <w:t>”</w:t>
      </w:r>
      <w:r w:rsidRPr="00F906C9">
        <w:t>) for at kunne fremføre passende beskyttelse af personoplysninger og personers grundlæggende rettigheder og frihed i forbindelse med dataeksportørens videregivelse af personoplysninger som angivet i tillæg 1 til dataimportøren.</w:t>
      </w:r>
    </w:p>
    <w:p w14:paraId="25743008" w14:textId="77777777" w:rsidR="00237427" w:rsidRPr="00F906C9" w:rsidRDefault="00237427" w:rsidP="00237427">
      <w:pPr>
        <w:pStyle w:val="ProductList-Body"/>
        <w:spacing w:after="120"/>
        <w:jc w:val="center"/>
        <w:outlineLvl w:val="1"/>
      </w:pPr>
      <w:bookmarkStart w:id="218" w:name="_Toc26972891"/>
      <w:r w:rsidRPr="00F906C9">
        <w:rPr>
          <w:b/>
        </w:rPr>
        <w:t>Standardbestemmelse 1: Definitioner</w:t>
      </w:r>
      <w:bookmarkEnd w:id="218"/>
    </w:p>
    <w:p w14:paraId="03AFE8D5" w14:textId="01953292" w:rsidR="00237427" w:rsidRPr="00F906C9" w:rsidRDefault="006D1459" w:rsidP="00237427">
      <w:pPr>
        <w:pStyle w:val="ProductList-Body"/>
        <w:spacing w:after="120"/>
      </w:pPr>
      <w:r w:rsidRPr="00F906C9">
        <w:t xml:space="preserve">(a) </w:t>
      </w:r>
      <w:r w:rsidR="003C4013">
        <w:t>”</w:t>
      </w:r>
      <w:r w:rsidRPr="00F906C9">
        <w:t>personlige data</w:t>
      </w:r>
      <w:r w:rsidR="003C4013">
        <w:t>”</w:t>
      </w:r>
      <w:r w:rsidRPr="00F906C9">
        <w:t xml:space="preserve">, </w:t>
      </w:r>
      <w:r w:rsidR="003C4013">
        <w:t>”</w:t>
      </w:r>
      <w:r w:rsidRPr="00F906C9">
        <w:t>særlige kategorier af oplysninger</w:t>
      </w:r>
      <w:r w:rsidR="003C4013">
        <w:t>”</w:t>
      </w:r>
      <w:r w:rsidRPr="00F906C9">
        <w:t xml:space="preserve">, </w:t>
      </w:r>
      <w:r w:rsidR="003C4013">
        <w:t>”</w:t>
      </w:r>
      <w:r w:rsidRPr="00F906C9">
        <w:t>behandle/behandling</w:t>
      </w:r>
      <w:r w:rsidR="003C4013">
        <w:t>”</w:t>
      </w:r>
      <w:r w:rsidRPr="00F906C9">
        <w:t xml:space="preserve">, </w:t>
      </w:r>
      <w:r w:rsidR="003C4013">
        <w:t>”</w:t>
      </w:r>
      <w:r w:rsidRPr="00F906C9">
        <w:t>dataansvarlig</w:t>
      </w:r>
      <w:r w:rsidR="003C4013">
        <w:t>”</w:t>
      </w:r>
      <w:r w:rsidRPr="00F906C9">
        <w:t xml:space="preserve">, </w:t>
      </w:r>
      <w:r w:rsidR="003C4013">
        <w:t>”</w:t>
      </w:r>
      <w:r w:rsidRPr="00F906C9">
        <w:t>behandler</w:t>
      </w:r>
      <w:r w:rsidR="003C4013">
        <w:t>”</w:t>
      </w:r>
      <w:r w:rsidRPr="00F906C9">
        <w:t xml:space="preserve">, </w:t>
      </w:r>
      <w:r w:rsidR="003C4013">
        <w:t>”</w:t>
      </w:r>
      <w:r w:rsidRPr="00F906C9">
        <w:t>den registrerede</w:t>
      </w:r>
      <w:r w:rsidR="003C4013">
        <w:t>”</w:t>
      </w:r>
      <w:r w:rsidRPr="00F906C9">
        <w:t xml:space="preserve"> og </w:t>
      </w:r>
      <w:r w:rsidR="003C4013">
        <w:t>”</w:t>
      </w:r>
      <w:r w:rsidRPr="00F906C9">
        <w:t>tilsynsmyndighed</w:t>
      </w:r>
      <w:r w:rsidR="003C4013">
        <w:t>”</w:t>
      </w:r>
      <w:r w:rsidRPr="00F906C9">
        <w:t xml:space="preserve"> har samme betydning som i Europa-Parlamentets og Rådets direktiv 95/46/EF af 24. oktober 1995 om beskyttelse af fysiske personer i forbindelse med behandling af personoplysninger og om fri udveksling af sådanne oplysninger </w:t>
      </w:r>
    </w:p>
    <w:p w14:paraId="0E83DDDE" w14:textId="5EC8B57C" w:rsidR="00237427" w:rsidRPr="00F906C9" w:rsidRDefault="00237427" w:rsidP="00237427">
      <w:pPr>
        <w:pStyle w:val="ProductList-Body"/>
        <w:spacing w:after="120"/>
      </w:pPr>
      <w:r w:rsidRPr="00F906C9">
        <w:t xml:space="preserve">(b) </w:t>
      </w:r>
      <w:r w:rsidR="003C4013">
        <w:t>”</w:t>
      </w:r>
      <w:r w:rsidRPr="00F906C9">
        <w:t>dataeksportør</w:t>
      </w:r>
      <w:r w:rsidR="003C4013">
        <w:t>”</w:t>
      </w:r>
      <w:r w:rsidRPr="00F906C9">
        <w:t xml:space="preserve"> betyder den dataansvarlige, der videregiver personoplysningerne </w:t>
      </w:r>
    </w:p>
    <w:p w14:paraId="73E340BF" w14:textId="60110C0C" w:rsidR="00237427" w:rsidRPr="00F906C9" w:rsidRDefault="00237427" w:rsidP="00237427">
      <w:pPr>
        <w:pStyle w:val="ProductList-Body"/>
        <w:spacing w:after="120"/>
      </w:pPr>
      <w:r w:rsidRPr="00F906C9">
        <w:t xml:space="preserve">(c) </w:t>
      </w:r>
      <w:r w:rsidR="003C4013">
        <w:t>”</w:t>
      </w:r>
      <w:r w:rsidRPr="00F906C9">
        <w:t>dataimportør</w:t>
      </w:r>
      <w:r w:rsidR="003C4013">
        <w:t>”</w:t>
      </w:r>
      <w:r w:rsidRPr="00F906C9">
        <w:t xml:space="preserve"> betyder den behandler, som indvilliger i at modtage personoplysninger fra dataeksportøren med henblik på behandling på dataeksportørens vegne efter videregivelsen, i overensstemmelse med dataeksportørens instrukser og standardbestemmelserne, og som ikke er underlagt et tredjelands system, der sikrer et tilstrækkeligt beskyttelsesniveau som omhandlet i artikel 25, stk. 1, i direktiv 95/46/EF </w:t>
      </w:r>
    </w:p>
    <w:p w14:paraId="7037DAF1" w14:textId="305C0179" w:rsidR="00237427" w:rsidRPr="00F906C9" w:rsidRDefault="00237427" w:rsidP="00237427">
      <w:pPr>
        <w:pStyle w:val="ProductList-Body"/>
        <w:spacing w:after="120"/>
      </w:pPr>
      <w:r w:rsidRPr="00F906C9">
        <w:t xml:space="preserve">(d) </w:t>
      </w:r>
      <w:r w:rsidR="003C4013">
        <w:t>”</w:t>
      </w:r>
      <w:r w:rsidRPr="00F906C9">
        <w:t>underbehandleren</w:t>
      </w:r>
      <w:r w:rsidR="003C4013">
        <w:t>”</w:t>
      </w:r>
      <w:r w:rsidRPr="00F906C9">
        <w:t xml:space="preserve"> betyder enhver behandler, der efter aftale med dataimportøren eller af en af dataimportørens øvrige underbehandlere indvilliger i fra dataimportøren eller en af dataimportørens øvrige underbehandlere at modtage personlige data udelukkende med henblik på behandling på dataeksportørens vegne efter videregivelsen, i overensstemmelse med dataeksportørens instrukser, standardbestemmelserne og den skriftlige udliciteringskontrakt </w:t>
      </w:r>
    </w:p>
    <w:p w14:paraId="29D73D9F" w14:textId="434E475D" w:rsidR="00237427" w:rsidRPr="00F906C9" w:rsidRDefault="00237427" w:rsidP="00237427">
      <w:pPr>
        <w:pStyle w:val="ProductList-Body"/>
        <w:spacing w:after="120"/>
      </w:pPr>
      <w:r w:rsidRPr="00F906C9">
        <w:t xml:space="preserve">(e) </w:t>
      </w:r>
      <w:r w:rsidR="003C4013">
        <w:t>”</w:t>
      </w:r>
      <w:r w:rsidRPr="00F906C9">
        <w:t>den gældende databeskyttelseslovgivning</w:t>
      </w:r>
      <w:r w:rsidR="003C4013">
        <w:t>”</w:t>
      </w:r>
      <w:r w:rsidRPr="00F906C9">
        <w:t xml:space="preserve"> betyder den lovgivning, der beskytter fysiske personers grundlæggende rettigheder og frihedsrettigheder, især deres ret til beskyttelse af personlige oplysninger, med hensyn til behandling af personlige data, og som gælder for en dataansvarlig i den medlemsstat, hvor dataeksportøren er etableret </w:t>
      </w:r>
    </w:p>
    <w:p w14:paraId="4163D028" w14:textId="23FD604B" w:rsidR="00237427" w:rsidRPr="00F906C9" w:rsidRDefault="00237427" w:rsidP="00237427">
      <w:pPr>
        <w:pStyle w:val="ProductList-Body"/>
        <w:spacing w:after="120"/>
      </w:pPr>
      <w:r w:rsidRPr="00F906C9">
        <w:t xml:space="preserve">(f) </w:t>
      </w:r>
      <w:r w:rsidR="003C4013">
        <w:t>”</w:t>
      </w:r>
      <w:r w:rsidRPr="00F906C9">
        <w:t>tekniske og organisatoriske sikkerhedsforanstaltninger</w:t>
      </w:r>
      <w:r w:rsidR="003C4013">
        <w:t>”</w:t>
      </w:r>
      <w:r w:rsidRPr="00F906C9">
        <w:t xml:space="preserve"> betyder de foranstaltninger, der har til formål at beskytte personoplysninger mod hændelig eller ulovlig tilintetgørelse, hændeligt tab, ændring, uautoriseret videregivelse eller adgang, især hvor behandlingen omfatter videregivelse af oplysninger i et net, samt mod enhver anden form for ulovlig behandling. </w:t>
      </w:r>
    </w:p>
    <w:p w14:paraId="75E62B30" w14:textId="77777777" w:rsidR="00237427" w:rsidRPr="00F906C9" w:rsidRDefault="00237427" w:rsidP="00237427">
      <w:pPr>
        <w:pStyle w:val="ProductList-Body"/>
        <w:spacing w:after="120"/>
        <w:jc w:val="center"/>
        <w:outlineLvl w:val="1"/>
      </w:pPr>
      <w:bookmarkStart w:id="219" w:name="_Toc26972892"/>
      <w:r w:rsidRPr="00F906C9">
        <w:rPr>
          <w:b/>
        </w:rPr>
        <w:t>Standardbestemmelse 2: Nærmere oplysninger om videregivelsen</w:t>
      </w:r>
      <w:bookmarkEnd w:id="219"/>
    </w:p>
    <w:p w14:paraId="04661ED8" w14:textId="77777777" w:rsidR="00237427" w:rsidRPr="00F906C9" w:rsidRDefault="00237427" w:rsidP="00237427">
      <w:pPr>
        <w:pStyle w:val="ProductList-Body"/>
        <w:spacing w:after="120"/>
      </w:pPr>
      <w:r w:rsidRPr="00F906C9">
        <w:t>De nærmere oplysninger og især de særlige kategorier for personoplysninger, hvor dette er relevant, er nærmere angivet i Bilag 1 nedenfor, der udgør en integreret del af Bestemmelserne.</w:t>
      </w:r>
    </w:p>
    <w:p w14:paraId="668663C8" w14:textId="77777777" w:rsidR="00237427" w:rsidRPr="00F906C9" w:rsidRDefault="00237427" w:rsidP="00237427">
      <w:pPr>
        <w:pStyle w:val="ProductList-Body"/>
        <w:spacing w:after="120"/>
        <w:jc w:val="center"/>
        <w:outlineLvl w:val="1"/>
      </w:pPr>
      <w:bookmarkStart w:id="220" w:name="_Toc26972893"/>
      <w:r w:rsidRPr="00F906C9">
        <w:rPr>
          <w:b/>
        </w:rPr>
        <w:t>Standardbestemmelse 3: Tredjemands løfte</w:t>
      </w:r>
      <w:bookmarkEnd w:id="220"/>
    </w:p>
    <w:p w14:paraId="6A7D2766" w14:textId="77777777" w:rsidR="00237427" w:rsidRPr="00F906C9" w:rsidRDefault="00237427" w:rsidP="00237427">
      <w:pPr>
        <w:pStyle w:val="ProductList-Body"/>
        <w:spacing w:after="120"/>
      </w:pPr>
      <w:r w:rsidRPr="00F906C9">
        <w:t xml:space="preserve">1. Den registrerede kan som begunstiget tredjemand håndhæve denne standardbestemmelse, standardbestemmelse 4, litra b)-i), standardbestemmelse 5, litra a)-e) og g)-j), standardbestemmelse 6, stk. 1 og 2, standardbestemmelse 7, standardbestemmelse 8, stk. 2 og standardbestemmelse 9-12 over for dataeksportøren. </w:t>
      </w:r>
    </w:p>
    <w:p w14:paraId="5E5D62CC" w14:textId="77777777" w:rsidR="00237427" w:rsidRPr="00F906C9" w:rsidRDefault="00237427" w:rsidP="00237427">
      <w:pPr>
        <w:pStyle w:val="ProductList-Body"/>
        <w:spacing w:after="120"/>
      </w:pPr>
      <w:r w:rsidRPr="00F906C9">
        <w:t xml:space="preserve">2. Den registrerede kan håndhæve denne standardbestemmelse, standardbestemmelse 5, litra a)-e) og g), standardbestemmelse 6, standardbestemmelse 7, standardbestemmelse 8, stk. 2 og standardbestemmelse 9-12 over for dataimportøren i tilfælde, hvor dataeksportøren faktisk eller retligt set er ophørt med at eksistere, medmindre en eventuel retssuccessor har påtaget sig alle dataeksportørens retlige forpligtelser i henhold til kontrakt eller i henhold til lovgivning og som følge heraf overtager dataeksportørens rettigheder og forpligtelser, idet den registrerede i så fald kan håndhæve dem over for en sådan retssuccessor. </w:t>
      </w:r>
    </w:p>
    <w:p w14:paraId="3FA417C8" w14:textId="77777777" w:rsidR="00237427" w:rsidRPr="00F906C9" w:rsidRDefault="00237427" w:rsidP="00237427">
      <w:pPr>
        <w:pStyle w:val="ProductList-Body"/>
        <w:spacing w:after="120"/>
      </w:pPr>
      <w:r w:rsidRPr="00F906C9">
        <w:lastRenderedPageBreak/>
        <w:t xml:space="preserve">3. Den registrerede kan håndhæve denne standardbestemmelse, standardbestemmelse 5, litra a)-e) og g), standardbestemmelse 6, standardbestemmelse 7, standardbestemmelse 8, stk. 2 og standardbestemmelse 9-12 over for den underbehandleren i tilfælde, hvor både dataeksportøren og dataimportøren faktisk eller retligt set er ophørt med at eksistere eller er blevet insolvente, medmindre en eventuel retssuccessor har påtaget sig alle dataeksportørens retlige forpligtelser i henhold til kontrakt eller i henhold til lovgivning og som følge heraf overtager dataeksportørens rettigheder og forpligtelser, idet den registrerede i så fald kan håndhæve dem over for en sådan retssuccessor. Underbehandlerens erstatningsansvar er begrænset til hans egen behandling i henhold til standardbestemmelserne. Underbehandlerens erstatningsansvar begrænses til hans egen databehandling i henhold til standardbestemmelserne. </w:t>
      </w:r>
    </w:p>
    <w:p w14:paraId="15312E2C" w14:textId="77777777" w:rsidR="00237427" w:rsidRPr="00F906C9" w:rsidRDefault="00237427" w:rsidP="00237427">
      <w:pPr>
        <w:pStyle w:val="ProductList-Body"/>
        <w:spacing w:after="120"/>
      </w:pPr>
      <w:r w:rsidRPr="00F906C9">
        <w:t xml:space="preserve">4. Parterne gør ingen indsigelse mod, at de registrerede, såfremt de udtrykkeligt ytrer ønske herom, og det er tilladt i henhold til national ret, lader sig repræsentere af en forening eller andre organer. </w:t>
      </w:r>
    </w:p>
    <w:p w14:paraId="1542C19C" w14:textId="77777777" w:rsidR="00237427" w:rsidRPr="00F906C9" w:rsidRDefault="00237427" w:rsidP="00237427">
      <w:pPr>
        <w:pStyle w:val="ProductList-Body"/>
        <w:keepNext/>
        <w:spacing w:after="120"/>
        <w:jc w:val="center"/>
        <w:outlineLvl w:val="1"/>
      </w:pPr>
      <w:bookmarkStart w:id="221" w:name="_Toc26972894"/>
      <w:r w:rsidRPr="00F906C9">
        <w:rPr>
          <w:b/>
        </w:rPr>
        <w:t>Standardbestemmelse 4: Dataeksportørens pligter</w:t>
      </w:r>
      <w:bookmarkEnd w:id="221"/>
    </w:p>
    <w:p w14:paraId="49D01EB4" w14:textId="77777777" w:rsidR="00237427" w:rsidRPr="00F906C9" w:rsidRDefault="00237427" w:rsidP="00237427">
      <w:pPr>
        <w:pStyle w:val="ProductList-Body"/>
        <w:keepNext/>
        <w:spacing w:after="120"/>
      </w:pPr>
      <w:r w:rsidRPr="00F906C9">
        <w:t xml:space="preserve">Dataeksportøren accepterer og garanterer: </w:t>
      </w:r>
    </w:p>
    <w:p w14:paraId="5D4D6B09" w14:textId="25D59DFB" w:rsidR="00237427" w:rsidRPr="00F906C9" w:rsidRDefault="006D1459" w:rsidP="00237427">
      <w:pPr>
        <w:pStyle w:val="ProductList-Body"/>
        <w:spacing w:after="120"/>
      </w:pPr>
      <w:r w:rsidRPr="00F906C9">
        <w:t xml:space="preserve">(a) at hans behandling af personlige data, herunder selve videregivelsen, har været og fortsat vil være i overensstemmelse med de relevante bestemmelser i den gældende databeskyttelseslovgivning (og i givet fald er blevet anmeldt til de kompetente myndigheder i den medlemsstat, hvor dataeksportøren er etableret), og at behandlingen ikke er i strid med denne stats relevante bestemmelser </w:t>
      </w:r>
    </w:p>
    <w:p w14:paraId="7E102E21" w14:textId="77777777" w:rsidR="00237427" w:rsidRPr="00F906C9" w:rsidRDefault="00237427" w:rsidP="00237427">
      <w:pPr>
        <w:pStyle w:val="ProductList-Body"/>
        <w:spacing w:after="120"/>
      </w:pPr>
      <w:r w:rsidRPr="00F906C9">
        <w:t xml:space="preserve">(b) at han har instrueret og under behandlingen af personoplysninger vil instruere dataimportøren om kun at behandle de videregivne personlige data på dataeksportørens vegne og i overensstemmelse med den gældende databeskyttelseslovgivning og standardbestemmelserne </w:t>
      </w:r>
    </w:p>
    <w:p w14:paraId="4DC69D7A" w14:textId="77777777" w:rsidR="00237427" w:rsidRPr="00F906C9" w:rsidRDefault="00237427" w:rsidP="00237427">
      <w:pPr>
        <w:pStyle w:val="ProductList-Body"/>
        <w:spacing w:after="120"/>
      </w:pPr>
      <w:r w:rsidRPr="00F906C9">
        <w:t xml:space="preserve">(c) at dataimportøren vil stille tilstrækkelige garantier med hensyn til de tekniske og organisatoriske sikkerhedsforanstaltninger, der er nærmere angivet i tillæg 2 </w:t>
      </w:r>
    </w:p>
    <w:p w14:paraId="579423F7" w14:textId="77777777" w:rsidR="00237427" w:rsidRPr="00F906C9" w:rsidRDefault="00237427" w:rsidP="00237427">
      <w:pPr>
        <w:pStyle w:val="ProductList-Body"/>
        <w:spacing w:after="120"/>
      </w:pPr>
      <w:r w:rsidRPr="00F906C9">
        <w:t xml:space="preserve">(d) at sikkerhedsforanstaltningerne, efter at være blevet vurderet i forhold til kravene i den gældende databeskyttelseslovgivning, er tilstrækkelige til at beskytte personoplysninger mod hændelig eller ulovlig tilintetgørelse, hændeligt tab, ændring, uautoriseret videregivelse eller adgang, især når behandlingen omfatter dataoverførsel i et net, samt mod enhver anden form for ulovlig behandling, og at disse foranstaltninger giver et passende databeskyttelsesniveau i forhold til de risici, der er forbundet med behandlingen og arten af de oplysninger, der skal beskyttes, under hensyn til det aktuelle tekniske niveau og de omkostninger, som er forbundet med deres iværksættelse </w:t>
      </w:r>
    </w:p>
    <w:p w14:paraId="6934A1FB" w14:textId="77777777" w:rsidR="00237427" w:rsidRPr="00F906C9" w:rsidRDefault="00237427" w:rsidP="00237427">
      <w:pPr>
        <w:pStyle w:val="ProductList-Body"/>
        <w:spacing w:after="120"/>
      </w:pPr>
      <w:r w:rsidRPr="00F906C9">
        <w:t xml:space="preserve">(e) at han vil sikre, at disse sikkerhedsforanstaltninger overholdes </w:t>
      </w:r>
    </w:p>
    <w:p w14:paraId="2336FF90" w14:textId="77777777" w:rsidR="00237427" w:rsidRPr="00F906C9" w:rsidRDefault="00237427" w:rsidP="00237427">
      <w:pPr>
        <w:pStyle w:val="ProductList-Body"/>
        <w:spacing w:after="120"/>
      </w:pPr>
      <w:r w:rsidRPr="00F906C9">
        <w:t xml:space="preserve">(f) at de registrerede, i tilfælde af at videregivelsen omfatter særlige kategorier af oplysninger, er blevet informeret eller inden eller snarest muligt efter videregivelsen vil blive informeret om, at deres oplysninger kan blive videregivet til et tredjeland, der ikke sikrer et tilstrækkeligt databeskyttelsesniveau som omhandlet i direktiv 95/46/EF </w:t>
      </w:r>
    </w:p>
    <w:p w14:paraId="0FF707F0" w14:textId="77777777" w:rsidR="00237427" w:rsidRPr="00F906C9" w:rsidRDefault="00237427" w:rsidP="00237427">
      <w:pPr>
        <w:pStyle w:val="ProductList-Body"/>
        <w:spacing w:after="120"/>
      </w:pPr>
      <w:r w:rsidRPr="00F906C9">
        <w:t xml:space="preserve">(g) at han vil sende meddelelser, som han modtager fra dataimportøren eller en eventuel underbehandler i henhold til standardbestemmelse 5, litra b) og 8, stk. 3, videre til databeskyttelsesmyndigheden, hvis han beslutter at fortsætte videregivelsen eller at ophæve suspenderingen </w:t>
      </w:r>
    </w:p>
    <w:p w14:paraId="12F846C0" w14:textId="77777777" w:rsidR="00237427" w:rsidRPr="00F906C9" w:rsidRDefault="00237427" w:rsidP="00237427">
      <w:pPr>
        <w:pStyle w:val="ProductList-Body"/>
        <w:spacing w:after="120"/>
      </w:pPr>
      <w:r w:rsidRPr="00F906C9">
        <w:t xml:space="preserve">(h) at han efter anmodning vil stille følgende til rådighed for de registrerede: et eksemplar af standardbestemmelserne, bortset fra tillæg 2, og en kortfattet beskrivelse af sikkerhedsforanstaltningerne samt et eksemplar af enhver kontrakt om udlicitering, der skal ske i henhold til standardbestemmelserne, medmindre standardbestemmelserne eller kontrakten indeholder kommercielle oplysninger, som han i så fald kan udelade </w:t>
      </w:r>
    </w:p>
    <w:p w14:paraId="59BEEEF1" w14:textId="77777777" w:rsidR="00237427" w:rsidRPr="00F906C9" w:rsidRDefault="00237427" w:rsidP="00237427">
      <w:pPr>
        <w:pStyle w:val="ProductList-Body"/>
        <w:spacing w:after="120"/>
      </w:pPr>
      <w:r w:rsidRPr="00F906C9">
        <w:t xml:space="preserve">(i) at behandlingen i tilfælde af udlicitering gennemføres i henhold til standardbestemmelse 11 af en underbehandler, der frembyder mindst samme beskyttelsesniveau for den registreredes personoplysninger og rettigheder som dataimportøren i henhold til standardbestemmelserne, og </w:t>
      </w:r>
    </w:p>
    <w:p w14:paraId="0CE1806D" w14:textId="77777777" w:rsidR="00237427" w:rsidRPr="00F906C9" w:rsidRDefault="00237427" w:rsidP="00237427">
      <w:pPr>
        <w:pStyle w:val="ProductList-Body"/>
        <w:spacing w:after="120"/>
      </w:pPr>
      <w:r w:rsidRPr="00F906C9">
        <w:t>(j) at han vil sikre, at standardbestemmelse 4, litra a)-i), overholdes.</w:t>
      </w:r>
    </w:p>
    <w:p w14:paraId="5C0F549E" w14:textId="77777777" w:rsidR="00237427" w:rsidRPr="00F906C9" w:rsidRDefault="00237427" w:rsidP="00237427">
      <w:pPr>
        <w:pStyle w:val="ProductList-Body"/>
        <w:keepNext/>
        <w:spacing w:after="120"/>
        <w:jc w:val="center"/>
        <w:outlineLvl w:val="1"/>
      </w:pPr>
      <w:bookmarkStart w:id="222" w:name="_Toc26972895"/>
      <w:r w:rsidRPr="00F906C9">
        <w:rPr>
          <w:b/>
        </w:rPr>
        <w:t>Standardbestemmelse 5: Dataimportørens pligter</w:t>
      </w:r>
      <w:bookmarkEnd w:id="222"/>
    </w:p>
    <w:p w14:paraId="29778911" w14:textId="77777777" w:rsidR="00237427" w:rsidRPr="00F906C9" w:rsidRDefault="00237427" w:rsidP="00237427">
      <w:pPr>
        <w:pStyle w:val="ProductList-Body"/>
        <w:spacing w:after="120"/>
      </w:pPr>
      <w:r w:rsidRPr="00F906C9">
        <w:t xml:space="preserve">Dataimportøren accepterer og garanterer: </w:t>
      </w:r>
    </w:p>
    <w:p w14:paraId="3A429E3E" w14:textId="0F1A5E02" w:rsidR="00237427" w:rsidRPr="00F906C9" w:rsidRDefault="006D1459" w:rsidP="00237427">
      <w:pPr>
        <w:pStyle w:val="ProductList-Body"/>
        <w:spacing w:after="120"/>
      </w:pPr>
      <w:r w:rsidRPr="00F906C9">
        <w:t xml:space="preserve">(a) at han udelukkende vil behandle de personlige data på dataeksportørens vegne og i overensstemmelse med dennes instrukser og standardbestemmelserne; såfremt han af en hvilken som helst grund ikke er i stand til at sikre en sådan overensstemmelse, indvilliger han i straks at underrette dataeksportøren herom, hvorefter dataeksportøren i så fald har ret til at suspendere dataoverførslen og/eller ophæve kontrakten </w:t>
      </w:r>
    </w:p>
    <w:p w14:paraId="28BD9514" w14:textId="77777777" w:rsidR="00237427" w:rsidRPr="00F906C9" w:rsidRDefault="00237427" w:rsidP="00237427">
      <w:pPr>
        <w:pStyle w:val="ProductList-Body"/>
        <w:spacing w:after="120"/>
      </w:pPr>
      <w:r w:rsidRPr="00F906C9">
        <w:t xml:space="preserve">(b) at han ikke har grund til at tro, at han ifølge den lovgivning, han er underlagt, er forhindret i at følge de instrukser, han har modtaget fra dataeksportøren, og overholde sine forpligtelser i henhold til kontrakten, og at han, såfremt denne lovgivning ændres således, at det sandsynligvis vil få en væsentlig negativ indvirkning på de garantier og forpligtelser, der opnås ved hjælp af standardbestemmelserne, straks vil give dataeksportøren meddelelse om ændringen, så snart han får kendskab hertil, hvorefter dataeksportøren i så fald har ret til at suspendere dataoverførslen og/eller ophæve kontrakten </w:t>
      </w:r>
    </w:p>
    <w:p w14:paraId="0C0CF0F8" w14:textId="77777777" w:rsidR="00237427" w:rsidRPr="00F906C9" w:rsidRDefault="00237427" w:rsidP="00237427">
      <w:pPr>
        <w:pStyle w:val="ProductList-Body"/>
        <w:spacing w:after="120"/>
      </w:pPr>
      <w:r w:rsidRPr="00F906C9">
        <w:t xml:space="preserve">(c) at han, inden han behandler de videregivne personlige data, har iværksat de tekniske og organisatoriske sikkerhedsforanstaltninger, der er nærmere angivet i Tillæg 2 </w:t>
      </w:r>
    </w:p>
    <w:p w14:paraId="6784FF42" w14:textId="77777777" w:rsidR="00237427" w:rsidRPr="00F906C9" w:rsidRDefault="00237427" w:rsidP="00237427">
      <w:pPr>
        <w:pStyle w:val="ProductList-Body"/>
        <w:spacing w:after="120"/>
      </w:pPr>
      <w:r w:rsidRPr="00F906C9">
        <w:lastRenderedPageBreak/>
        <w:t xml:space="preserve">(d) at han straks vil give dataeksportøren meddelelse om: </w:t>
      </w:r>
    </w:p>
    <w:p w14:paraId="74416469" w14:textId="77777777" w:rsidR="00237427" w:rsidRPr="00F906C9" w:rsidRDefault="00237427" w:rsidP="00237427">
      <w:pPr>
        <w:pStyle w:val="ProductList-Body"/>
        <w:spacing w:after="120"/>
        <w:ind w:left="360"/>
      </w:pPr>
      <w:r w:rsidRPr="00F906C9">
        <w:t xml:space="preserve">(i) politimyndigheders retligt bindende anmodninger om videregivelse af personoplysninger, medmindre dette på anden måde er forbudt, som for eksempel ved et forbud ifølge strafferetten med henblik på at sikre fortrolighed i efterforskningssager </w:t>
      </w:r>
    </w:p>
    <w:p w14:paraId="0BB5FD65" w14:textId="77777777" w:rsidR="00237427" w:rsidRPr="00F906C9" w:rsidRDefault="00237427" w:rsidP="00237427">
      <w:pPr>
        <w:pStyle w:val="ProductList-Body"/>
        <w:spacing w:after="120"/>
        <w:ind w:left="360"/>
      </w:pPr>
      <w:r w:rsidRPr="00F906C9">
        <w:t xml:space="preserve">(ii) enhver utilsigtet eller uautoriseret adgang og </w:t>
      </w:r>
    </w:p>
    <w:p w14:paraId="5FC6B8DF" w14:textId="77777777" w:rsidR="00237427" w:rsidRPr="00F906C9" w:rsidRDefault="00237427" w:rsidP="00237427">
      <w:pPr>
        <w:pStyle w:val="ProductList-Body"/>
        <w:spacing w:after="120"/>
        <w:ind w:left="360"/>
      </w:pPr>
      <w:r w:rsidRPr="00F906C9">
        <w:t xml:space="preserve">(iii) anmodninger, der modtages direkte fra de registrerede, og som han ikke har besvaret, medmindre han på anden måde er bemyndiget dertil </w:t>
      </w:r>
    </w:p>
    <w:p w14:paraId="65AF3128" w14:textId="77777777" w:rsidR="00237427" w:rsidRPr="00F906C9" w:rsidRDefault="00237427" w:rsidP="00237427">
      <w:pPr>
        <w:pStyle w:val="ProductList-Body"/>
        <w:spacing w:after="120"/>
      </w:pPr>
      <w:r w:rsidRPr="00F906C9">
        <w:t xml:space="preserve">(e) at han straks og behørigt vil behandle alle dataeksportørens forespørgsler vedrørende sin behandling af de videregivne personoplysninger og følge tilsynsmyndighedens anbefalinger med hensyn til behandling af de videregivne oplysninger </w:t>
      </w:r>
    </w:p>
    <w:p w14:paraId="0CFDA5D3" w14:textId="77777777" w:rsidR="00237427" w:rsidRPr="00F906C9" w:rsidRDefault="00237427" w:rsidP="00237427">
      <w:pPr>
        <w:pStyle w:val="ProductList-Body"/>
        <w:spacing w:after="120"/>
      </w:pPr>
      <w:r w:rsidRPr="00F906C9">
        <w:t xml:space="preserve">(f) at han på dataeksportørens anmodning vil lade sine databehandlingsfaciliteter underkaste inspektion, som omfatter den i standardbestemmelserne omhandlede databehandling, og som foretages af dataeksportøren eller et inspektionsorgan bestående af uafhængige medlemmer med tavshedspligt, der er i besiddelse af de nødvendige faglige kvalifikationer, og som udpeges af dataeksportøren, i givet fald efter aftale med tilsynsmyndigheden </w:t>
      </w:r>
    </w:p>
    <w:p w14:paraId="79CF3E68" w14:textId="77777777" w:rsidR="00237427" w:rsidRPr="00F906C9" w:rsidRDefault="00237427" w:rsidP="00237427">
      <w:pPr>
        <w:pStyle w:val="ProductList-Body"/>
        <w:spacing w:after="120"/>
      </w:pPr>
      <w:r w:rsidRPr="00F906C9">
        <w:t xml:space="preserve">(g) at han efter anmodning vil stille et eksemplar af standardbestemmelserne eller eksisterende udliciteringskontrakter til rådighed for den registrerede, medmindre standardbestemmelserne eller kontrakten indeholder kommercielle oplysninger, som han i så fald kan udelade, bortset fra Appendiks 2, der erstattes af en kortfattet beskrivelse af sikkerhedsforanstaltningerne i de tilfælde, hvor den registrerede ikke kan få udleveret et eksemplar fra dataeksportøren </w:t>
      </w:r>
    </w:p>
    <w:p w14:paraId="1E9A02CF" w14:textId="77777777" w:rsidR="00237427" w:rsidRPr="00F906C9" w:rsidRDefault="00237427" w:rsidP="00237427">
      <w:pPr>
        <w:pStyle w:val="ProductList-Body"/>
        <w:spacing w:after="120"/>
      </w:pPr>
      <w:r w:rsidRPr="00F906C9">
        <w:t xml:space="preserve">(h) at han i tilfælde af udlicitering på forhånd har underrettet dataeksportøren og indhentet hans skriftlige samtykke dertil </w:t>
      </w:r>
    </w:p>
    <w:p w14:paraId="156A8FC0" w14:textId="77777777" w:rsidR="00237427" w:rsidRPr="00F906C9" w:rsidRDefault="00237427" w:rsidP="00237427">
      <w:pPr>
        <w:pStyle w:val="ProductList-Body"/>
        <w:spacing w:after="120"/>
      </w:pPr>
      <w:r w:rsidRPr="00F906C9">
        <w:t>(i) at den underkontraherede registerførers behandling vil ske i henhold til standardbestemmelse 11,</w:t>
      </w:r>
    </w:p>
    <w:p w14:paraId="34197658" w14:textId="77777777" w:rsidR="00237427" w:rsidRPr="00F906C9" w:rsidRDefault="00237427" w:rsidP="00237427">
      <w:pPr>
        <w:pStyle w:val="ProductList-Body"/>
        <w:spacing w:after="120"/>
      </w:pPr>
      <w:r w:rsidRPr="00F906C9">
        <w:t>(j) at han straks vil sende dataeksportøren et eksemplar af de udliciteringsaftaler, som han indgår i henhold til standardbestemmelserne.</w:t>
      </w:r>
    </w:p>
    <w:p w14:paraId="0B192FA8" w14:textId="77777777" w:rsidR="00237427" w:rsidRPr="00F906C9" w:rsidRDefault="00237427" w:rsidP="00237427">
      <w:pPr>
        <w:pStyle w:val="ProductList-Body"/>
        <w:spacing w:after="120"/>
        <w:jc w:val="center"/>
        <w:outlineLvl w:val="1"/>
      </w:pPr>
      <w:bookmarkStart w:id="223" w:name="_Toc26972896"/>
      <w:r w:rsidRPr="00F906C9">
        <w:rPr>
          <w:b/>
        </w:rPr>
        <w:t>Standardbestemmelse 6: Erstatningsansvar</w:t>
      </w:r>
      <w:bookmarkEnd w:id="223"/>
    </w:p>
    <w:p w14:paraId="76B292DC" w14:textId="77777777" w:rsidR="00237427" w:rsidRPr="00F906C9" w:rsidRDefault="00237427" w:rsidP="00237427">
      <w:pPr>
        <w:pStyle w:val="ProductList-Body"/>
        <w:spacing w:after="120"/>
      </w:pPr>
      <w:r w:rsidRPr="00F906C9">
        <w:t xml:space="preserve">1. Parterne er enige om, at registrerede, der har lidt skade som følge af en parts eller en underkontraheret registerførers overtrædelse af de forpligtelser, der er omhandlet i standardbestemmelse 3 eller 11, har ret til erstatning fra dataeksportøren for den lidte skade. </w:t>
      </w:r>
    </w:p>
    <w:p w14:paraId="3BB90712" w14:textId="77777777" w:rsidR="00237427" w:rsidRPr="00F906C9" w:rsidRDefault="00237427" w:rsidP="00237427">
      <w:pPr>
        <w:pStyle w:val="ProductList-Body"/>
        <w:spacing w:after="120"/>
      </w:pPr>
      <w:r w:rsidRPr="00F906C9">
        <w:t xml:space="preserve">2. Hvis en registreret i tilfælde, hvor dataimportøren eller hans underkontraherede registerfører overtræder sine forpligtelser i henhold til standardbestemmelse 3 eller 11, ikke er i stand til at fremsætte erstatningskrav mod dataeksportøren i henhold til stk. 1, fordi dataeksportøren faktisk eller retligt set er ophørt med at eksistere eller er blevet insolvent, accepterer dataimportøren, at den registrerede kan fremsætte krav mod dataimportøren, som om han var dataeksportøren, medmindre en eventuel retssuccessor har påtaget sig alle dataeksportørens forpligtelser i henhold til kontrakt eller i henhold til lovgivning, idet den registrerede i så fald kan påberåbe sig sine rettigheder over for en sådan retssuccessor. </w:t>
      </w:r>
    </w:p>
    <w:p w14:paraId="44510ED6" w14:textId="77777777" w:rsidR="00237427" w:rsidRPr="00F906C9" w:rsidRDefault="00237427" w:rsidP="00237427">
      <w:pPr>
        <w:pStyle w:val="ProductList-Body"/>
        <w:spacing w:after="120"/>
      </w:pPr>
      <w:r w:rsidRPr="00F906C9">
        <w:t xml:space="preserve">Dataimportøren kan ikke unddrage sig sit ansvar ved at påberåbe sig en underkontraheret registerførers misligholdelse af sine forpligtelser. </w:t>
      </w:r>
    </w:p>
    <w:p w14:paraId="74B304A6" w14:textId="77777777" w:rsidR="00237427" w:rsidRPr="00F906C9" w:rsidRDefault="00237427" w:rsidP="00237427">
      <w:pPr>
        <w:pStyle w:val="ProductList-Body"/>
        <w:spacing w:after="120"/>
      </w:pPr>
      <w:r w:rsidRPr="00F906C9">
        <w:t xml:space="preserve">3. Hvis en registreret i tilfælde, hvor underbehandleren overtræder sine forpligtelser i henhold til standardbestemmelse 3 eller 11, ikke er i stand til at fremsætte erstatningskrav mod dataeksportøren eller dataimportøren i henhold til stk. 1 og 2, fordi både dataeksportøren og dataimportøren faktisk eller retligt set er ophørt med at eksistere eller er blevet insolvente, accepterer underbehandleren, at den registrerede kan fremsætte krav mod underbehandleren med hensyn til dennes egen behandling i henhold til standardbestemmelserne, som om han var dataeksportøren eller dataimportøren, medmindre en eventuel retssuccessor har påtaget sig alle dataeksportørens eller dataimportørens retlige forpligtelser i henhold til kontrakt eller i henhold til lovgivning, idet den registrerede i så fald kan påberåbe sig sine rettigheder over for en sådan retssuccessor. Underbehandlerens erstatningsansvar begrænses til hans egen databehandling i henhold til standardbestemmelserne. </w:t>
      </w:r>
    </w:p>
    <w:p w14:paraId="5EFDC174" w14:textId="77777777" w:rsidR="00237427" w:rsidRPr="00F906C9" w:rsidRDefault="00237427" w:rsidP="00237427">
      <w:pPr>
        <w:pStyle w:val="ProductList-Body"/>
        <w:spacing w:after="120"/>
        <w:jc w:val="center"/>
        <w:outlineLvl w:val="1"/>
      </w:pPr>
      <w:bookmarkStart w:id="224" w:name="_Toc26972897"/>
      <w:r w:rsidRPr="00F906C9">
        <w:rPr>
          <w:b/>
        </w:rPr>
        <w:t>Standardbestemmelse 7: Mægling og værneting</w:t>
      </w:r>
      <w:bookmarkEnd w:id="224"/>
    </w:p>
    <w:p w14:paraId="5F44745C" w14:textId="77777777" w:rsidR="00237427" w:rsidRPr="00F906C9" w:rsidRDefault="00237427" w:rsidP="00237427">
      <w:pPr>
        <w:pStyle w:val="ProductList-Body"/>
        <w:spacing w:after="120"/>
      </w:pPr>
      <w:r w:rsidRPr="00F906C9">
        <w:t xml:space="preserve">1. Hvis den registrerede gør tredjemandsløftet gældende over for dataimportøren og/eller kræver skadeserstatning i henhold til standardbestemmelserne, vil dataimportøren acceptere den registreredes beslutning om: </w:t>
      </w:r>
    </w:p>
    <w:p w14:paraId="6030DF50" w14:textId="77777777" w:rsidR="00237427" w:rsidRPr="00F906C9" w:rsidRDefault="00237427" w:rsidP="00237427">
      <w:pPr>
        <w:pStyle w:val="ProductList-Body"/>
        <w:spacing w:after="120"/>
        <w:ind w:left="360"/>
      </w:pPr>
      <w:r w:rsidRPr="00F906C9">
        <w:t xml:space="preserve">(a) at henvise sagen til mægling foretaget af en uvildig person eller i givet fald af tilsynsmyndigheden </w:t>
      </w:r>
    </w:p>
    <w:p w14:paraId="4DF3DD7F" w14:textId="77777777" w:rsidR="00237427" w:rsidRPr="00F906C9" w:rsidRDefault="00237427" w:rsidP="00237427">
      <w:pPr>
        <w:pStyle w:val="ProductList-Body"/>
        <w:spacing w:after="120"/>
        <w:ind w:left="360"/>
      </w:pPr>
      <w:r w:rsidRPr="00F906C9">
        <w:t xml:space="preserve">(b) at henvise sagen til domstolene i den medlemsstat, hvor dataeksportøren er etableret. </w:t>
      </w:r>
    </w:p>
    <w:p w14:paraId="1F853E62" w14:textId="77777777" w:rsidR="00237427" w:rsidRPr="00F906C9" w:rsidRDefault="00237427" w:rsidP="00237427">
      <w:pPr>
        <w:pStyle w:val="ProductList-Body"/>
        <w:spacing w:after="120"/>
      </w:pPr>
      <w:r w:rsidRPr="00F906C9">
        <w:t xml:space="preserve">2. Parterne er enige om, at den registreredes valg ikke har nogen indvirkning på den registreredes materielle eller processuelle rettigheder til at søge forholdet afhjulpet i overensstemmelse med andre bestemmelser i national eller international ret. </w:t>
      </w:r>
    </w:p>
    <w:p w14:paraId="69E0FED8" w14:textId="77777777" w:rsidR="00237427" w:rsidRPr="00F906C9" w:rsidRDefault="00237427" w:rsidP="00237427">
      <w:pPr>
        <w:pStyle w:val="ProductList-Body"/>
        <w:spacing w:after="120"/>
        <w:jc w:val="center"/>
        <w:outlineLvl w:val="1"/>
      </w:pPr>
      <w:bookmarkStart w:id="225" w:name="_Toc26972898"/>
      <w:r w:rsidRPr="00F906C9">
        <w:rPr>
          <w:b/>
        </w:rPr>
        <w:t>Standardbestemmelse 8: Samarbejdet med tilsynsmyndighederne</w:t>
      </w:r>
      <w:bookmarkEnd w:id="225"/>
    </w:p>
    <w:p w14:paraId="7150DF5E" w14:textId="77777777" w:rsidR="00237427" w:rsidRPr="00F906C9" w:rsidRDefault="00237427" w:rsidP="00237427">
      <w:pPr>
        <w:pStyle w:val="ProductList-Body"/>
        <w:spacing w:after="120"/>
      </w:pPr>
      <w:r w:rsidRPr="00F906C9">
        <w:t xml:space="preserve">1. Dataeksportøren accepterer at deponere et eksemplar af denne kontrakt hos tilsynsmyndigheden, hvis denne måtte anmode herom, eller hvis det kræves i henhold til den gældende databeskyttelseslovgivning. </w:t>
      </w:r>
    </w:p>
    <w:p w14:paraId="4696075E" w14:textId="77777777" w:rsidR="00237427" w:rsidRPr="00F906C9" w:rsidRDefault="00237427" w:rsidP="00237427">
      <w:pPr>
        <w:pStyle w:val="ProductList-Body"/>
        <w:spacing w:after="120"/>
      </w:pPr>
      <w:r w:rsidRPr="00F906C9">
        <w:lastRenderedPageBreak/>
        <w:t xml:space="preserve">2. Parterne accepterer, at tilsynsmyndigheden har ret til at foretage en inspektion af dataimportøren og en eventuel underkontraheret registerfører med samme formål og på de samme betingelser som en inspektion af dataeksportøren i henhold til den gældende databeskyttelseslovgivning. </w:t>
      </w:r>
    </w:p>
    <w:p w14:paraId="04A5827C" w14:textId="77777777" w:rsidR="00237427" w:rsidRPr="00F906C9" w:rsidRDefault="00237427" w:rsidP="00237427">
      <w:pPr>
        <w:pStyle w:val="ProductList-Body"/>
        <w:spacing w:after="120"/>
      </w:pPr>
      <w:r w:rsidRPr="00F906C9">
        <w:t xml:space="preserve">3. Dataimportøren underretter straks dataeksportøren om, at han eller en eventuel underkontraheret registerfører er underlagt en lovgivning, der forhindrer en inspektion af ham eller en eventuel underkontraheret registerfører i henhold til stk. 2. I så fald har dataeksportøren ret til at træffe de foranstaltninger, der er fastsat i standardbestemmelse 5, litra b). </w:t>
      </w:r>
    </w:p>
    <w:p w14:paraId="6ED34395" w14:textId="77777777" w:rsidR="00237427" w:rsidRPr="00F906C9" w:rsidRDefault="00237427" w:rsidP="00237427">
      <w:pPr>
        <w:pStyle w:val="ProductList-Body"/>
        <w:spacing w:after="120"/>
        <w:jc w:val="center"/>
        <w:outlineLvl w:val="1"/>
      </w:pPr>
      <w:bookmarkStart w:id="226" w:name="_Toc26972899"/>
      <w:r w:rsidRPr="00F906C9">
        <w:rPr>
          <w:b/>
        </w:rPr>
        <w:t>Standardbestemmelse 9: Lovvalg.</w:t>
      </w:r>
      <w:bookmarkEnd w:id="226"/>
    </w:p>
    <w:p w14:paraId="2CDDA326" w14:textId="77777777" w:rsidR="00237427" w:rsidRPr="00F906C9" w:rsidRDefault="00237427" w:rsidP="00237427">
      <w:pPr>
        <w:pStyle w:val="ProductList-Body"/>
        <w:spacing w:after="120"/>
      </w:pPr>
      <w:r w:rsidRPr="00F906C9">
        <w:t xml:space="preserve">Standardbestemmelserne er underlagt lovgivningen i den medlemsstat, hvor dataeksportøren er etableret. </w:t>
      </w:r>
    </w:p>
    <w:p w14:paraId="2975AA66" w14:textId="77777777" w:rsidR="00237427" w:rsidRPr="00F906C9" w:rsidRDefault="00237427" w:rsidP="00237427">
      <w:pPr>
        <w:pStyle w:val="ProductList-Body"/>
        <w:keepNext/>
        <w:spacing w:after="120"/>
        <w:jc w:val="center"/>
        <w:outlineLvl w:val="1"/>
      </w:pPr>
      <w:bookmarkStart w:id="227" w:name="_Toc26972900"/>
      <w:r w:rsidRPr="00F906C9">
        <w:rPr>
          <w:b/>
        </w:rPr>
        <w:t>Standardbestemmelse 10: Ændring af kontrakten</w:t>
      </w:r>
      <w:bookmarkEnd w:id="227"/>
    </w:p>
    <w:p w14:paraId="63215952" w14:textId="77777777" w:rsidR="00237427" w:rsidRPr="00F906C9" w:rsidRDefault="00237427" w:rsidP="00237427">
      <w:pPr>
        <w:pStyle w:val="ProductList-Body"/>
        <w:spacing w:after="120"/>
      </w:pPr>
      <w:r w:rsidRPr="00F906C9">
        <w:t xml:space="preserve">Parterne forpligter sig til ikke at ændre standardbestemmelserne. Dette forhindrer ikke parterne i at indføje bestemmelser om forretningsmæssige spørgsmål, hvis det er nødvendigt, så længe de ikke strider mod standardbestemmelsen. </w:t>
      </w:r>
    </w:p>
    <w:p w14:paraId="0987A839" w14:textId="77777777" w:rsidR="00237427" w:rsidRPr="00F906C9" w:rsidRDefault="00237427" w:rsidP="00237427">
      <w:pPr>
        <w:pStyle w:val="ProductList-Body"/>
        <w:spacing w:after="120"/>
        <w:jc w:val="center"/>
        <w:outlineLvl w:val="1"/>
      </w:pPr>
      <w:bookmarkStart w:id="228" w:name="_Toc26972901"/>
      <w:r w:rsidRPr="00F906C9">
        <w:rPr>
          <w:b/>
        </w:rPr>
        <w:t>Standardbestemmelse 11: Underbehandling</w:t>
      </w:r>
      <w:bookmarkEnd w:id="228"/>
    </w:p>
    <w:p w14:paraId="15B511CA" w14:textId="77777777" w:rsidR="00237427" w:rsidRPr="00F906C9" w:rsidRDefault="00237427" w:rsidP="00237427">
      <w:pPr>
        <w:pStyle w:val="ProductList-Body"/>
        <w:spacing w:after="120"/>
      </w:pPr>
      <w:r w:rsidRPr="00F906C9">
        <w:t xml:space="preserve">1. Dataimportøren udliciterer ikke noget af den databehandling, han foretager på dataeksportørens vegne i henhold til standardbestemmelserne, uden dataeksportørens forudgående skriftlige samtykke. Når dataimportøren med dataeksportørens samtykke, udliciterer sine forpligtelser i henhold til standardbestemmelserne, sker dette udelukkende ved indgåelse af en skriftlig aftale med den underkontraherede registerfører, som herved pålægges de samme forpligtelser, som dem, der påhviler dataimportøren i henhold til standardbestemmelserne. Hvis underbehandleren ikke opfylder sine databeskyttelsesforpligtelser i henhold til en sådan skriftlig aftale, er dataimportøren fuldt ansvarlig over for dataeksportøren for, at underbehandlerens forpligtelser i henhold til en sådan aftale opfyldes. </w:t>
      </w:r>
    </w:p>
    <w:p w14:paraId="5E782FAC" w14:textId="77777777" w:rsidR="00237427" w:rsidRPr="00F906C9" w:rsidRDefault="00237427" w:rsidP="00237427">
      <w:pPr>
        <w:pStyle w:val="ProductList-Body"/>
        <w:spacing w:after="120"/>
      </w:pPr>
      <w:r w:rsidRPr="00F906C9">
        <w:t xml:space="preserve">2. Den forudgående skriftlige kontrakt mellem dataimportøren og underbehandleren indeholder også et tredjemandsløfte som fastsat i standardbestemmelse 3 for tilfælde, hvor den registrerede ikke kan fremsætte erstatningskrav som anført i standardbestemmelse 6, stk. 1, mod dataeksportøren eller dataimportøren, fordi de faktisk eller retligt set er ophørt med at eksistere eller er blevet insolvente, og ingen retssuccessor har påtaget sig alle dataeksportørens eller dataimportørens retlige forpligtelser i henhold til kontrakt eller i henhold til lovgivning. Underbehandlerens erstatningsansvar begrænses til hans egen databehandling i henhold til standardbestemmelserne. </w:t>
      </w:r>
    </w:p>
    <w:p w14:paraId="43C9C9A7" w14:textId="77777777" w:rsidR="00237427" w:rsidRPr="00F906C9" w:rsidRDefault="00237427" w:rsidP="00237427">
      <w:pPr>
        <w:pStyle w:val="ProductList-Body"/>
        <w:spacing w:after="120"/>
      </w:pPr>
      <w:r w:rsidRPr="00F906C9">
        <w:t xml:space="preserve">3. Bestemmelserne om databeskyttelsesaspekter ved udlicitering i den kontrakt, der er omhandlet i stk. 1, er underlagt lovgivningen i den medlemsstat, hvor dataeksportøren er etableret. </w:t>
      </w:r>
    </w:p>
    <w:p w14:paraId="2F49E249" w14:textId="77777777" w:rsidR="00237427" w:rsidRPr="00F906C9" w:rsidRDefault="00237427" w:rsidP="00237427">
      <w:pPr>
        <w:pStyle w:val="ProductList-Body"/>
        <w:spacing w:after="120"/>
      </w:pPr>
      <w:r w:rsidRPr="00F906C9">
        <w:t xml:space="preserve">4. Dataeksportøren fører en liste over udliciteringsaftaler, der er indgået i henhold til standardbestemmelserne og meddelt af dataimportøren i henhold til standardbestemmelse 5, litra j), og listen ajourføres mindst en gang om året. Listen er tilgængelig for dataeksportørens datatilsynsmyndighed. </w:t>
      </w:r>
    </w:p>
    <w:p w14:paraId="4574F0A5" w14:textId="77777777" w:rsidR="00237427" w:rsidRPr="00F906C9" w:rsidRDefault="00237427" w:rsidP="00237427">
      <w:pPr>
        <w:pStyle w:val="ProductList-Body"/>
        <w:spacing w:after="120"/>
        <w:jc w:val="center"/>
        <w:outlineLvl w:val="1"/>
      </w:pPr>
      <w:bookmarkStart w:id="229" w:name="_Toc26972902"/>
      <w:r w:rsidRPr="00F906C9">
        <w:rPr>
          <w:b/>
        </w:rPr>
        <w:t>Standardbestemmelse 12: Forpligtelser efter afsluttet databehandling af personlige data</w:t>
      </w:r>
      <w:bookmarkEnd w:id="229"/>
    </w:p>
    <w:p w14:paraId="7B3BCEF6" w14:textId="77777777" w:rsidR="00237427" w:rsidRPr="00F906C9" w:rsidRDefault="00237427" w:rsidP="00237427">
      <w:pPr>
        <w:pStyle w:val="ProductList-Body"/>
        <w:spacing w:after="120"/>
      </w:pPr>
      <w:r w:rsidRPr="00F906C9">
        <w:t xml:space="preserve">1. Parterne er enige om, at dataimportøren og underbehandleren, når databehandlingen af personoplysningerne er afsluttet, og afhængigt af dataeksportørens ønske, enten returnerer alle videregivne personoplysninger og eksemplarer heraf til dataeksportøren eller destruerer alle personoplysninger og attesterer dette over for dataeksportøren, medmindre den lovgivning, som dataimportøren er underlagt, forhindrer ham i at returnere eller destruere alle eller en del af de videregivne personoplysninger. Dataimportøren garanterer i så fald, at han vil sikre fortroligheden af de videregivne personoplysninger og ikke aktivt vil foretage yderligere behandling af disse. </w:t>
      </w:r>
    </w:p>
    <w:p w14:paraId="407FA961" w14:textId="77777777" w:rsidR="00237427" w:rsidRPr="00F906C9" w:rsidRDefault="00237427" w:rsidP="00237427">
      <w:pPr>
        <w:pStyle w:val="ProductList-Body"/>
        <w:spacing w:after="120"/>
      </w:pPr>
      <w:r w:rsidRPr="00F906C9">
        <w:t>2. Dataimportøren og den underkontraherede registerfører garanterer, at de på dataeksportørens og/eller tilsynsmyndighedens anmodning vil lade deres databehandlingsfaciliteter underkaste en inspektion med henblik på kontrol af de foranstaltninger, der er omhandlet i stk. 1.</w:t>
      </w:r>
    </w:p>
    <w:p w14:paraId="0033F340" w14:textId="77777777" w:rsidR="00237427" w:rsidRPr="00F906C9" w:rsidRDefault="00237427" w:rsidP="00237427">
      <w:pPr>
        <w:pStyle w:val="ProductList-Body"/>
        <w:spacing w:after="120"/>
        <w:jc w:val="center"/>
        <w:outlineLvl w:val="1"/>
      </w:pPr>
      <w:bookmarkStart w:id="230" w:name="Appendix1toAttachment3"/>
      <w:bookmarkStart w:id="231" w:name="_Toc26972903"/>
      <w:bookmarkStart w:id="232" w:name="Appendix1toAttachment2"/>
      <w:r w:rsidRPr="00F906C9">
        <w:rPr>
          <w:b/>
        </w:rPr>
        <w:t>Tillæg 1 til Standardkontraktbestemmelser</w:t>
      </w:r>
      <w:bookmarkEnd w:id="230"/>
      <w:bookmarkEnd w:id="231"/>
    </w:p>
    <w:bookmarkEnd w:id="232"/>
    <w:p w14:paraId="12F54CA9" w14:textId="77777777" w:rsidR="00237427" w:rsidRPr="00F906C9" w:rsidRDefault="00237427" w:rsidP="00237427">
      <w:pPr>
        <w:pStyle w:val="ProductList-Body"/>
        <w:spacing w:after="120"/>
      </w:pPr>
      <w:r w:rsidRPr="00F906C9">
        <w:rPr>
          <w:b/>
          <w:bCs/>
        </w:rPr>
        <w:t>Dataeksportør</w:t>
      </w:r>
      <w:r w:rsidRPr="00666020">
        <w:rPr>
          <w:b/>
          <w:bCs/>
        </w:rPr>
        <w:t>:</w:t>
      </w:r>
      <w:r w:rsidRPr="00F906C9">
        <w:t xml:space="preserve"> Kunden er dataeksportøren. Dataeksportøren er en bruger af Onlinetjenester som defineret i DPA'en og OST'en. </w:t>
      </w:r>
    </w:p>
    <w:p w14:paraId="678A996D" w14:textId="77777777" w:rsidR="00237427" w:rsidRPr="00F906C9" w:rsidRDefault="00237427" w:rsidP="00237427">
      <w:pPr>
        <w:pStyle w:val="ProductList-Body"/>
        <w:spacing w:after="120"/>
      </w:pPr>
      <w:r w:rsidRPr="00F906C9">
        <w:rPr>
          <w:b/>
        </w:rPr>
        <w:t>Dataimportør:</w:t>
      </w:r>
      <w:r w:rsidRPr="00F906C9">
        <w:t xml:space="preserve"> Dataimportøren er MICROSOFT CORPORATION, en global producent af software og tjenester. </w:t>
      </w:r>
    </w:p>
    <w:p w14:paraId="4B2CE6FA" w14:textId="77777777" w:rsidR="00237427" w:rsidRPr="00F906C9" w:rsidRDefault="00237427" w:rsidP="00237427">
      <w:pPr>
        <w:pStyle w:val="ProductList-Body"/>
        <w:spacing w:after="120"/>
      </w:pPr>
      <w:r w:rsidRPr="00F906C9">
        <w:rPr>
          <w:b/>
        </w:rPr>
        <w:t>Registrerede</w:t>
      </w:r>
      <w:r w:rsidRPr="00666020">
        <w:rPr>
          <w:b/>
          <w:bCs/>
        </w:rPr>
        <w:t xml:space="preserve">: </w:t>
      </w:r>
      <w:r w:rsidRPr="00F906C9">
        <w:t xml:space="preserve">Registrerede omfatter dataeksportørens repræsentanter og slutbrugere, heriblandt dataeksportørens medarbejdere, underleverandører, samarbejdspartnere og kunder. Registrerede kan også omfatte personer, der forsøger at kommunikere eller videregive personoplysninger til brugere af de tjenester, der leveres af dataimportøren. </w:t>
      </w:r>
      <w:r w:rsidRPr="00F906C9">
        <w:rPr>
          <w:rFonts w:cstheme="minorHAnsi"/>
          <w:szCs w:val="18"/>
        </w:rPr>
        <w:t>Microsoft accepterer, at Kunden, afhængigt af Kundens brug af Onlinetjenesten, kan vælge at medtage personlige data fra en af følgende typer registrerede i Kundedataene:</w:t>
      </w:r>
    </w:p>
    <w:p w14:paraId="14A5F2BE" w14:textId="77777777" w:rsidR="00237427" w:rsidRPr="00F906C9" w:rsidRDefault="00237427" w:rsidP="00F1097D">
      <w:pPr>
        <w:numPr>
          <w:ilvl w:val="0"/>
          <w:numId w:val="8"/>
        </w:numPr>
        <w:spacing w:after="120" w:line="240" w:lineRule="auto"/>
      </w:pPr>
      <w:r w:rsidRPr="00F906C9">
        <w:rPr>
          <w:rFonts w:eastAsia="Times New Roman" w:cstheme="minorHAnsi"/>
          <w:color w:val="212121"/>
          <w:sz w:val="18"/>
          <w:szCs w:val="18"/>
        </w:rPr>
        <w:t>Medarbejdere, underleverandører og midlertidige medarbejdere (nuværende, tidligere, mulige) hos dataeksportøren;</w:t>
      </w:r>
    </w:p>
    <w:p w14:paraId="3D5E2868" w14:textId="77777777" w:rsidR="00237427" w:rsidRPr="00F906C9" w:rsidRDefault="00237427" w:rsidP="00F1097D">
      <w:pPr>
        <w:numPr>
          <w:ilvl w:val="0"/>
          <w:numId w:val="8"/>
        </w:numPr>
        <w:spacing w:after="120" w:line="240" w:lineRule="auto"/>
      </w:pPr>
      <w:r w:rsidRPr="00F906C9">
        <w:rPr>
          <w:rFonts w:eastAsia="Times New Roman" w:cstheme="minorHAnsi"/>
          <w:color w:val="212121"/>
          <w:sz w:val="18"/>
          <w:szCs w:val="18"/>
        </w:rPr>
        <w:t>Pårørende til ovenstående:</w:t>
      </w:r>
    </w:p>
    <w:p w14:paraId="6040FF43" w14:textId="77777777" w:rsidR="00237427" w:rsidRPr="00F906C9" w:rsidRDefault="00237427" w:rsidP="00F1097D">
      <w:pPr>
        <w:numPr>
          <w:ilvl w:val="0"/>
          <w:numId w:val="8"/>
        </w:numPr>
        <w:spacing w:after="120" w:line="240" w:lineRule="auto"/>
      </w:pPr>
      <w:r w:rsidRPr="00F906C9">
        <w:rPr>
          <w:rFonts w:eastAsia="Times New Roman" w:cstheme="minorHAnsi"/>
          <w:color w:val="212121"/>
          <w:sz w:val="18"/>
          <w:szCs w:val="18"/>
        </w:rPr>
        <w:t>Dataeksportørens samarbejdspartnere/kontaktpersoner (fysiske personer) eller medarbejdere, underleverandører eller midlertidige medarbejdere hos juridisk enhed i form af samarbejdspartnere/kontaktpersoner (nuværende, mulige, tidligere);</w:t>
      </w:r>
    </w:p>
    <w:p w14:paraId="388D933E" w14:textId="77777777" w:rsidR="00237427" w:rsidRPr="00F906C9" w:rsidRDefault="00237427" w:rsidP="00F1097D">
      <w:pPr>
        <w:numPr>
          <w:ilvl w:val="0"/>
          <w:numId w:val="8"/>
        </w:numPr>
        <w:spacing w:after="120" w:line="240" w:lineRule="auto"/>
      </w:pPr>
      <w:r w:rsidRPr="00F906C9">
        <w:rPr>
          <w:rFonts w:eastAsia="Times New Roman" w:cstheme="minorHAnsi"/>
          <w:color w:val="212121"/>
          <w:sz w:val="18"/>
          <w:szCs w:val="18"/>
        </w:rPr>
        <w:lastRenderedPageBreak/>
        <w:t>Brugere (f.eks. kunder, klienter, patienter, besøgende osv.) og andre registrerede, der er brugere af dataeksportørens tjenester;</w:t>
      </w:r>
    </w:p>
    <w:p w14:paraId="2A568C90" w14:textId="77777777" w:rsidR="00237427" w:rsidRPr="00F906C9" w:rsidRDefault="00237427" w:rsidP="00F1097D">
      <w:pPr>
        <w:numPr>
          <w:ilvl w:val="0"/>
          <w:numId w:val="8"/>
        </w:numPr>
        <w:spacing w:after="120" w:line="240" w:lineRule="auto"/>
      </w:pPr>
      <w:r w:rsidRPr="00F906C9">
        <w:rPr>
          <w:rFonts w:eastAsia="Times New Roman" w:cstheme="minorHAnsi"/>
          <w:color w:val="212121"/>
          <w:sz w:val="18"/>
          <w:szCs w:val="18"/>
        </w:rPr>
        <w:t>Partnere, interessenter eller enkeltpersoner, der aktivt samarbejder, kommunikerer eller på anden vis interagerer med medarbejdere hos dataeksportøren og/eller bruger kommunikationsværktøjer såsom apps og websteder, der stilles til rådighed af dataeksportøren;</w:t>
      </w:r>
    </w:p>
    <w:p w14:paraId="555B3E63" w14:textId="77777777" w:rsidR="00237427" w:rsidRPr="00F906C9" w:rsidRDefault="00237427" w:rsidP="00F1097D">
      <w:pPr>
        <w:numPr>
          <w:ilvl w:val="0"/>
          <w:numId w:val="8"/>
        </w:numPr>
        <w:spacing w:after="120" w:line="240" w:lineRule="auto"/>
      </w:pPr>
      <w:r w:rsidRPr="00F906C9">
        <w:rPr>
          <w:rFonts w:eastAsia="Times New Roman" w:cstheme="minorHAnsi"/>
          <w:color w:val="212121"/>
          <w:sz w:val="18"/>
          <w:szCs w:val="18"/>
        </w:rPr>
        <w:t>Interessenter eller enkeltpersoner, der passivt interagerer med dataeksportøren (f.eks. fordi de er genstand for en efterforskning, undersøgelse eller er nævnt i dokumenter eller korrespondance fra eller til dataeksportøren);</w:t>
      </w:r>
    </w:p>
    <w:p w14:paraId="28754025" w14:textId="77777777" w:rsidR="00237427" w:rsidRPr="00F906C9" w:rsidRDefault="00237427" w:rsidP="00F1097D">
      <w:pPr>
        <w:numPr>
          <w:ilvl w:val="0"/>
          <w:numId w:val="8"/>
        </w:numPr>
        <w:spacing w:after="120" w:line="240" w:lineRule="auto"/>
      </w:pPr>
      <w:r w:rsidRPr="00F906C9">
        <w:rPr>
          <w:rFonts w:eastAsia="Times New Roman" w:cstheme="minorHAnsi"/>
          <w:color w:val="212121"/>
          <w:sz w:val="18"/>
          <w:szCs w:val="18"/>
        </w:rPr>
        <w:t>Mindreårige eller</w:t>
      </w:r>
    </w:p>
    <w:p w14:paraId="352A9FA9" w14:textId="77777777" w:rsidR="00237427" w:rsidRPr="00F906C9" w:rsidRDefault="00237427" w:rsidP="00F1097D">
      <w:pPr>
        <w:numPr>
          <w:ilvl w:val="0"/>
          <w:numId w:val="8"/>
        </w:numPr>
        <w:spacing w:after="120" w:line="240" w:lineRule="auto"/>
      </w:pPr>
      <w:r w:rsidRPr="00F906C9">
        <w:rPr>
          <w:rFonts w:eastAsia="Times New Roman" w:cstheme="minorHAnsi"/>
          <w:color w:val="212121"/>
          <w:sz w:val="18"/>
          <w:szCs w:val="18"/>
        </w:rPr>
        <w:t>Fagfolk med erhvervsmæssige privilegier (f.eks. læger, advokater, notarer, præster osv.).</w:t>
      </w:r>
    </w:p>
    <w:p w14:paraId="7A6D749A" w14:textId="3A9F78CB" w:rsidR="00237427" w:rsidRPr="00F906C9" w:rsidRDefault="00237427" w:rsidP="00237427">
      <w:pPr>
        <w:pStyle w:val="ProductList-Body"/>
        <w:spacing w:after="120"/>
      </w:pPr>
      <w:r w:rsidRPr="00F906C9">
        <w:rPr>
          <w:b/>
        </w:rPr>
        <w:t>Datakategorier</w:t>
      </w:r>
      <w:r w:rsidRPr="00666020">
        <w:rPr>
          <w:b/>
          <w:bCs/>
        </w:rPr>
        <w:t xml:space="preserve">: </w:t>
      </w:r>
      <w:r w:rsidRPr="00F906C9">
        <w:t xml:space="preserve">De videregivne personlige data, der medtages i mails, dokumenter og andre data i elektronisk format, i forbindelse med Onlinetjenester. </w:t>
      </w:r>
      <w:r w:rsidRPr="00F906C9">
        <w:rPr>
          <w:rFonts w:eastAsia="Times New Roman" w:cstheme="minorHAnsi"/>
          <w:color w:val="212121"/>
          <w:szCs w:val="18"/>
        </w:rPr>
        <w:t xml:space="preserve"> Microsoft accepterer, at Kunden, afhængigt af Kundens brug af Onlinetjenesten, kan vælge at medtage personlige data fra en af følgende kategorier i Kundedataene:</w:t>
      </w:r>
    </w:p>
    <w:p w14:paraId="541F36CC"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Grundlæggende personlige data (f.eks. fødselssted, gadenavn og husnr. (adresse), postnummer, bopælsby, bopælsland, mobiltelefonnummer, fornavn, efternavn, initialer, mailadresse, køn, fødselsdato), herunder grundlæggende personlige data om familiemedlemmer og børn;</w:t>
      </w:r>
    </w:p>
    <w:p w14:paraId="4C861DE1"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Godkendelsesdata (f.eks. brugernavn, adgangskode eller pinkode, sikkerhedsspørgsmål, revisionsspor);</w:t>
      </w:r>
    </w:p>
    <w:p w14:paraId="50351E8C"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Kontaktoplysninger (f.eks. adresse, mail, telefonnumre, id på sociale medier, nødkontaktoplysninger);</w:t>
      </w:r>
    </w:p>
    <w:p w14:paraId="20E1CA96"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Entydigt id-nr. og signaturer (f.eks. sygesikringsnr., bankkontonr., pas, id-kortnummer, kørekortnr. og køretøjets registreringsnr., IP-adresse, medarbejdernr., studiekortnr., patientnr., underskrift, entydigt id i sporingscookis eller lignende teknologi);</w:t>
      </w:r>
    </w:p>
    <w:p w14:paraId="11259B49"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 xml:space="preserve">Pseudonym-id'er; </w:t>
      </w:r>
    </w:p>
    <w:p w14:paraId="6AC2FB3C"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Økonomiske og forsikringsmæssige oplysninger (f.eks. forsikringsnr., navn og nummer på bankkonto, navn og nummer på kreditkort, fakturanummer, indkomst, type af garanti, betalingsadfærd, kreditværdighed);</w:t>
      </w:r>
    </w:p>
    <w:p w14:paraId="552D2415"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Kommercielle oplysninger (f.eks. oversigt over køb, særtilbud, abonnementsoplysninger, betalingsoversigt);</w:t>
      </w:r>
    </w:p>
    <w:p w14:paraId="3FCE1A10"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 xml:space="preserve">Biometriske oplysninger (f.eks. DNA, fingeraftryk og irisscanninger); </w:t>
      </w:r>
    </w:p>
    <w:p w14:paraId="60CAA8E2"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Placeringsdata (f.eks. mobilmastnr., netværksdata for geoplacering, placering efter start/afslutning på opkald. Placeringsdata, der er afledt af brugen af Wi-Fi-adgangspunkter);</w:t>
      </w:r>
    </w:p>
    <w:p w14:paraId="59BDD478"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Fotos, video og lyd;</w:t>
      </w:r>
    </w:p>
    <w:p w14:paraId="628CEEC9"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Internetaktivitet (f.eks. browserdata, søgehistorik, læsning, tv-forbrug, radiolytning);</w:t>
      </w:r>
    </w:p>
    <w:p w14:paraId="53B18423"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Enheds-id (f.eks. IMEI-number, SIM-kortnummer, MAC-adresse);</w:t>
      </w:r>
    </w:p>
    <w:p w14:paraId="5C271ADD"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Profilering (f.eks. baseret på observeret kriminel eller anti-social adfærd eller pseudonyme profiler baseret på besøgte URl-adresse, klik-streams, browserlogfiler, IP-adresse, domæner, installerede apps eller profiler baseret på marketingindstillinger);</w:t>
      </w:r>
    </w:p>
    <w:p w14:paraId="633E7C8E"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HR- og rekrutteringsdata (f.eks. erklæring om ansættelsesstatus, rekrutteringsoplysninger (f.eks. cv, ansættelseshistorik, detaljer om uddannelseshistorik), job- og stillingsdata, herunder antal timer arbejdet, bedømmelser og løn, detaljer om arbejdstilladelse, tilgængelighed, ansættelsesperiode, betalingsoplysninger, forsikringsoplysning samt sted og organisationer);</w:t>
      </w:r>
    </w:p>
    <w:p w14:paraId="6F3D3F7B"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Uddannelsesdata (f.eks. uddannelsesoversigt, nuværende uddannelse, karakterer og resultater, højeste opnåede uddannelsesniveau, indlæringsvanskeligheder);</w:t>
      </w:r>
    </w:p>
    <w:p w14:paraId="1BB9411B"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 xml:space="preserve">Statsborgerskab og bopælsoplysninger (f.eks. statsborgerskab, status for opnåelse af statsborgerskab, ægteskabelig status, nationalitet, immigrationsstatus, pasoplysninger, detaljer om bopæl eller arbejdstilladelse); </w:t>
      </w:r>
    </w:p>
    <w:p w14:paraId="2D03602F"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 xml:space="preserve">Oplysninger, der behandles i forhold til en opgave, der udføres i offentlighedens interesse eller som udøvelse af en officiel myndighed; </w:t>
      </w:r>
    </w:p>
    <w:p w14:paraId="758DA777"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Særlige datakategorier (f.eks. race eller etnisk oprindelse, politiske holdninger, religiøs eller filosofisk tro, medlemskab af fagforening, genetiske data, biometriske data med henblik på entydig identificering af en fysisk person, helbredsdata, data om en fysisk persons sexliv eller seksuelle orientering eller data, der relaterer sig til domme for kriminel handlinger) eller</w:t>
      </w:r>
    </w:p>
    <w:p w14:paraId="565E6981" w14:textId="77777777" w:rsidR="00237427" w:rsidRPr="00F906C9" w:rsidRDefault="00237427" w:rsidP="00F1097D">
      <w:pPr>
        <w:pStyle w:val="ListParagraph"/>
        <w:numPr>
          <w:ilvl w:val="0"/>
          <w:numId w:val="9"/>
        </w:numPr>
        <w:spacing w:after="120" w:line="240" w:lineRule="auto"/>
        <w:contextualSpacing w:val="0"/>
      </w:pPr>
      <w:r w:rsidRPr="00F906C9">
        <w:rPr>
          <w:rFonts w:eastAsia="Times New Roman" w:cstheme="minorHAnsi"/>
          <w:color w:val="212121"/>
          <w:sz w:val="18"/>
          <w:szCs w:val="18"/>
        </w:rPr>
        <w:t>Alle andre personlige data, der er identificeret i artikel 4 i GDPR.</w:t>
      </w:r>
    </w:p>
    <w:p w14:paraId="7F025BA4" w14:textId="77777777" w:rsidR="00237427" w:rsidRPr="00F906C9" w:rsidRDefault="00237427" w:rsidP="00237427">
      <w:pPr>
        <w:pStyle w:val="ProductList-Body"/>
        <w:spacing w:after="120"/>
      </w:pPr>
      <w:r w:rsidRPr="00F906C9">
        <w:rPr>
          <w:b/>
        </w:rPr>
        <w:t>Behandling</w:t>
      </w:r>
      <w:r w:rsidRPr="00666020">
        <w:rPr>
          <w:b/>
          <w:bCs/>
        </w:rPr>
        <w:t xml:space="preserve">: </w:t>
      </w:r>
      <w:r w:rsidRPr="00F906C9">
        <w:t xml:space="preserve">De personoplysninger, der overføres, undergår følgende grundlæggende behandlingsaktiviteter: </w:t>
      </w:r>
    </w:p>
    <w:p w14:paraId="1882A45B" w14:textId="51C1A387" w:rsidR="00237427" w:rsidRPr="00F906C9" w:rsidRDefault="00237427" w:rsidP="00237427">
      <w:pPr>
        <w:pStyle w:val="ProductList-Body"/>
        <w:spacing w:after="120"/>
        <w:ind w:left="547"/>
      </w:pPr>
      <w:r w:rsidRPr="00F906C9">
        <w:rPr>
          <w:b/>
        </w:rPr>
        <w:lastRenderedPageBreak/>
        <w:t>a. Varighed af og målsætning for databehandling</w:t>
      </w:r>
      <w:r w:rsidRPr="00666020">
        <w:rPr>
          <w:b/>
          <w:bCs/>
        </w:rPr>
        <w:t>.</w:t>
      </w:r>
      <w:r w:rsidRPr="00F906C9">
        <w:t xml:space="preserve"> Databehandlingens varighed fremgår af volumenlicensaftalen mellem dataeksportøren og den Microsoft-enhed, hvortil disse Standardkontraktbestemmelser er vedlagt (</w:t>
      </w:r>
      <w:r w:rsidR="003C4013">
        <w:t>”</w:t>
      </w:r>
      <w:r w:rsidRPr="00F906C9">
        <w:t>Microsoft</w:t>
      </w:r>
      <w:r w:rsidR="003C4013">
        <w:t>”</w:t>
      </w:r>
      <w:r w:rsidRPr="00F906C9">
        <w:t xml:space="preserve">). Målsætningen for databehandlingen er optimering af Onlinetjenesternes ydelse. </w:t>
      </w:r>
    </w:p>
    <w:p w14:paraId="66E8019C" w14:textId="4D139FAA" w:rsidR="00237427" w:rsidRPr="00F906C9" w:rsidRDefault="00237427" w:rsidP="00237427">
      <w:pPr>
        <w:pStyle w:val="ProductList-Body"/>
        <w:spacing w:after="120"/>
        <w:ind w:left="547"/>
      </w:pPr>
      <w:r w:rsidRPr="00F906C9">
        <w:rPr>
          <w:b/>
          <w:bCs/>
        </w:rPr>
        <w:t>b. Omfang af og formål med databehandling</w:t>
      </w:r>
      <w:r w:rsidRPr="00666020">
        <w:rPr>
          <w:b/>
          <w:bCs/>
        </w:rPr>
        <w:t>.</w:t>
      </w:r>
      <w:r w:rsidRPr="00F906C9">
        <w:t xml:space="preserve"> Omfanget af og formålet med behandlingen af personlige data er beskrevet i afsnittet </w:t>
      </w:r>
      <w:r w:rsidR="003C4013">
        <w:t>”</w:t>
      </w:r>
      <w:r w:rsidRPr="00F906C9">
        <w:t>Behandling af Personlige data; GDPR</w:t>
      </w:r>
      <w:r w:rsidR="003C4013">
        <w:t>”</w:t>
      </w:r>
      <w:r w:rsidRPr="00F906C9">
        <w:t xml:space="preserve"> i PDA'en. Dataimportøren driver et globalt netværk af datacentre og styrings/supportfaciliteter, og behandlingen kan finde sted i enhver jurisdiktion, hvor dataimportøren eller dennes underleverandører driver sådanne faciliteter, i overensstemmelse med afsnittet </w:t>
      </w:r>
      <w:r w:rsidR="003C4013">
        <w:t>”</w:t>
      </w:r>
      <w:r w:rsidRPr="00F906C9">
        <w:t>Sikkerhedsforanstaltninger og -politikker</w:t>
      </w:r>
      <w:r w:rsidR="003C4013">
        <w:t>”</w:t>
      </w:r>
      <w:r w:rsidRPr="00F906C9">
        <w:t xml:space="preserve"> i DPA'en. </w:t>
      </w:r>
    </w:p>
    <w:p w14:paraId="6D92B39B" w14:textId="77777777" w:rsidR="00237427" w:rsidRPr="00F906C9" w:rsidRDefault="00237427" w:rsidP="00237427">
      <w:pPr>
        <w:pStyle w:val="ProductList-Body"/>
        <w:spacing w:after="120"/>
        <w:ind w:left="547"/>
      </w:pPr>
      <w:r w:rsidRPr="00F906C9">
        <w:rPr>
          <w:b/>
        </w:rPr>
        <w:t>c. Adgang til Kundedata</w:t>
      </w:r>
      <w:r w:rsidRPr="00666020">
        <w:rPr>
          <w:b/>
          <w:bCs/>
        </w:rPr>
        <w:t>.</w:t>
      </w:r>
      <w:r w:rsidRPr="00F906C9">
        <w:t xml:space="preserve"> I den periode, der fremgår af den relevante volumenlicensaftale, vil dataimportøren efter eget valg og skøn i overensstemmelse med gældende lovgivning, der omfatter artikel 12(b) i EU's databeskyttelsesdirektiv, enten: (1) give dataeksportøren mulighed for at ændre, slette eller blokere Kundedata, eller (2) udføre en sådan ændring, sletning eller blokering på dennes vegne. </w:t>
      </w:r>
    </w:p>
    <w:p w14:paraId="30013DC4" w14:textId="77777777" w:rsidR="00237427" w:rsidRPr="00F906C9" w:rsidRDefault="00237427" w:rsidP="00237427">
      <w:pPr>
        <w:pStyle w:val="ProductList-Body"/>
        <w:spacing w:after="120"/>
        <w:ind w:left="547"/>
      </w:pPr>
      <w:r w:rsidRPr="00F906C9">
        <w:rPr>
          <w:b/>
        </w:rPr>
        <w:t>d. Dataeksportørens instruktioner</w:t>
      </w:r>
      <w:r w:rsidRPr="00666020">
        <w:rPr>
          <w:b/>
          <w:bCs/>
        </w:rPr>
        <w:t>.</w:t>
      </w:r>
      <w:r w:rsidRPr="00F906C9">
        <w:t xml:space="preserve"> I forbindelse med Onlinetjenester udfører dataimportøren kun dataeksportørens instruktioner, som formidles via Microsoft. </w:t>
      </w:r>
    </w:p>
    <w:p w14:paraId="3AAB56CE" w14:textId="77777777" w:rsidR="00237427" w:rsidRPr="00F906C9" w:rsidRDefault="00237427" w:rsidP="00237427">
      <w:pPr>
        <w:pStyle w:val="ProductList-Body"/>
        <w:spacing w:after="120"/>
        <w:ind w:left="547"/>
      </w:pPr>
      <w:r w:rsidRPr="00F906C9">
        <w:rPr>
          <w:b/>
        </w:rPr>
        <w:t>e. Sletning eller returnering af Kundedata</w:t>
      </w:r>
      <w:r w:rsidRPr="00666020">
        <w:rPr>
          <w:b/>
          <w:bCs/>
        </w:rPr>
        <w:t>.</w:t>
      </w:r>
      <w:r w:rsidRPr="00F906C9">
        <w:t xml:space="preserve"> Ved udløb eller ophør af dataeksportørens brug af Onlinetjenester kan der udtrækkes Kundedata, og dataimportøren sletter Kundedata, alt sammen i henhold til den Vilkår for Onlinetjenester eller det Tillæg til databeskyttelse, der gælder for aftalen. </w:t>
      </w:r>
    </w:p>
    <w:p w14:paraId="5A2DE511" w14:textId="77777777" w:rsidR="00237427" w:rsidRPr="00F906C9" w:rsidRDefault="00237427" w:rsidP="00237427">
      <w:pPr>
        <w:pStyle w:val="ProductList-Body"/>
        <w:spacing w:after="120"/>
      </w:pPr>
      <w:r w:rsidRPr="00F906C9">
        <w:rPr>
          <w:b/>
        </w:rPr>
        <w:t>Underleverandører</w:t>
      </w:r>
      <w:r w:rsidRPr="00246DC9">
        <w:rPr>
          <w:b/>
          <w:bCs/>
        </w:rPr>
        <w:t xml:space="preserve">: </w:t>
      </w:r>
      <w:r w:rsidRPr="00F906C9">
        <w:t>I overensstemmelse med DPA'en kan dataimportøren hyre andre firmaer til at levere begrænsede tjenester på dataimportørens vegne, f.eks. kundesupport. Vi vil kun give sådanne underleverandører den Kundedata, de skal bruge for at levere de tjenester, dataimportøren har engageret dem til at yde, og de har forbud mod at bruge Kundedata til andre formål.</w:t>
      </w:r>
    </w:p>
    <w:p w14:paraId="4478BF66" w14:textId="77777777" w:rsidR="00237427" w:rsidRPr="00F906C9" w:rsidRDefault="00237427" w:rsidP="00237427">
      <w:pPr>
        <w:pStyle w:val="ProductList-Body"/>
        <w:spacing w:after="120"/>
        <w:jc w:val="center"/>
        <w:outlineLvl w:val="1"/>
      </w:pPr>
      <w:bookmarkStart w:id="233" w:name="_Toc26972904"/>
      <w:r w:rsidRPr="00F906C9">
        <w:rPr>
          <w:b/>
        </w:rPr>
        <w:t>Tillæg 2 til Standardkontraktbestemmelser</w:t>
      </w:r>
      <w:bookmarkEnd w:id="233"/>
    </w:p>
    <w:p w14:paraId="0C94993A" w14:textId="77777777" w:rsidR="00237427" w:rsidRPr="00F906C9" w:rsidRDefault="00237427" w:rsidP="00237427">
      <w:pPr>
        <w:pStyle w:val="ProductList-Body"/>
        <w:spacing w:after="120"/>
      </w:pPr>
      <w:r w:rsidRPr="00F906C9">
        <w:t>Beskrivelse af de tekniske og organisatoriske sikkerhedsforanstaltninger, der iværksættes af dataimportøren i henhold til standardbestemmelse 4, litra d), og standardbestemmelse 5, litra c):</w:t>
      </w:r>
    </w:p>
    <w:p w14:paraId="3BC6F427" w14:textId="77777777" w:rsidR="00237427" w:rsidRPr="00F906C9" w:rsidRDefault="00237427" w:rsidP="00237427">
      <w:pPr>
        <w:pStyle w:val="ProductList-Body"/>
        <w:spacing w:after="120"/>
      </w:pPr>
      <w:r w:rsidRPr="00F906C9">
        <w:t xml:space="preserve">1. </w:t>
      </w:r>
      <w:r w:rsidRPr="00F906C9">
        <w:rPr>
          <w:b/>
        </w:rPr>
        <w:t>Medarbejdere</w:t>
      </w:r>
      <w:r w:rsidRPr="00666020">
        <w:rPr>
          <w:b/>
          <w:bCs/>
        </w:rPr>
        <w:t>.</w:t>
      </w:r>
      <w:r w:rsidRPr="00F906C9">
        <w:t xml:space="preserve"> Dataimportørens medarbejdere vil ikke behandle Kundedata uden autorisation. Medarbejdere er forpligtede til at beskytte alle Kundedata, og denne forpligtelse frafalder ikke, selvom ansættelsen stopper. </w:t>
      </w:r>
    </w:p>
    <w:p w14:paraId="5A914AD7" w14:textId="77777777" w:rsidR="00237427" w:rsidRPr="00F906C9" w:rsidRDefault="00237427" w:rsidP="00237427">
      <w:pPr>
        <w:pStyle w:val="ProductList-Body"/>
        <w:spacing w:after="120"/>
      </w:pPr>
      <w:r w:rsidRPr="00F906C9">
        <w:t xml:space="preserve">2. </w:t>
      </w:r>
      <w:r w:rsidRPr="00F906C9">
        <w:rPr>
          <w:b/>
        </w:rPr>
        <w:t>Kontaktperson for beskyttelse af personlige oplysninger.</w:t>
      </w:r>
      <w:r w:rsidRPr="00F906C9">
        <w:t xml:space="preserve"> Dataimportørens kontaktperson for beskyttelse af personoplysninger kan kontaktes på følgende adresse: </w:t>
      </w:r>
    </w:p>
    <w:p w14:paraId="12F10FAC" w14:textId="77777777" w:rsidR="00237427" w:rsidRPr="00F906C9" w:rsidRDefault="00237427" w:rsidP="00F47CAC">
      <w:pPr>
        <w:pStyle w:val="ProductList-Body"/>
        <w:ind w:left="360"/>
      </w:pPr>
      <w:r w:rsidRPr="00F906C9">
        <w:t xml:space="preserve">Microsoft Corporation </w:t>
      </w:r>
    </w:p>
    <w:p w14:paraId="44F2ECBC" w14:textId="77777777" w:rsidR="00237427" w:rsidRPr="00F906C9" w:rsidRDefault="00237427" w:rsidP="00F47CAC">
      <w:pPr>
        <w:pStyle w:val="ProductList-Body"/>
        <w:ind w:left="360"/>
      </w:pPr>
      <w:r w:rsidRPr="00F906C9">
        <w:t xml:space="preserve">Att.: Chief Privacy Officer  </w:t>
      </w:r>
    </w:p>
    <w:p w14:paraId="3670CB6E" w14:textId="77777777" w:rsidR="00237427" w:rsidRPr="00F906C9" w:rsidRDefault="00237427" w:rsidP="00F47CAC">
      <w:pPr>
        <w:pStyle w:val="ProductList-Body"/>
        <w:ind w:left="360"/>
      </w:pPr>
      <w:r w:rsidRPr="00F906C9">
        <w:t xml:space="preserve">1 Microsoft Way </w:t>
      </w:r>
    </w:p>
    <w:p w14:paraId="2038FA5A" w14:textId="77777777" w:rsidR="00237427" w:rsidRPr="00F906C9" w:rsidRDefault="00237427" w:rsidP="00237427">
      <w:pPr>
        <w:pStyle w:val="ProductList-Body"/>
        <w:spacing w:after="120"/>
        <w:ind w:left="360"/>
      </w:pPr>
      <w:r w:rsidRPr="00F906C9">
        <w:t xml:space="preserve">Redmond, WA 98052 USA </w:t>
      </w:r>
    </w:p>
    <w:p w14:paraId="44E91BCC" w14:textId="77777777" w:rsidR="00237427" w:rsidRPr="00F906C9" w:rsidRDefault="00237427" w:rsidP="00237427">
      <w:pPr>
        <w:pStyle w:val="ProductList-Body"/>
        <w:spacing w:after="120"/>
      </w:pPr>
      <w:r w:rsidRPr="00F906C9">
        <w:t xml:space="preserve">3. </w:t>
      </w:r>
      <w:r w:rsidRPr="00F906C9">
        <w:rPr>
          <w:b/>
        </w:rPr>
        <w:t>Tekniske og organisationsmæssige sikkerhedsforanstaltninger.</w:t>
      </w:r>
      <w:r w:rsidRPr="00F906C9">
        <w:t xml:space="preserve"> Dataimportøren har implementeret og vil opretholde passende tekniske og organisatoriske foranstaltninger, interne kontroller og informationssikkerhedsrutiner, der skal beskytte Kundedata, som defineret i afsnittet Sikkerhedsforanstaltninger og -politikker i disse Tillæg for databeskyttelse, mod hændeligt tab, destruktion eller ændring, uautoriseret afsløring eller adgang som følger: De tekniske og organisationsmæssige sikkerhedsforanstaltninger, interne kontroller og informationssikkerhedsrutiner, der fremgår af Sikkerhedsforanstaltninger og -politikker i dette Tillæg til databeskyttelse, er hermed indført i dette tillæg 2 og er bindende for dataimportøren som hvis de fremgik af Appendiks 2 i komplet form.</w:t>
      </w:r>
    </w:p>
    <w:p w14:paraId="3DDC376D" w14:textId="77777777" w:rsidR="00237427" w:rsidRPr="00F906C9" w:rsidRDefault="00237427" w:rsidP="00237427">
      <w:pPr>
        <w:pStyle w:val="ProductList-Body"/>
        <w:spacing w:after="120"/>
      </w:pPr>
      <w:r w:rsidRPr="00F906C9">
        <w:t>Underskrift fra Microsoft Corporation fremgår på næste side.</w:t>
      </w:r>
    </w:p>
    <w:p w14:paraId="7AA3CBCD" w14:textId="77777777" w:rsidR="00237427" w:rsidRPr="00F906C9" w:rsidRDefault="00237427" w:rsidP="00237427">
      <w:pPr>
        <w:pStyle w:val="ProductList-Body"/>
        <w:spacing w:after="120"/>
        <w:outlineLvl w:val="1"/>
      </w:pPr>
      <w:bookmarkStart w:id="234" w:name="_Toc26972905"/>
      <w:r w:rsidRPr="00F906C9">
        <w:rPr>
          <w:b/>
        </w:rPr>
        <w:t>Underskrift af Standardkontraktbestemmelser, tillæg 1 og tillæg 2 på vegne af dataimportøren:</w:t>
      </w:r>
      <w:bookmarkEnd w:id="234"/>
    </w:p>
    <w:p w14:paraId="2A4FBF0F" w14:textId="77777777" w:rsidR="0014507A" w:rsidRPr="00F906C9" w:rsidRDefault="00237427" w:rsidP="00237427">
      <w:pPr>
        <w:pStyle w:val="ProductList-Body"/>
        <w:spacing w:after="120"/>
      </w:pPr>
      <w:bookmarkStart w:id="235" w:name="_Hlk498066566"/>
      <w:r w:rsidRPr="00F906C9">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152343" w:rsidRDefault="00237427" w:rsidP="00237427">
      <w:pPr>
        <w:pStyle w:val="ProductList-Body"/>
        <w:spacing w:after="120"/>
        <w:rPr>
          <w:lang w:val="en-US"/>
        </w:rPr>
      </w:pPr>
      <w:r w:rsidRPr="00152343">
        <w:rPr>
          <w:lang w:val="en-US"/>
        </w:rPr>
        <w:t>Rajesh Jha, Corporate Vice President</w:t>
      </w:r>
    </w:p>
    <w:bookmarkEnd w:id="235"/>
    <w:p w14:paraId="3FF33C7A" w14:textId="77777777" w:rsidR="00237427" w:rsidRPr="00152343" w:rsidRDefault="00237427" w:rsidP="00237427">
      <w:pPr>
        <w:pStyle w:val="ProductList-Body"/>
        <w:spacing w:after="120"/>
        <w:rPr>
          <w:lang w:val="en-US"/>
        </w:rPr>
      </w:pPr>
      <w:r w:rsidRPr="00152343">
        <w:rPr>
          <w:lang w:val="en-US"/>
        </w:rPr>
        <w:t>Microsoft Corporation</w:t>
      </w:r>
    </w:p>
    <w:p w14:paraId="7163FB0B" w14:textId="77777777" w:rsidR="00237427" w:rsidRPr="00152343" w:rsidRDefault="00237427" w:rsidP="00237427">
      <w:pPr>
        <w:pStyle w:val="ProductList-Body"/>
        <w:spacing w:after="120"/>
        <w:rPr>
          <w:lang w:val="en-US"/>
        </w:rPr>
      </w:pPr>
      <w:r w:rsidRPr="00152343">
        <w:rPr>
          <w:lang w:val="en-US"/>
        </w:rPr>
        <w:t>One Microsoft Way, Redmond WA, USA 98052</w:t>
      </w:r>
    </w:p>
    <w:p w14:paraId="7C0FFC36" w14:textId="54CC9015" w:rsidR="0014507A" w:rsidRPr="00F906C9" w:rsidRDefault="000C66EE"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3904F569" w14:textId="77777777" w:rsidR="00237427" w:rsidRPr="00F906C9" w:rsidRDefault="00237427" w:rsidP="00237427">
      <w:pPr>
        <w:spacing w:after="120" w:line="240" w:lineRule="auto"/>
      </w:pPr>
      <w:r w:rsidRPr="00F906C9">
        <w:br w:type="page"/>
      </w:r>
    </w:p>
    <w:p w14:paraId="0E478D05" w14:textId="77777777" w:rsidR="00237427" w:rsidRPr="00F906C9" w:rsidRDefault="00237427" w:rsidP="00237427">
      <w:pPr>
        <w:pStyle w:val="ProductList-SectionHeading"/>
        <w:spacing w:after="120"/>
        <w:outlineLvl w:val="0"/>
      </w:pPr>
      <w:bookmarkStart w:id="236" w:name="Attachment3"/>
      <w:bookmarkStart w:id="237" w:name="_Toc8395071"/>
      <w:bookmarkStart w:id="238" w:name="_Toc489605629"/>
      <w:bookmarkStart w:id="239" w:name="_Toc6563859"/>
      <w:bookmarkStart w:id="240" w:name="_Toc21617080"/>
      <w:bookmarkStart w:id="241" w:name="_Toc26972906"/>
      <w:bookmarkStart w:id="242" w:name="_Toc28661041"/>
      <w:r w:rsidRPr="00F906C9">
        <w:lastRenderedPageBreak/>
        <w:t>Tillæg 3</w:t>
      </w:r>
      <w:bookmarkEnd w:id="236"/>
      <w:r w:rsidRPr="00F906C9">
        <w:t xml:space="preserve"> – Vilkår i EU's Generelle Forordning om Databeskyttelse</w:t>
      </w:r>
      <w:bookmarkEnd w:id="237"/>
      <w:bookmarkEnd w:id="238"/>
      <w:bookmarkEnd w:id="239"/>
      <w:bookmarkEnd w:id="240"/>
      <w:bookmarkEnd w:id="241"/>
      <w:bookmarkEnd w:id="242"/>
    </w:p>
    <w:p w14:paraId="69F9C46B" w14:textId="77777777" w:rsidR="00237427" w:rsidRPr="00F906C9" w:rsidRDefault="00237427" w:rsidP="00237427">
      <w:pPr>
        <w:pStyle w:val="ProductList-Body"/>
        <w:spacing w:after="120"/>
      </w:pPr>
      <w:r w:rsidRPr="00F906C9">
        <w:t>Microsoft forpligter sig i forhold til disse Vilkår i Persondataordning, hvilket gælder for alle kunder fra og med den 25. maj 2018. Disse forpligtelser er bindende for Microsoft, for så vidt angår kunden, uanset (1) den version af Vilkår for Onlinetjenester og Tillæg til databeskyttelse, der ellers er gældende for et givet abonnement på Onlinetjenester, eller (2) nogen anden aftale, der henviser til dette tillæg.</w:t>
      </w:r>
    </w:p>
    <w:p w14:paraId="1696638F" w14:textId="77777777" w:rsidR="00237427" w:rsidRPr="00F906C9" w:rsidRDefault="00237427" w:rsidP="00237427">
      <w:pPr>
        <w:pStyle w:val="ProductList-Body"/>
        <w:spacing w:after="120"/>
      </w:pPr>
      <w:r w:rsidRPr="00F906C9">
        <w:t xml:space="preserve">I forhold til disse Vilkår i Persondataforordningen accepterer Kunden og Microsoft, at Kunden er den dataansvarlige for Persondata, og Microsoft er behandleren af sådanne data, undtaget når Kunden fungerer som behandler af Personoplysninger, hvor Microsoft så er underbehandler. </w:t>
      </w:r>
      <w:bookmarkStart w:id="243" w:name="_Hlk24455530"/>
      <w:r w:rsidRPr="00F906C9">
        <w:t>Disse Vilkår i Persondataforordningen gælder for behandling af Personoplysninger, inden for Persondataforordningens afgrænsning, hos Microsoft på Kundens vegne. Disse Vilkår i Persondataforordningen begrænser eller reducerer ikke databeskyttelsesforpligtelser, som Microsoft har over for Kunden i Vilkår for Onlinetjenester eller anden aftale mellem Microsoft og Kunden. Disse Vilkår i Persondataforordningen gælder ikke, hvor Microsoft er dataansvarlig for Personlige data.</w:t>
      </w:r>
      <w:bookmarkEnd w:id="243"/>
    </w:p>
    <w:p w14:paraId="26AB09BF" w14:textId="77777777" w:rsidR="00237427" w:rsidRPr="00F906C9" w:rsidRDefault="00237427" w:rsidP="00237427">
      <w:pPr>
        <w:pStyle w:val="ProductList-Body"/>
        <w:spacing w:after="120"/>
        <w:outlineLvl w:val="1"/>
      </w:pPr>
      <w:bookmarkStart w:id="244" w:name="_Toc26972907"/>
      <w:r w:rsidRPr="00F906C9">
        <w:rPr>
          <w:b/>
          <w:color w:val="00188F"/>
        </w:rPr>
        <w:t>Relevante GDPR-forpligtelser: Artikel 28, 32 og 33</w:t>
      </w:r>
      <w:bookmarkEnd w:id="244"/>
    </w:p>
    <w:p w14:paraId="78427D4D" w14:textId="77777777" w:rsidR="00237427" w:rsidRPr="00F906C9" w:rsidRDefault="00237427" w:rsidP="00237427">
      <w:pPr>
        <w:pStyle w:val="ProductList-Body"/>
        <w:spacing w:after="120"/>
        <w:ind w:left="158"/>
      </w:pPr>
      <w:r w:rsidRPr="00F906C9">
        <w:rPr>
          <w:b/>
        </w:rPr>
        <w:t xml:space="preserve">1. </w:t>
      </w:r>
      <w:r w:rsidRPr="00F906C9">
        <w:t>Microsoft kan ikke engagere en anden behandler uden Kundens forudgående, specifikke eller generelle, skriftlige autorisation. Ved en generel, skriftlig autorisation skal Microsoft informere Kunden om alle påtænkte ændringer vedrørende tilførsel eller udskiftning af andre behandlere, således at Kunden får mulighed for at afvise sådanne ændringer. (Artikel 28(2))</w:t>
      </w:r>
    </w:p>
    <w:p w14:paraId="29CDF5CD" w14:textId="5760AFCC" w:rsidR="00237427" w:rsidRPr="00F906C9" w:rsidRDefault="00237427" w:rsidP="00237427">
      <w:pPr>
        <w:pStyle w:val="ProductList-Body"/>
        <w:spacing w:after="120"/>
        <w:ind w:left="158"/>
      </w:pPr>
      <w:r w:rsidRPr="00F906C9">
        <w:rPr>
          <w:b/>
        </w:rPr>
        <w:t>2.</w:t>
      </w:r>
      <w:r w:rsidRPr="00F906C9">
        <w:t xml:space="preserve"> Databehandling udført af Microsoft underlægges disse Vilkår i Persondataforordningen under Den Europæiske Union (herefter </w:t>
      </w:r>
      <w:r w:rsidR="003C4013">
        <w:t>”</w:t>
      </w:r>
      <w:r w:rsidRPr="00F906C9">
        <w:t>EU</w:t>
      </w:r>
      <w:r w:rsidR="003C4013">
        <w:t>”</w:t>
      </w:r>
      <w:r w:rsidRPr="00F906C9">
        <w:t xml:space="preserve">) eller medlemsstatens lovgivning og er bindende for Microsoft i forhold til Kunden. Emnet og varigheden af behandlingen, typen og formålet med behandlingen, typen af Personlige data, kategorierne af dataemner og Kundens forpligtelser og rettigheder er angivet i Kundens licensaftale, herunder disse Vilkår i Persondataforordningen. I særdeles gælder, at Microsoft: </w:t>
      </w:r>
    </w:p>
    <w:p w14:paraId="5D5B72A4" w14:textId="77777777" w:rsidR="00237427" w:rsidRPr="00F906C9" w:rsidRDefault="00237427" w:rsidP="00237427">
      <w:pPr>
        <w:pStyle w:val="ProductList-Body"/>
        <w:spacing w:after="120"/>
        <w:ind w:left="1440" w:hanging="720"/>
      </w:pPr>
      <w:r w:rsidRPr="00F906C9">
        <w:rPr>
          <w:b/>
        </w:rPr>
        <w:t>(a)</w:t>
      </w:r>
      <w:r w:rsidRPr="00F906C9">
        <w:tab/>
        <w:t xml:space="preserve">udelukkende behandler Personoplysninger ud fra dokumenterede anvisninger fra Kunden, herunder omhandlende overdragelse af Personoplysninger til et tredjeland eller en international organisation, medmindre lovgivningen i unions- eller medlemsstat, som Microsoft er omfattet af kræver det. I sådanne tilfælde informerer Microsoft Kunden om det pågældende lovmæssige krav inden behandlingen, medmindre lovgivningen med henvisning til væsentlige samfundsmæssige grunde forbyder, at der gives denne information; </w:t>
      </w:r>
    </w:p>
    <w:p w14:paraId="1849EE20" w14:textId="77777777" w:rsidR="00237427" w:rsidRPr="00F906C9" w:rsidRDefault="00237427" w:rsidP="00237427">
      <w:pPr>
        <w:pStyle w:val="ProductList-Body"/>
        <w:spacing w:after="120"/>
        <w:ind w:left="1440" w:hanging="720"/>
      </w:pPr>
      <w:r w:rsidRPr="00F906C9">
        <w:rPr>
          <w:b/>
        </w:rPr>
        <w:t>(b)</w:t>
      </w:r>
      <w:r w:rsidRPr="00F906C9">
        <w:tab/>
        <w:t xml:space="preserve">sikrer, at personer, som er godkendt til at behandle Personoplysninger, har underlagt sig tavshedspligt eller er omfattet af en passende lovbestemt forpligtelse til fortrolighed; </w:t>
      </w:r>
    </w:p>
    <w:p w14:paraId="6740EE5B" w14:textId="77777777" w:rsidR="00237427" w:rsidRPr="00F906C9" w:rsidRDefault="00237427" w:rsidP="00237427">
      <w:pPr>
        <w:pStyle w:val="ProductList-Body"/>
        <w:spacing w:after="120"/>
        <w:ind w:left="720"/>
      </w:pPr>
      <w:r w:rsidRPr="00F906C9">
        <w:rPr>
          <w:b/>
        </w:rPr>
        <w:t>(c)</w:t>
      </w:r>
      <w:r w:rsidRPr="00F906C9">
        <w:tab/>
        <w:t xml:space="preserve">tager alle forholdsregler, som er påkrævet ifølge Artikel 32 i GDPR; </w:t>
      </w:r>
    </w:p>
    <w:p w14:paraId="410503C2" w14:textId="77777777" w:rsidR="00237427" w:rsidRPr="00F906C9" w:rsidRDefault="00237427" w:rsidP="00237427">
      <w:pPr>
        <w:pStyle w:val="ProductList-Body"/>
        <w:spacing w:after="120"/>
        <w:ind w:left="720"/>
      </w:pPr>
      <w:r w:rsidRPr="00F906C9">
        <w:rPr>
          <w:b/>
        </w:rPr>
        <w:t>(d)</w:t>
      </w:r>
      <w:r w:rsidRPr="00F906C9">
        <w:tab/>
        <w:t xml:space="preserve">respekterer betingelserne, som er angivet i afsnit 1 og 3 for brug af en anden behandler; </w:t>
      </w:r>
    </w:p>
    <w:p w14:paraId="786DF620" w14:textId="77777777" w:rsidR="00237427" w:rsidRPr="00F906C9" w:rsidRDefault="00237427" w:rsidP="00237427">
      <w:pPr>
        <w:pStyle w:val="ProductList-Body"/>
        <w:spacing w:after="120"/>
        <w:ind w:left="1440" w:hanging="720"/>
      </w:pPr>
      <w:r w:rsidRPr="00F906C9">
        <w:rPr>
          <w:b/>
        </w:rPr>
        <w:t>(e)</w:t>
      </w:r>
      <w:r w:rsidRPr="00F906C9">
        <w:tab/>
        <w:t xml:space="preserve">i forhold til databehandlingens art hjælper Kunden med passende tekniske og organisatoriske forholdsregler, når det er muligt for at opfylde Kundens forpligtelse til at besvare henvendelser om udøvelsen af registreredes rettigheder, som fastsat i Kapitel III i GDPR; </w:t>
      </w:r>
    </w:p>
    <w:p w14:paraId="2D8822DC" w14:textId="77777777" w:rsidR="00237427" w:rsidRPr="00F906C9" w:rsidRDefault="00237427" w:rsidP="00237427">
      <w:pPr>
        <w:pStyle w:val="ProductList-Body"/>
        <w:spacing w:after="120"/>
        <w:ind w:left="1440" w:hanging="720"/>
      </w:pPr>
      <w:r w:rsidRPr="00F906C9">
        <w:rPr>
          <w:b/>
        </w:rPr>
        <w:t>(f)</w:t>
      </w:r>
      <w:r w:rsidRPr="00F906C9">
        <w:tab/>
        <w:t>hjælper Kunden med at sikre overensstemmelse med forpligtelserne jævnfør Artikel 32 og 36 i GDPR i forhold til databehandlingens art og i forhold til den information, som Microsoft har adgang til;</w:t>
      </w:r>
    </w:p>
    <w:p w14:paraId="5AAE27DD" w14:textId="77777777" w:rsidR="00237427" w:rsidRPr="00F906C9" w:rsidRDefault="00237427" w:rsidP="00237427">
      <w:pPr>
        <w:pStyle w:val="ProductList-Body"/>
        <w:spacing w:after="120"/>
        <w:ind w:left="1440" w:hanging="720"/>
      </w:pPr>
      <w:r w:rsidRPr="00F906C9">
        <w:rPr>
          <w:b/>
        </w:rPr>
        <w:t>(g)</w:t>
      </w:r>
      <w:r w:rsidRPr="00F906C9">
        <w:tab/>
        <w:t xml:space="preserve">efter Kundens ønske sletter eller returnerer Personoplysninger til Kunden efter udførelsen af databehandlingens tjenester, og sletter eksisterende kopier, medmindre EU eller medlemsstatens lovgivning kræver opbevaring af Personoplysninger; </w:t>
      </w:r>
    </w:p>
    <w:p w14:paraId="663C303C" w14:textId="77777777" w:rsidR="00237427" w:rsidRPr="00F906C9" w:rsidRDefault="00237427" w:rsidP="00237427">
      <w:pPr>
        <w:pStyle w:val="ProductList-Body"/>
        <w:spacing w:after="120"/>
        <w:ind w:left="1440" w:hanging="720"/>
      </w:pPr>
      <w:r w:rsidRPr="00F906C9">
        <w:rPr>
          <w:b/>
        </w:rPr>
        <w:t>(h)</w:t>
      </w:r>
      <w:r w:rsidRPr="00F906C9">
        <w:tab/>
        <w:t xml:space="preserve">stiller al nødvendig information til rådighed for Kunden for at vise overensstemmelse med forpligtelserne, som er nedfældet i Artikel 28 i GDPR, samt tillader og bidrager til revisioner, inklusive inspektioner, ledet af Kunden eller en anden af Kunden bemyndiget revisor. </w:t>
      </w:r>
    </w:p>
    <w:p w14:paraId="2E135DAB" w14:textId="77777777" w:rsidR="00237427" w:rsidRPr="00F906C9" w:rsidRDefault="00237427" w:rsidP="00237427">
      <w:pPr>
        <w:pStyle w:val="ProductList-Body"/>
        <w:spacing w:after="120"/>
        <w:ind w:left="158"/>
      </w:pPr>
      <w:r w:rsidRPr="00F906C9">
        <w:t>Microsoft informerer omgående Kunden, hvis en anvisning, efter Microsofts opfattelse, overtræder GDPR eller andre bestemmelser om databeskyttelse fastsat af EU eller en medlemsstat. (Artikel 28(3))</w:t>
      </w:r>
    </w:p>
    <w:p w14:paraId="37FD23DE" w14:textId="77777777" w:rsidR="00237427" w:rsidRPr="00F906C9" w:rsidRDefault="00237427" w:rsidP="00237427">
      <w:pPr>
        <w:pStyle w:val="ProductList-Body"/>
        <w:spacing w:after="120"/>
        <w:ind w:left="158"/>
      </w:pPr>
      <w:r w:rsidRPr="00F906C9">
        <w:rPr>
          <w:b/>
        </w:rPr>
        <w:t>3.</w:t>
      </w:r>
      <w:r w:rsidRPr="00F906C9">
        <w:t xml:space="preserve"> I det omfang Microsoft bruger en anden databehandler til at udføre specifikke databehandlingsaktiviteter på Kundens vegne, underlægges denne anden databehandler de samme forpligtelser for databeskyttelse som fastsat i disse GDPR-Vilkår ved kontrakt eller anden juridisk akt jævnfør EU's eller en Medlemsstats lovgivning, og der ydes tilstrækkelig garanti for indførelse af passende tekniske og organisatoriske forholdsregler på en sådan måde, at databehandlingen overholder kravene i GDPR. Hvis den anden databehandler ikke overholder forpligtelserne for databeskyttelse, er Microsoft fuldt ansvarlig over for Kunden for udførelsen af den pågældende databehandlers forpligtelser. (Artikel 28(4))</w:t>
      </w:r>
    </w:p>
    <w:p w14:paraId="0555BEB7" w14:textId="77777777" w:rsidR="00237427" w:rsidRPr="00F906C9" w:rsidRDefault="00237427" w:rsidP="00237427">
      <w:pPr>
        <w:pStyle w:val="ProductList-Body"/>
        <w:spacing w:after="120"/>
        <w:ind w:left="158"/>
      </w:pPr>
      <w:r w:rsidRPr="00F906C9">
        <w:rPr>
          <w:b/>
        </w:rPr>
        <w:t>4.</w:t>
      </w:r>
      <w:r w:rsidRPr="00F906C9">
        <w:t xml:space="preserve"> I forhold til det aktuelle tekniske niveau, implementeringens omkostninger og databehandlingens art, omfang, sammenhæng og formål, samt risikoen for varierende sandsynlighed og alvorsgrad, når det gælder fysiske personers rettigheder og friheder, implementerer Kunden og Microsoft tekniske og organisatoriske forholdsregler for at sikre et passende sikkerhedsniveau i forhold til risikoen, inklusive blandet andet: </w:t>
      </w:r>
    </w:p>
    <w:p w14:paraId="45821566" w14:textId="77777777" w:rsidR="00237427" w:rsidRPr="00F906C9" w:rsidRDefault="00237427" w:rsidP="00237427">
      <w:pPr>
        <w:pStyle w:val="ProductList-Body"/>
        <w:spacing w:after="120"/>
        <w:ind w:left="720"/>
      </w:pPr>
      <w:r w:rsidRPr="00F906C9">
        <w:rPr>
          <w:rFonts w:cstheme="minorHAnsi"/>
          <w:b/>
          <w:szCs w:val="18"/>
        </w:rPr>
        <w:lastRenderedPageBreak/>
        <w:t>(a)</w:t>
      </w:r>
      <w:r w:rsidRPr="00F906C9">
        <w:rPr>
          <w:rFonts w:cstheme="minorHAnsi"/>
          <w:szCs w:val="18"/>
        </w:rPr>
        <w:tab/>
        <w:t xml:space="preserve">pseudonymisering og kryptering af Personoplysninger; </w:t>
      </w:r>
    </w:p>
    <w:p w14:paraId="2A7BB642" w14:textId="77777777" w:rsidR="00237427" w:rsidRPr="00F906C9" w:rsidRDefault="00237427" w:rsidP="00246DC9">
      <w:pPr>
        <w:pStyle w:val="ProductList-Body"/>
        <w:spacing w:after="120"/>
        <w:ind w:left="1440" w:hanging="720"/>
      </w:pPr>
      <w:r w:rsidRPr="00F906C9">
        <w:rPr>
          <w:rFonts w:cstheme="minorHAnsi"/>
          <w:b/>
          <w:szCs w:val="18"/>
        </w:rPr>
        <w:t>(b)</w:t>
      </w:r>
      <w:r w:rsidRPr="00F906C9">
        <w:rPr>
          <w:rFonts w:cstheme="minorHAnsi"/>
          <w:szCs w:val="18"/>
        </w:rPr>
        <w:tab/>
        <w:t xml:space="preserve">muligheden for at sikre de behandlende systemers og tjenesters fortsatte fortrolighed, integritet, tilgængelighed og modstandsdygtighed; </w:t>
      </w:r>
    </w:p>
    <w:p w14:paraId="670BD166" w14:textId="77777777" w:rsidR="00237427" w:rsidRPr="00F906C9" w:rsidRDefault="00237427" w:rsidP="00237427">
      <w:pPr>
        <w:pStyle w:val="ProductList-Body"/>
        <w:spacing w:after="120"/>
        <w:ind w:left="1440" w:hanging="720"/>
      </w:pPr>
      <w:r w:rsidRPr="00F906C9">
        <w:rPr>
          <w:rFonts w:cstheme="minorHAnsi"/>
          <w:b/>
          <w:szCs w:val="18"/>
        </w:rPr>
        <w:t>(c)</w:t>
      </w:r>
      <w:r w:rsidRPr="00F906C9">
        <w:rPr>
          <w:rFonts w:cstheme="minorHAnsi"/>
          <w:szCs w:val="18"/>
        </w:rPr>
        <w:tab/>
        <w:t>muligheden for at genetablere tilgængeligheden og adgangen med jævne mellemrum i tilfælde af en fysisk eller teknisk hændelse, og</w:t>
      </w:r>
    </w:p>
    <w:p w14:paraId="4B6D2493" w14:textId="77777777" w:rsidR="00237427" w:rsidRPr="00F906C9" w:rsidRDefault="00237427" w:rsidP="00237427">
      <w:pPr>
        <w:pStyle w:val="ProductList-Body"/>
        <w:spacing w:after="120"/>
        <w:ind w:left="1440" w:hanging="720"/>
      </w:pPr>
      <w:r w:rsidRPr="00F906C9">
        <w:rPr>
          <w:rFonts w:cstheme="minorHAnsi"/>
          <w:b/>
          <w:szCs w:val="18"/>
        </w:rPr>
        <w:t>(d)</w:t>
      </w:r>
      <w:r w:rsidRPr="00F906C9">
        <w:rPr>
          <w:rFonts w:cstheme="minorHAnsi"/>
          <w:szCs w:val="18"/>
        </w:rPr>
        <w:tab/>
        <w:t>en proces for regelmæssig afprøvning, vurdering og evaluering af de tekniske og organisatoriske forholdsreglers effektivitet for at sikre databehandlingens sikkerhed. (Artikel 32(1))</w:t>
      </w:r>
    </w:p>
    <w:p w14:paraId="3520F22C" w14:textId="77777777" w:rsidR="00237427" w:rsidRPr="00F906C9" w:rsidRDefault="00237427" w:rsidP="00237427">
      <w:pPr>
        <w:pStyle w:val="ProductList-Body"/>
        <w:spacing w:after="120"/>
        <w:ind w:left="158"/>
      </w:pPr>
      <w:r w:rsidRPr="00F906C9">
        <w:rPr>
          <w:b/>
        </w:rPr>
        <w:t>5.</w:t>
      </w:r>
      <w:r w:rsidRPr="00F906C9">
        <w:t xml:space="preserve"> Ved vurdering af sikkerhedsniveauet skal de risici tages i betragtning, som er forbundet med databehandling, især ved hændelig eller ulovlig ødelæggelse, tab, ændringer, uautoriseret videregivelse af eller adgang til Personoplysninger, der transmitteres, opbevares eller på anden måde behandles. (Artikel 32(2))</w:t>
      </w:r>
    </w:p>
    <w:p w14:paraId="4BF7427F" w14:textId="77777777" w:rsidR="00237427" w:rsidRPr="00F906C9" w:rsidRDefault="00237427" w:rsidP="00237427">
      <w:pPr>
        <w:pStyle w:val="ProductList-Body"/>
        <w:spacing w:after="120"/>
        <w:ind w:left="158"/>
      </w:pPr>
      <w:r w:rsidRPr="00F906C9">
        <w:rPr>
          <w:b/>
        </w:rPr>
        <w:t>6.</w:t>
      </w:r>
      <w:r w:rsidRPr="00F906C9">
        <w:t xml:space="preserve"> Kunden og Microsoft tager skridt til at sikre, at en fysisk person, der af Kunden eller Microsoft er autoriseret til at have adgang til Personoplysninger, ikke behandler disse uden, at det sker efter Kundens anvisninger, medmindre det af EU eller af en medlemsstats lovgivning kræves af ham/hende. (Artikel 32(4))</w:t>
      </w:r>
    </w:p>
    <w:p w14:paraId="67BEEB09" w14:textId="77777777" w:rsidR="00237427" w:rsidRPr="00F906C9" w:rsidRDefault="00237427" w:rsidP="00237427">
      <w:pPr>
        <w:pStyle w:val="ProductList-Body"/>
        <w:spacing w:after="120"/>
        <w:ind w:left="158"/>
      </w:pPr>
      <w:r w:rsidRPr="00F906C9">
        <w:rPr>
          <w:b/>
          <w:bCs/>
        </w:rPr>
        <w:t>7.</w:t>
      </w:r>
      <w:r w:rsidRPr="00F906C9">
        <w:t xml:space="preserve"> Microsoft meddeler uden unødvendig forsinkelse Kunden om brud på sikkerheden af Personlige data, når det kommer til Microsofts kendskab. (Artikel 33(2)). En sådan meddelelse omfatter de oplysninger, som en behandler skal give en til dataansvarlig i henhold til artikel 33(3), i det omfang sådanne oplysninger er rimeligt tilgængelige for Microsoft.</w:t>
      </w:r>
    </w:p>
    <w:p w14:paraId="3B4FCA89" w14:textId="5D33BA8F" w:rsidR="0014507A" w:rsidRPr="00F906C9" w:rsidRDefault="000C66EE"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sectPr w:rsidR="0014507A" w:rsidRPr="00F906C9" w:rsidSect="006F1174">
      <w:footerReference w:type="defaul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27B7A" w14:textId="77777777" w:rsidR="004E72FA" w:rsidRDefault="004E72FA" w:rsidP="009A573F">
      <w:pPr>
        <w:spacing w:after="0" w:line="240" w:lineRule="auto"/>
      </w:pPr>
      <w:r>
        <w:separator/>
      </w:r>
    </w:p>
    <w:p w14:paraId="23C7BF7A" w14:textId="77777777" w:rsidR="004E72FA" w:rsidRDefault="004E72FA"/>
  </w:endnote>
  <w:endnote w:type="continuationSeparator" w:id="0">
    <w:p w14:paraId="24D06CDF" w14:textId="77777777" w:rsidR="004E72FA" w:rsidRDefault="004E72FA" w:rsidP="009A573F">
      <w:pPr>
        <w:spacing w:after="0" w:line="240" w:lineRule="auto"/>
      </w:pPr>
      <w:r>
        <w:continuationSeparator/>
      </w:r>
    </w:p>
    <w:p w14:paraId="6AED698C" w14:textId="77777777" w:rsidR="004E72FA" w:rsidRDefault="004E72FA"/>
  </w:endnote>
  <w:endnote w:type="continuationNotice" w:id="1">
    <w:p w14:paraId="0F8B061F" w14:textId="77777777" w:rsidR="004E72FA" w:rsidRDefault="004E72FA">
      <w:pPr>
        <w:spacing w:after="0" w:line="240" w:lineRule="auto"/>
      </w:pPr>
    </w:p>
    <w:p w14:paraId="637680AB" w14:textId="77777777" w:rsidR="004E72FA" w:rsidRDefault="004E7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5D015B" w:rsidRDefault="005D015B"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5D015B" w:rsidRPr="00AA025E" w:rsidRDefault="005D015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1C6C" w:rsidRPr="00C76DF3" w14:paraId="52C335A2" w14:textId="77777777" w:rsidTr="0053662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348859" w14:textId="77777777" w:rsidR="000C1C6C" w:rsidRPr="00C76DF3" w:rsidRDefault="000C66EE" w:rsidP="00536626">
          <w:pPr>
            <w:pStyle w:val="ProductList-OfferingBody"/>
            <w:ind w:left="-77" w:right="-73"/>
            <w:jc w:val="center"/>
            <w:rPr>
              <w:color w:val="808080" w:themeColor="background1" w:themeShade="80"/>
              <w:sz w:val="14"/>
              <w:szCs w:val="14"/>
            </w:rPr>
          </w:pPr>
          <w:hyperlink w:anchor="TableofContents" w:history="1">
            <w:r w:rsidR="000C1C6C"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5FA13D" w14:textId="77777777" w:rsidR="000C1C6C" w:rsidRPr="00C76DF3" w:rsidRDefault="000C1C6C" w:rsidP="0053662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B97201" w14:textId="77777777" w:rsidR="000C1C6C" w:rsidRPr="00C76DF3" w:rsidRDefault="000C66EE" w:rsidP="00536626">
          <w:pPr>
            <w:pStyle w:val="ProductList-OfferingBody"/>
            <w:ind w:left="-72" w:right="-74"/>
            <w:jc w:val="center"/>
            <w:rPr>
              <w:color w:val="808080" w:themeColor="background1" w:themeShade="80"/>
              <w:sz w:val="14"/>
              <w:szCs w:val="14"/>
            </w:rPr>
          </w:pPr>
          <w:hyperlink w:anchor="Introduction" w:history="1">
            <w:r w:rsidR="000C1C6C"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1579031" w14:textId="77777777" w:rsidR="000C1C6C" w:rsidRPr="00C76DF3" w:rsidRDefault="000C1C6C" w:rsidP="0053662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437CFF" w14:textId="77777777" w:rsidR="000C1C6C" w:rsidRPr="00C76DF3" w:rsidRDefault="000C66EE" w:rsidP="00536626">
          <w:pPr>
            <w:pStyle w:val="ProductList-OfferingBody"/>
            <w:ind w:left="-72" w:right="-75"/>
            <w:jc w:val="center"/>
            <w:rPr>
              <w:color w:val="808080" w:themeColor="background1" w:themeShade="80"/>
              <w:sz w:val="14"/>
              <w:szCs w:val="14"/>
            </w:rPr>
          </w:pPr>
          <w:hyperlink w:anchor="GeneralTerms" w:history="1">
            <w:r w:rsidR="000C1C6C"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31F0A45" w14:textId="77777777" w:rsidR="000C1C6C" w:rsidRPr="00C76DF3" w:rsidRDefault="000C1C6C" w:rsidP="0053662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D9C56B" w14:textId="77777777" w:rsidR="000C1C6C" w:rsidRPr="00C76DF3" w:rsidRDefault="000C66EE" w:rsidP="00536626">
          <w:pPr>
            <w:pStyle w:val="ProductList-OfferingBody"/>
            <w:ind w:left="-72" w:right="-77"/>
            <w:jc w:val="center"/>
            <w:rPr>
              <w:color w:val="808080" w:themeColor="background1" w:themeShade="80"/>
              <w:sz w:val="14"/>
              <w:szCs w:val="14"/>
            </w:rPr>
          </w:pPr>
          <w:hyperlink w:anchor="DatProtectionTerms" w:history="1">
            <w:r w:rsidR="000C1C6C"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77773B" w14:textId="77777777" w:rsidR="000C1C6C" w:rsidRPr="00C76DF3" w:rsidRDefault="000C1C6C" w:rsidP="0053662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25F8B6" w14:textId="77777777" w:rsidR="000C1C6C" w:rsidRPr="00C76DF3" w:rsidRDefault="000C66EE" w:rsidP="00536626">
          <w:pPr>
            <w:pStyle w:val="ProductList-OfferingBody"/>
            <w:ind w:left="-72" w:right="-76"/>
            <w:jc w:val="center"/>
            <w:rPr>
              <w:color w:val="808080" w:themeColor="background1" w:themeShade="80"/>
              <w:sz w:val="14"/>
              <w:szCs w:val="14"/>
            </w:rPr>
          </w:pPr>
          <w:hyperlink w:anchor="Attachment1" w:history="1">
            <w:r w:rsidR="000C1C6C" w:rsidRPr="003812FE">
              <w:rPr>
                <w:rStyle w:val="Hyperlink"/>
                <w:sz w:val="14"/>
                <w:szCs w:val="14"/>
              </w:rPr>
              <w:t>Attachments</w:t>
            </w:r>
          </w:hyperlink>
        </w:p>
      </w:tc>
    </w:tr>
  </w:tbl>
  <w:p w14:paraId="25ED67B0" w14:textId="77777777" w:rsidR="000C1C6C" w:rsidRPr="0074788A" w:rsidRDefault="000C1C6C" w:rsidP="000C1C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5D015B"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5D015B" w:rsidRDefault="005D015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5D015B" w:rsidRDefault="005D015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99366" w14:textId="77777777" w:rsidR="00B9072E" w:rsidRDefault="00B9072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D015B"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5D015B" w:rsidRPr="00C76DF3" w:rsidRDefault="000C66EE" w:rsidP="00591643">
          <w:pPr>
            <w:pStyle w:val="ProductList-OfferingBody"/>
            <w:ind w:left="-77" w:right="-73"/>
            <w:jc w:val="center"/>
            <w:rPr>
              <w:color w:val="808080" w:themeColor="background1" w:themeShade="80"/>
              <w:sz w:val="14"/>
              <w:szCs w:val="14"/>
            </w:rPr>
          </w:pPr>
          <w:hyperlink w:anchor="Indholdsfortegnelse" w:history="1">
            <w:r w:rsidR="005D015B">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5D015B" w:rsidRPr="00C76DF3" w:rsidRDefault="005D015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5D015B" w:rsidRPr="00C76DF3" w:rsidRDefault="000C66EE" w:rsidP="00591643">
          <w:pPr>
            <w:pStyle w:val="ProductList-OfferingBody"/>
            <w:ind w:left="-72" w:right="-74"/>
            <w:jc w:val="center"/>
            <w:rPr>
              <w:color w:val="808080" w:themeColor="background1" w:themeShade="80"/>
              <w:sz w:val="14"/>
              <w:szCs w:val="14"/>
            </w:rPr>
          </w:pPr>
          <w:hyperlink w:anchor="Introduktion" w:history="1">
            <w:r w:rsidR="005D015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5D015B" w:rsidRPr="00C76DF3" w:rsidRDefault="005D015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5D015B" w:rsidRPr="00C76DF3" w:rsidRDefault="000C66EE" w:rsidP="003812FE">
          <w:pPr>
            <w:pStyle w:val="ProductList-OfferingBody"/>
            <w:ind w:left="-72" w:right="-75"/>
            <w:jc w:val="center"/>
            <w:rPr>
              <w:color w:val="808080" w:themeColor="background1" w:themeShade="80"/>
              <w:sz w:val="14"/>
              <w:szCs w:val="14"/>
            </w:rPr>
          </w:pPr>
          <w:hyperlink w:anchor="Generelle Vilkår" w:history="1">
            <w:r w:rsidR="005D015B">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5D015B" w:rsidRPr="00C76DF3" w:rsidRDefault="005D015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5D015B" w:rsidRPr="00C76DF3" w:rsidRDefault="000C66EE"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5D015B">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5D015B" w:rsidRPr="00C76DF3" w:rsidRDefault="005D015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5D015B" w:rsidRPr="00C76DF3" w:rsidRDefault="000C66EE" w:rsidP="003812FE">
          <w:pPr>
            <w:pStyle w:val="ProductList-OfferingBody"/>
            <w:ind w:left="-72" w:right="-77"/>
            <w:jc w:val="center"/>
            <w:rPr>
              <w:color w:val="808080" w:themeColor="background1" w:themeShade="80"/>
              <w:sz w:val="14"/>
              <w:szCs w:val="14"/>
            </w:rPr>
          </w:pPr>
          <w:hyperlink w:anchor="Specifikke Vilkår for Online-service" w:history="1">
            <w:r w:rsidR="005D015B">
              <w:rPr>
                <w:rStyle w:val="Hyperlink"/>
                <w:sz w:val="14"/>
                <w:szCs w:val="14"/>
              </w:rPr>
              <w:t>Specifikke vilkår for Online-service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5D015B" w:rsidRPr="00C76DF3" w:rsidRDefault="005D015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5D015B" w:rsidRPr="00C76DF3" w:rsidRDefault="000C66EE" w:rsidP="003812FE">
          <w:pPr>
            <w:pStyle w:val="ProductList-OfferingBody"/>
            <w:ind w:left="-72" w:right="-76"/>
            <w:jc w:val="center"/>
            <w:rPr>
              <w:color w:val="808080" w:themeColor="background1" w:themeShade="80"/>
              <w:sz w:val="14"/>
              <w:szCs w:val="14"/>
            </w:rPr>
          </w:pPr>
          <w:hyperlink w:anchor="Tillæg 1" w:history="1">
            <w:r w:rsidR="005D015B">
              <w:rPr>
                <w:rStyle w:val="Hyperlink"/>
                <w:sz w:val="14"/>
                <w:szCs w:val="14"/>
              </w:rPr>
              <w:t>Bilag</w:t>
            </w:r>
          </w:hyperlink>
        </w:p>
      </w:tc>
    </w:tr>
  </w:tbl>
  <w:p w14:paraId="5579F2F1" w14:textId="77777777" w:rsidR="005D015B" w:rsidRPr="00591643" w:rsidRDefault="005D015B">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D015B"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5D015B" w:rsidRPr="00C76DF3" w:rsidRDefault="000C66EE" w:rsidP="00B07097">
          <w:pPr>
            <w:pStyle w:val="ProductList-OfferingBody"/>
            <w:ind w:left="-77" w:right="-73"/>
            <w:jc w:val="center"/>
            <w:rPr>
              <w:color w:val="808080" w:themeColor="background1" w:themeShade="80"/>
              <w:sz w:val="14"/>
              <w:szCs w:val="14"/>
            </w:rPr>
          </w:pPr>
          <w:hyperlink w:anchor="Indholdsfortegnelse" w:history="1">
            <w:r w:rsidR="005D015B">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5D015B" w:rsidRPr="00C76DF3" w:rsidRDefault="005D015B"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5D015B" w:rsidRPr="00C76DF3" w:rsidRDefault="000C66EE" w:rsidP="00B07097">
          <w:pPr>
            <w:pStyle w:val="ProductList-OfferingBody"/>
            <w:ind w:left="-72" w:right="-74"/>
            <w:jc w:val="center"/>
            <w:rPr>
              <w:color w:val="808080" w:themeColor="background1" w:themeShade="80"/>
              <w:sz w:val="14"/>
              <w:szCs w:val="14"/>
            </w:rPr>
          </w:pPr>
          <w:hyperlink w:anchor="Introduktion" w:history="1">
            <w:r w:rsidR="005D015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5D015B" w:rsidRPr="00C76DF3" w:rsidRDefault="005D015B"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5D015B" w:rsidRPr="00C76DF3" w:rsidRDefault="000C66EE" w:rsidP="00B07097">
          <w:pPr>
            <w:pStyle w:val="ProductList-OfferingBody"/>
            <w:ind w:left="-72" w:right="-75"/>
            <w:jc w:val="center"/>
            <w:rPr>
              <w:color w:val="808080" w:themeColor="background1" w:themeShade="80"/>
              <w:sz w:val="14"/>
              <w:szCs w:val="14"/>
            </w:rPr>
          </w:pPr>
          <w:hyperlink w:anchor="Generelle Vilkår" w:history="1">
            <w:r w:rsidR="005D015B">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5D015B" w:rsidRPr="00C76DF3" w:rsidRDefault="005D015B"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5D015B" w:rsidRPr="00C76DF3" w:rsidRDefault="000C66EE" w:rsidP="00B07097">
          <w:pPr>
            <w:pStyle w:val="ProductList-OfferingBody"/>
            <w:ind w:left="-72" w:right="-77"/>
            <w:jc w:val="center"/>
            <w:rPr>
              <w:color w:val="808080" w:themeColor="background1" w:themeShade="80"/>
              <w:sz w:val="14"/>
              <w:szCs w:val="14"/>
            </w:rPr>
          </w:pPr>
          <w:hyperlink w:anchor="Vilkår for beskyttelse af personlige oplysninger og sikkerhed" w:history="1">
            <w:r w:rsidR="005D015B">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5D015B" w:rsidRPr="00C76DF3" w:rsidRDefault="005D015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5D015B" w:rsidRPr="00C76DF3" w:rsidRDefault="000C66EE" w:rsidP="00B07097">
          <w:pPr>
            <w:pStyle w:val="ProductList-OfferingBody"/>
            <w:ind w:left="-72" w:right="-77"/>
            <w:jc w:val="center"/>
            <w:rPr>
              <w:color w:val="808080" w:themeColor="background1" w:themeShade="80"/>
              <w:sz w:val="14"/>
              <w:szCs w:val="14"/>
            </w:rPr>
          </w:pPr>
          <w:hyperlink w:anchor="Specifikke Vilkår for Onlinetjeneste" w:history="1">
            <w:r w:rsidR="005D015B">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5D015B" w:rsidRPr="00C76DF3" w:rsidRDefault="005D015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5D015B" w:rsidRPr="00C76DF3" w:rsidRDefault="000C66EE" w:rsidP="00B07097">
          <w:pPr>
            <w:pStyle w:val="ProductList-OfferingBody"/>
            <w:ind w:left="-72" w:right="-76"/>
            <w:jc w:val="center"/>
            <w:rPr>
              <w:color w:val="808080" w:themeColor="background1" w:themeShade="80"/>
              <w:sz w:val="14"/>
              <w:szCs w:val="14"/>
            </w:rPr>
          </w:pPr>
          <w:hyperlink w:anchor="Tillæg 1" w:history="1">
            <w:r w:rsidR="005D015B">
              <w:rPr>
                <w:rStyle w:val="Hyperlink"/>
                <w:sz w:val="14"/>
                <w:szCs w:val="14"/>
              </w:rPr>
              <w:t>Bilag</w:t>
            </w:r>
          </w:hyperlink>
        </w:p>
      </w:tc>
    </w:tr>
  </w:tbl>
  <w:p w14:paraId="3A2B57EE" w14:textId="77777777" w:rsidR="005D015B" w:rsidRPr="00591643" w:rsidRDefault="005D015B"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1C6C" w:rsidRPr="001719C2" w14:paraId="6E0EDB33" w14:textId="77777777" w:rsidTr="0053662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9F0BA2" w14:textId="77777777" w:rsidR="000C1C6C" w:rsidRPr="001719C2" w:rsidRDefault="000C66EE" w:rsidP="00536626">
          <w:pPr>
            <w:spacing w:before="20" w:after="20"/>
            <w:ind w:left="-77" w:right="-73"/>
            <w:jc w:val="center"/>
            <w:rPr>
              <w:rFonts w:ascii="Calibri" w:eastAsia="Calibri" w:hAnsi="Calibri" w:cs="Arial"/>
              <w:color w:val="808080"/>
              <w:sz w:val="14"/>
              <w:szCs w:val="14"/>
            </w:rPr>
          </w:pPr>
          <w:hyperlink w:anchor="TableofContents" w:history="1">
            <w:r w:rsidR="000C1C6C" w:rsidRPr="001719C2">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58E356B" w14:textId="77777777" w:rsidR="000C1C6C" w:rsidRPr="001719C2" w:rsidRDefault="000C1C6C" w:rsidP="00536626">
          <w:pPr>
            <w:spacing w:before="20" w:after="20"/>
            <w:ind w:left="-71"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A43577" w14:textId="77777777" w:rsidR="000C1C6C" w:rsidRPr="001719C2" w:rsidRDefault="000C66EE" w:rsidP="00536626">
          <w:pPr>
            <w:spacing w:before="20" w:after="20"/>
            <w:ind w:left="-72" w:right="-74"/>
            <w:jc w:val="center"/>
            <w:rPr>
              <w:rFonts w:ascii="Calibri" w:eastAsia="Calibri" w:hAnsi="Calibri" w:cs="Arial"/>
              <w:color w:val="808080"/>
              <w:sz w:val="14"/>
              <w:szCs w:val="14"/>
            </w:rPr>
          </w:pPr>
          <w:hyperlink w:anchor="Introduction" w:history="1">
            <w:r w:rsidR="000C1C6C" w:rsidRPr="001719C2">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A41023" w14:textId="77777777" w:rsidR="000C1C6C" w:rsidRPr="001719C2" w:rsidRDefault="000C1C6C" w:rsidP="00536626">
          <w:pPr>
            <w:spacing w:before="20" w:after="20"/>
            <w:ind w:left="-70"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0BFCEF" w14:textId="77777777" w:rsidR="000C1C6C" w:rsidRPr="001719C2" w:rsidRDefault="000C66EE" w:rsidP="00536626">
          <w:pPr>
            <w:spacing w:before="20" w:after="20"/>
            <w:ind w:left="-72" w:right="-75"/>
            <w:jc w:val="center"/>
            <w:rPr>
              <w:rFonts w:ascii="Calibri" w:eastAsia="Calibri" w:hAnsi="Calibri" w:cs="Arial"/>
              <w:color w:val="808080"/>
              <w:sz w:val="14"/>
              <w:szCs w:val="14"/>
            </w:rPr>
          </w:pPr>
          <w:hyperlink w:anchor="GeneralTerms" w:history="1">
            <w:r w:rsidR="000C1C6C" w:rsidRPr="001719C2">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0F33E16" w14:textId="77777777" w:rsidR="000C1C6C" w:rsidRPr="001719C2" w:rsidRDefault="000C1C6C" w:rsidP="00536626">
          <w:pPr>
            <w:spacing w:before="20" w:after="20"/>
            <w:ind w:left="-69"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A17CA1" w14:textId="77777777" w:rsidR="000C1C6C" w:rsidRPr="001719C2" w:rsidRDefault="000C66EE" w:rsidP="00536626">
          <w:pPr>
            <w:spacing w:before="20" w:after="20"/>
            <w:ind w:left="-72" w:right="-77"/>
            <w:jc w:val="center"/>
            <w:rPr>
              <w:rFonts w:ascii="Calibri" w:eastAsia="Calibri" w:hAnsi="Calibri" w:cs="Arial"/>
              <w:color w:val="808080"/>
              <w:sz w:val="14"/>
              <w:szCs w:val="14"/>
            </w:rPr>
          </w:pPr>
          <w:hyperlink w:anchor="DatProtectionTerms" w:history="1">
            <w:r w:rsidR="000C1C6C" w:rsidRPr="001719C2">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36ED86" w14:textId="77777777" w:rsidR="000C1C6C" w:rsidRPr="001719C2" w:rsidRDefault="000C1C6C" w:rsidP="00536626">
          <w:pPr>
            <w:spacing w:before="20" w:after="20"/>
            <w:ind w:left="-67"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432C7F" w14:textId="77777777" w:rsidR="000C1C6C" w:rsidRPr="001719C2" w:rsidRDefault="000C66EE" w:rsidP="00536626">
          <w:pPr>
            <w:spacing w:before="20" w:after="20"/>
            <w:ind w:left="-72" w:right="-76"/>
            <w:jc w:val="center"/>
            <w:rPr>
              <w:rFonts w:ascii="Calibri" w:eastAsia="Calibri" w:hAnsi="Calibri" w:cs="Arial"/>
              <w:color w:val="808080"/>
              <w:sz w:val="14"/>
              <w:szCs w:val="14"/>
            </w:rPr>
          </w:pPr>
          <w:hyperlink w:anchor="Attachment1" w:history="1">
            <w:r w:rsidR="000C1C6C" w:rsidRPr="001719C2">
              <w:rPr>
                <w:rFonts w:ascii="Calibri" w:eastAsia="Calibri" w:hAnsi="Calibri" w:cs="Arial"/>
                <w:color w:val="0563C1"/>
                <w:sz w:val="14"/>
                <w:szCs w:val="14"/>
                <w:u w:val="single"/>
              </w:rPr>
              <w:t>Attachments</w:t>
            </w:r>
          </w:hyperlink>
        </w:p>
      </w:tc>
    </w:tr>
  </w:tbl>
  <w:p w14:paraId="4AFC3647" w14:textId="77777777" w:rsidR="000C1C6C" w:rsidRPr="001719C2" w:rsidRDefault="000C1C6C" w:rsidP="000C1C6C">
    <w:pPr>
      <w:tabs>
        <w:tab w:val="center" w:pos="4680"/>
        <w:tab w:val="right" w:pos="9360"/>
      </w:tabs>
      <w:spacing w:after="0" w:line="240" w:lineRule="auto"/>
      <w:rPr>
        <w:rFonts w:ascii="Calibri" w:eastAsia="Calibri" w:hAnsi="Calibri" w:cs="Arial"/>
        <w:lang w:val="en-US" w:eastAsia="en-US" w:bidi="ar-S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D015B" w:rsidRPr="001719C2" w14:paraId="6637F6F6" w14:textId="77777777" w:rsidTr="005D01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B770BD" w14:textId="77777777" w:rsidR="005D015B" w:rsidRPr="001719C2" w:rsidRDefault="000C66EE" w:rsidP="001719C2">
          <w:pPr>
            <w:spacing w:before="20" w:after="20"/>
            <w:ind w:left="-77" w:right="-73"/>
            <w:jc w:val="center"/>
            <w:rPr>
              <w:rFonts w:ascii="Calibri" w:eastAsia="Calibri" w:hAnsi="Calibri" w:cs="Arial"/>
              <w:color w:val="808080"/>
              <w:sz w:val="14"/>
              <w:szCs w:val="14"/>
            </w:rPr>
          </w:pPr>
          <w:hyperlink w:anchor="TableofContents" w:history="1">
            <w:r w:rsidR="005D015B" w:rsidRPr="001719C2">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6CBB15" w14:textId="77777777" w:rsidR="005D015B" w:rsidRPr="001719C2" w:rsidRDefault="005D015B" w:rsidP="001719C2">
          <w:pPr>
            <w:spacing w:before="20" w:after="20"/>
            <w:ind w:left="-71"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51E5DA" w14:textId="77777777" w:rsidR="005D015B" w:rsidRPr="001719C2" w:rsidRDefault="000C66EE" w:rsidP="001719C2">
          <w:pPr>
            <w:spacing w:before="20" w:after="20"/>
            <w:ind w:left="-72" w:right="-74"/>
            <w:jc w:val="center"/>
            <w:rPr>
              <w:rFonts w:ascii="Calibri" w:eastAsia="Calibri" w:hAnsi="Calibri" w:cs="Arial"/>
              <w:color w:val="808080"/>
              <w:sz w:val="14"/>
              <w:szCs w:val="14"/>
            </w:rPr>
          </w:pPr>
          <w:hyperlink w:anchor="Introduction" w:history="1">
            <w:r w:rsidR="005D015B" w:rsidRPr="001719C2">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EBB224" w14:textId="77777777" w:rsidR="005D015B" w:rsidRPr="001719C2" w:rsidRDefault="005D015B" w:rsidP="001719C2">
          <w:pPr>
            <w:spacing w:before="20" w:after="20"/>
            <w:ind w:left="-70"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1DCFAB" w14:textId="77777777" w:rsidR="005D015B" w:rsidRPr="001719C2" w:rsidRDefault="000C66EE" w:rsidP="001719C2">
          <w:pPr>
            <w:spacing w:before="20" w:after="20"/>
            <w:ind w:left="-72" w:right="-75"/>
            <w:jc w:val="center"/>
            <w:rPr>
              <w:rFonts w:ascii="Calibri" w:eastAsia="Calibri" w:hAnsi="Calibri" w:cs="Arial"/>
              <w:color w:val="808080"/>
              <w:sz w:val="14"/>
              <w:szCs w:val="14"/>
            </w:rPr>
          </w:pPr>
          <w:hyperlink w:anchor="GeneralTerms" w:history="1">
            <w:r w:rsidR="005D015B" w:rsidRPr="001719C2">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B49CA0" w14:textId="77777777" w:rsidR="005D015B" w:rsidRPr="001719C2" w:rsidRDefault="005D015B" w:rsidP="001719C2">
          <w:pPr>
            <w:spacing w:before="20" w:after="20"/>
            <w:ind w:left="-69"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E9873B" w14:textId="77777777" w:rsidR="005D015B" w:rsidRPr="001719C2" w:rsidRDefault="000C66EE" w:rsidP="001719C2">
          <w:pPr>
            <w:spacing w:before="20" w:after="20"/>
            <w:ind w:left="-72" w:right="-77"/>
            <w:jc w:val="center"/>
            <w:rPr>
              <w:rFonts w:ascii="Calibri" w:eastAsia="Calibri" w:hAnsi="Calibri" w:cs="Arial"/>
              <w:color w:val="808080"/>
              <w:sz w:val="14"/>
              <w:szCs w:val="14"/>
            </w:rPr>
          </w:pPr>
          <w:hyperlink w:anchor="DatProtectionTerms" w:history="1">
            <w:r w:rsidR="005D015B" w:rsidRPr="001719C2">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F5CBDB" w14:textId="77777777" w:rsidR="005D015B" w:rsidRPr="001719C2" w:rsidRDefault="005D015B" w:rsidP="001719C2">
          <w:pPr>
            <w:spacing w:before="20" w:after="20"/>
            <w:ind w:left="-67"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9A8046" w14:textId="77777777" w:rsidR="005D015B" w:rsidRPr="001719C2" w:rsidRDefault="000C66EE" w:rsidP="001719C2">
          <w:pPr>
            <w:spacing w:before="20" w:after="20"/>
            <w:ind w:left="-72" w:right="-76"/>
            <w:jc w:val="center"/>
            <w:rPr>
              <w:rFonts w:ascii="Calibri" w:eastAsia="Calibri" w:hAnsi="Calibri" w:cs="Arial"/>
              <w:color w:val="808080"/>
              <w:sz w:val="14"/>
              <w:szCs w:val="14"/>
            </w:rPr>
          </w:pPr>
          <w:hyperlink w:anchor="Attachment1" w:history="1">
            <w:r w:rsidR="005D015B" w:rsidRPr="001719C2">
              <w:rPr>
                <w:rFonts w:ascii="Calibri" w:eastAsia="Calibri" w:hAnsi="Calibri" w:cs="Arial"/>
                <w:color w:val="0563C1"/>
                <w:sz w:val="14"/>
                <w:szCs w:val="14"/>
                <w:u w:val="single"/>
              </w:rPr>
              <w:t>Attachments</w:t>
            </w:r>
          </w:hyperlink>
        </w:p>
      </w:tc>
    </w:tr>
  </w:tbl>
  <w:p w14:paraId="0C0A2D09" w14:textId="77777777" w:rsidR="005D015B" w:rsidRPr="001719C2" w:rsidRDefault="005D015B" w:rsidP="001719C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5D015B" w:rsidRPr="00591643" w:rsidRDefault="005D015B">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D015B" w:rsidRPr="00C76DF3" w14:paraId="12EC3597" w14:textId="77777777" w:rsidTr="005D01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5BDD81" w14:textId="48F30F1E" w:rsidR="005D015B" w:rsidRPr="00C76DF3" w:rsidRDefault="000C66EE" w:rsidP="005D015B">
          <w:pPr>
            <w:pStyle w:val="ProductList-OfferingBody"/>
            <w:ind w:left="-77" w:right="-73"/>
            <w:jc w:val="center"/>
            <w:rPr>
              <w:color w:val="808080" w:themeColor="background1" w:themeShade="80"/>
              <w:sz w:val="14"/>
              <w:szCs w:val="14"/>
            </w:rPr>
          </w:pPr>
          <w:hyperlink w:anchor="Indholdsfortegnelse" w:history="1">
            <w:r w:rsidR="00DC7104">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4D5264" w14:textId="77777777" w:rsidR="005D015B" w:rsidRPr="00C76DF3" w:rsidRDefault="005D015B" w:rsidP="005D015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5E8678" w14:textId="3DF2149A" w:rsidR="005D015B" w:rsidRPr="00C76DF3" w:rsidRDefault="000C66EE" w:rsidP="005D015B">
          <w:pPr>
            <w:pStyle w:val="ProductList-OfferingBody"/>
            <w:ind w:left="-72" w:right="-74"/>
            <w:jc w:val="center"/>
            <w:rPr>
              <w:color w:val="808080" w:themeColor="background1" w:themeShade="80"/>
              <w:sz w:val="14"/>
              <w:szCs w:val="14"/>
            </w:rPr>
          </w:pPr>
          <w:hyperlink w:anchor="Introduktion" w:history="1">
            <w:r w:rsidR="00DC7104">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596FA6" w14:textId="77777777" w:rsidR="005D015B" w:rsidRPr="00C76DF3" w:rsidRDefault="005D015B" w:rsidP="005D015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1D2D23" w14:textId="7994B54E" w:rsidR="005D015B" w:rsidRPr="00C76DF3" w:rsidRDefault="000C66EE" w:rsidP="005D015B">
          <w:pPr>
            <w:pStyle w:val="ProductList-OfferingBody"/>
            <w:ind w:left="-72" w:right="-75"/>
            <w:jc w:val="center"/>
            <w:rPr>
              <w:color w:val="808080" w:themeColor="background1" w:themeShade="80"/>
              <w:sz w:val="14"/>
              <w:szCs w:val="14"/>
            </w:rPr>
          </w:pPr>
          <w:hyperlink w:anchor="GeneralTerms" w:history="1">
            <w:r w:rsidR="00DC7104">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97EE4" w14:textId="77777777" w:rsidR="005D015B" w:rsidRPr="00C76DF3" w:rsidRDefault="005D015B" w:rsidP="005D015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5CF50" w14:textId="6B15CD68" w:rsidR="005D015B" w:rsidRPr="00C76DF3" w:rsidRDefault="000C66EE" w:rsidP="005D015B">
          <w:pPr>
            <w:pStyle w:val="ProductList-OfferingBody"/>
            <w:ind w:left="-72" w:right="-77"/>
            <w:jc w:val="center"/>
            <w:rPr>
              <w:color w:val="808080" w:themeColor="background1" w:themeShade="80"/>
              <w:sz w:val="14"/>
              <w:szCs w:val="14"/>
            </w:rPr>
          </w:pPr>
          <w:hyperlink w:anchor="DatProtectionTerms" w:history="1">
            <w:r w:rsidR="00DC7104">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DCF0BC6" w14:textId="77777777" w:rsidR="005D015B" w:rsidRPr="00C76DF3" w:rsidRDefault="005D015B" w:rsidP="005D015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3915B" w14:textId="2E25A9D2" w:rsidR="005D015B" w:rsidRPr="00C76DF3" w:rsidRDefault="000C66EE" w:rsidP="005D015B">
          <w:pPr>
            <w:pStyle w:val="ProductList-OfferingBody"/>
            <w:ind w:left="-72" w:right="-76"/>
            <w:jc w:val="center"/>
            <w:rPr>
              <w:color w:val="808080" w:themeColor="background1" w:themeShade="80"/>
              <w:sz w:val="14"/>
              <w:szCs w:val="14"/>
            </w:rPr>
          </w:pPr>
          <w:hyperlink w:anchor="Attachment1" w:history="1">
            <w:r w:rsidR="00DC7104">
              <w:rPr>
                <w:rStyle w:val="Hyperlink"/>
                <w:sz w:val="14"/>
                <w:szCs w:val="14"/>
              </w:rPr>
              <w:t>Tillæg</w:t>
            </w:r>
          </w:hyperlink>
        </w:p>
      </w:tc>
    </w:tr>
  </w:tbl>
  <w:p w14:paraId="7E537610" w14:textId="77777777" w:rsidR="005D015B" w:rsidRPr="009F5AAA" w:rsidRDefault="005D015B" w:rsidP="009F5AAA">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D015B"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5D015B" w:rsidRPr="00C76DF3" w:rsidRDefault="000C66EE" w:rsidP="00591643">
          <w:pPr>
            <w:pStyle w:val="ProductList-OfferingBody"/>
            <w:ind w:left="-77" w:right="-73"/>
            <w:jc w:val="center"/>
            <w:rPr>
              <w:color w:val="808080" w:themeColor="background1" w:themeShade="80"/>
              <w:sz w:val="14"/>
              <w:szCs w:val="14"/>
            </w:rPr>
          </w:pPr>
          <w:hyperlink w:anchor="Indholdsfortegnelse" w:history="1">
            <w:r w:rsidR="005D015B">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5D015B" w:rsidRPr="00C76DF3" w:rsidRDefault="005D015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5D015B" w:rsidRPr="00C76DF3" w:rsidRDefault="000C66EE" w:rsidP="00591643">
          <w:pPr>
            <w:pStyle w:val="ProductList-OfferingBody"/>
            <w:ind w:left="-72" w:right="-74"/>
            <w:jc w:val="center"/>
            <w:rPr>
              <w:color w:val="808080" w:themeColor="background1" w:themeShade="80"/>
              <w:sz w:val="14"/>
              <w:szCs w:val="14"/>
            </w:rPr>
          </w:pPr>
          <w:hyperlink w:anchor="Introduktion" w:history="1">
            <w:r w:rsidR="005D015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5D015B" w:rsidRPr="00C76DF3" w:rsidRDefault="005D015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5D015B" w:rsidRPr="00C76DF3" w:rsidRDefault="000C66EE" w:rsidP="003812FE">
          <w:pPr>
            <w:pStyle w:val="ProductList-OfferingBody"/>
            <w:ind w:left="-72" w:right="-75"/>
            <w:jc w:val="center"/>
            <w:rPr>
              <w:color w:val="808080" w:themeColor="background1" w:themeShade="80"/>
              <w:sz w:val="14"/>
              <w:szCs w:val="14"/>
            </w:rPr>
          </w:pPr>
          <w:hyperlink w:anchor="Generelle Vilkår" w:history="1">
            <w:r w:rsidR="005D015B">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5D015B" w:rsidRPr="00C76DF3" w:rsidRDefault="005D015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5D015B" w:rsidRPr="00C76DF3" w:rsidRDefault="000C66EE"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5D015B">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5D015B" w:rsidRPr="00C76DF3" w:rsidRDefault="005D015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5D015B" w:rsidRPr="00C76DF3" w:rsidRDefault="000C66EE" w:rsidP="003812FE">
          <w:pPr>
            <w:pStyle w:val="ProductList-OfferingBody"/>
            <w:ind w:left="-72" w:right="-77"/>
            <w:jc w:val="center"/>
            <w:rPr>
              <w:color w:val="808080" w:themeColor="background1" w:themeShade="80"/>
              <w:sz w:val="14"/>
              <w:szCs w:val="14"/>
            </w:rPr>
          </w:pPr>
          <w:hyperlink w:anchor="Specifikke Vilkår for Onlinetjeneste" w:history="1">
            <w:r w:rsidR="005D015B">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5D015B" w:rsidRPr="00C76DF3" w:rsidRDefault="005D015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5D015B" w:rsidRPr="00C76DF3" w:rsidRDefault="000C66EE" w:rsidP="003812FE">
          <w:pPr>
            <w:pStyle w:val="ProductList-OfferingBody"/>
            <w:ind w:left="-72" w:right="-76"/>
            <w:jc w:val="center"/>
            <w:rPr>
              <w:color w:val="808080" w:themeColor="background1" w:themeShade="80"/>
              <w:sz w:val="14"/>
              <w:szCs w:val="14"/>
            </w:rPr>
          </w:pPr>
          <w:hyperlink w:anchor="Tillæg 1" w:history="1">
            <w:r w:rsidR="005D015B">
              <w:rPr>
                <w:rStyle w:val="Hyperlink"/>
                <w:sz w:val="14"/>
                <w:szCs w:val="14"/>
              </w:rPr>
              <w:t>Bilag</w:t>
            </w:r>
          </w:hyperlink>
        </w:p>
      </w:tc>
    </w:tr>
  </w:tbl>
  <w:p w14:paraId="71D89FB4" w14:textId="77777777" w:rsidR="005D015B" w:rsidRPr="00591643" w:rsidRDefault="005D015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1C6C" w:rsidRPr="00C76DF3" w14:paraId="1A5FACDE" w14:textId="77777777" w:rsidTr="0053662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3070DA" w14:textId="77777777" w:rsidR="000C1C6C" w:rsidRPr="00C76DF3" w:rsidRDefault="000C66EE" w:rsidP="00536626">
          <w:pPr>
            <w:pStyle w:val="ProductList-OfferingBody"/>
            <w:ind w:left="-77" w:right="-73"/>
            <w:jc w:val="center"/>
            <w:rPr>
              <w:color w:val="808080" w:themeColor="background1" w:themeShade="80"/>
              <w:sz w:val="14"/>
              <w:szCs w:val="14"/>
            </w:rPr>
          </w:pPr>
          <w:hyperlink w:anchor="TableofContents" w:history="1">
            <w:r w:rsidR="000C1C6C"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166490B" w14:textId="77777777" w:rsidR="000C1C6C" w:rsidRPr="00C76DF3" w:rsidRDefault="000C1C6C" w:rsidP="0053662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0CE969" w14:textId="77777777" w:rsidR="000C1C6C" w:rsidRPr="00C76DF3" w:rsidRDefault="000C66EE" w:rsidP="00536626">
          <w:pPr>
            <w:pStyle w:val="ProductList-OfferingBody"/>
            <w:ind w:left="-72" w:right="-74"/>
            <w:jc w:val="center"/>
            <w:rPr>
              <w:color w:val="808080" w:themeColor="background1" w:themeShade="80"/>
              <w:sz w:val="14"/>
              <w:szCs w:val="14"/>
            </w:rPr>
          </w:pPr>
          <w:hyperlink w:anchor="Introduction" w:history="1">
            <w:r w:rsidR="000C1C6C"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6346BF" w14:textId="77777777" w:rsidR="000C1C6C" w:rsidRPr="00C76DF3" w:rsidRDefault="000C1C6C" w:rsidP="0053662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9DF2EA" w14:textId="77777777" w:rsidR="000C1C6C" w:rsidRPr="00C76DF3" w:rsidRDefault="000C66EE" w:rsidP="00536626">
          <w:pPr>
            <w:pStyle w:val="ProductList-OfferingBody"/>
            <w:ind w:left="-72" w:right="-75"/>
            <w:jc w:val="center"/>
            <w:rPr>
              <w:color w:val="808080" w:themeColor="background1" w:themeShade="80"/>
              <w:sz w:val="14"/>
              <w:szCs w:val="14"/>
            </w:rPr>
          </w:pPr>
          <w:hyperlink w:anchor="GeneralTerms" w:history="1">
            <w:r w:rsidR="000C1C6C"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7CD990" w14:textId="77777777" w:rsidR="000C1C6C" w:rsidRPr="00C76DF3" w:rsidRDefault="000C1C6C" w:rsidP="0053662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B3725A" w14:textId="77777777" w:rsidR="000C1C6C" w:rsidRPr="00C76DF3" w:rsidRDefault="000C66EE" w:rsidP="00536626">
          <w:pPr>
            <w:pStyle w:val="ProductList-OfferingBody"/>
            <w:ind w:left="-72" w:right="-77"/>
            <w:jc w:val="center"/>
            <w:rPr>
              <w:color w:val="808080" w:themeColor="background1" w:themeShade="80"/>
              <w:sz w:val="14"/>
              <w:szCs w:val="14"/>
            </w:rPr>
          </w:pPr>
          <w:hyperlink w:anchor="DatProtectionTerms" w:history="1">
            <w:r w:rsidR="000C1C6C"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6EF71" w14:textId="77777777" w:rsidR="000C1C6C" w:rsidRPr="00C76DF3" w:rsidRDefault="000C1C6C" w:rsidP="0053662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8C888F" w14:textId="77777777" w:rsidR="000C1C6C" w:rsidRPr="00C76DF3" w:rsidRDefault="000C66EE" w:rsidP="00536626">
          <w:pPr>
            <w:pStyle w:val="ProductList-OfferingBody"/>
            <w:ind w:left="-72" w:right="-76"/>
            <w:jc w:val="center"/>
            <w:rPr>
              <w:color w:val="808080" w:themeColor="background1" w:themeShade="80"/>
              <w:sz w:val="14"/>
              <w:szCs w:val="14"/>
            </w:rPr>
          </w:pPr>
          <w:hyperlink w:anchor="Attachment1" w:history="1">
            <w:r w:rsidR="000C1C6C" w:rsidRPr="00A01ED2">
              <w:rPr>
                <w:rStyle w:val="Hyperlink"/>
                <w:sz w:val="14"/>
                <w:szCs w:val="14"/>
              </w:rPr>
              <w:t>Attachments</w:t>
            </w:r>
          </w:hyperlink>
        </w:p>
      </w:tc>
    </w:tr>
  </w:tbl>
  <w:p w14:paraId="63778F19" w14:textId="77777777" w:rsidR="000C1C6C" w:rsidRPr="0074788A" w:rsidRDefault="000C1C6C" w:rsidP="000C1C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D015B"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5D015B" w:rsidRPr="00C76DF3" w:rsidRDefault="000C66EE" w:rsidP="00105CE6">
          <w:pPr>
            <w:pStyle w:val="ProductList-OfferingBody"/>
            <w:ind w:left="-77" w:right="-73"/>
            <w:jc w:val="center"/>
            <w:rPr>
              <w:color w:val="808080" w:themeColor="background1" w:themeShade="80"/>
              <w:sz w:val="14"/>
              <w:szCs w:val="14"/>
            </w:rPr>
          </w:pPr>
          <w:hyperlink w:anchor="Indholdsfortegnelse" w:history="1">
            <w:r w:rsidR="005D015B">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5D015B" w:rsidRPr="00C76DF3" w:rsidRDefault="005D015B"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5D015B" w:rsidRPr="00C76DF3" w:rsidRDefault="000C66EE" w:rsidP="00105CE6">
          <w:pPr>
            <w:pStyle w:val="ProductList-OfferingBody"/>
            <w:ind w:left="-72" w:right="-74"/>
            <w:jc w:val="center"/>
            <w:rPr>
              <w:color w:val="808080" w:themeColor="background1" w:themeShade="80"/>
              <w:sz w:val="14"/>
              <w:szCs w:val="14"/>
            </w:rPr>
          </w:pPr>
          <w:hyperlink w:anchor="Introduktion" w:history="1">
            <w:r w:rsidR="005D015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5D015B" w:rsidRPr="00C76DF3" w:rsidRDefault="005D015B"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5D015B" w:rsidRPr="00C76DF3" w:rsidRDefault="000C66EE" w:rsidP="00105CE6">
          <w:pPr>
            <w:pStyle w:val="ProductList-OfferingBody"/>
            <w:ind w:left="-72" w:right="-75"/>
            <w:jc w:val="center"/>
            <w:rPr>
              <w:color w:val="808080" w:themeColor="background1" w:themeShade="80"/>
              <w:sz w:val="14"/>
              <w:szCs w:val="14"/>
            </w:rPr>
          </w:pPr>
          <w:hyperlink w:anchor="Generelle Vilkår" w:history="1">
            <w:r w:rsidR="005D015B">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5D015B" w:rsidRPr="00C76DF3" w:rsidRDefault="005D015B"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5D015B" w:rsidRPr="00C76DF3" w:rsidRDefault="000C66EE" w:rsidP="00105CE6">
          <w:pPr>
            <w:pStyle w:val="ProductList-OfferingBody"/>
            <w:ind w:left="-72" w:right="-77"/>
            <w:jc w:val="center"/>
            <w:rPr>
              <w:color w:val="808080" w:themeColor="background1" w:themeShade="80"/>
              <w:sz w:val="14"/>
              <w:szCs w:val="14"/>
            </w:rPr>
          </w:pPr>
          <w:hyperlink w:anchor="Vilkår for beskyttelse af personlige oplysninger og sikkerhed" w:history="1">
            <w:r w:rsidR="005D015B">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5D015B" w:rsidRPr="00C76DF3" w:rsidRDefault="005D015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5D015B" w:rsidRPr="00C76DF3" w:rsidRDefault="000C66EE" w:rsidP="00105CE6">
          <w:pPr>
            <w:pStyle w:val="ProductList-OfferingBody"/>
            <w:ind w:left="-72" w:right="-77"/>
            <w:jc w:val="center"/>
            <w:rPr>
              <w:color w:val="808080" w:themeColor="background1" w:themeShade="80"/>
              <w:sz w:val="14"/>
              <w:szCs w:val="14"/>
            </w:rPr>
          </w:pPr>
          <w:hyperlink w:anchor="Specifikke Vilkår for Onlinetjeneste" w:history="1">
            <w:r w:rsidR="005D015B">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5D015B" w:rsidRPr="00C76DF3" w:rsidRDefault="005D015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5D015B" w:rsidRPr="00C76DF3" w:rsidRDefault="000C66EE" w:rsidP="00105CE6">
          <w:pPr>
            <w:pStyle w:val="ProductList-OfferingBody"/>
            <w:ind w:left="-72" w:right="-76"/>
            <w:jc w:val="center"/>
            <w:rPr>
              <w:color w:val="808080" w:themeColor="background1" w:themeShade="80"/>
              <w:sz w:val="14"/>
              <w:szCs w:val="14"/>
            </w:rPr>
          </w:pPr>
          <w:hyperlink w:anchor="Tillæg 1" w:history="1">
            <w:r w:rsidR="005D015B">
              <w:rPr>
                <w:rStyle w:val="Hyperlink"/>
                <w:sz w:val="14"/>
                <w:szCs w:val="14"/>
              </w:rPr>
              <w:t>Bilag</w:t>
            </w:r>
          </w:hyperlink>
        </w:p>
      </w:tc>
    </w:tr>
  </w:tbl>
  <w:p w14:paraId="70E1610E" w14:textId="77777777" w:rsidR="005D015B" w:rsidRPr="00591643" w:rsidRDefault="005D015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1C6C" w:rsidRPr="00C76DF3" w14:paraId="1CB4A24A" w14:textId="77777777" w:rsidTr="0053662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0CEA15" w14:textId="77777777" w:rsidR="000C1C6C" w:rsidRPr="00C76DF3" w:rsidRDefault="000C66EE" w:rsidP="00536626">
          <w:pPr>
            <w:pStyle w:val="ProductList-OfferingBody"/>
            <w:ind w:left="-77" w:right="-73"/>
            <w:jc w:val="center"/>
            <w:rPr>
              <w:color w:val="808080" w:themeColor="background1" w:themeShade="80"/>
              <w:sz w:val="14"/>
              <w:szCs w:val="14"/>
            </w:rPr>
          </w:pPr>
          <w:hyperlink w:anchor="TableofContents" w:history="1">
            <w:r w:rsidR="000C1C6C"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7D01B2" w14:textId="77777777" w:rsidR="000C1C6C" w:rsidRPr="00C76DF3" w:rsidRDefault="000C1C6C" w:rsidP="0053662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B6C9E0" w14:textId="77777777" w:rsidR="000C1C6C" w:rsidRPr="00C76DF3" w:rsidRDefault="000C66EE" w:rsidP="00536626">
          <w:pPr>
            <w:pStyle w:val="ProductList-OfferingBody"/>
            <w:ind w:left="-72" w:right="-74"/>
            <w:jc w:val="center"/>
            <w:rPr>
              <w:color w:val="808080" w:themeColor="background1" w:themeShade="80"/>
              <w:sz w:val="14"/>
              <w:szCs w:val="14"/>
            </w:rPr>
          </w:pPr>
          <w:hyperlink w:anchor="Introduction" w:history="1">
            <w:r w:rsidR="000C1C6C"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6B89C4" w14:textId="77777777" w:rsidR="000C1C6C" w:rsidRPr="00C76DF3" w:rsidRDefault="000C1C6C" w:rsidP="0053662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090F38D" w14:textId="77777777" w:rsidR="000C1C6C" w:rsidRPr="00C76DF3" w:rsidRDefault="000C66EE" w:rsidP="00536626">
          <w:pPr>
            <w:pStyle w:val="ProductList-OfferingBody"/>
            <w:ind w:left="-72" w:right="-75"/>
            <w:jc w:val="center"/>
            <w:rPr>
              <w:color w:val="808080" w:themeColor="background1" w:themeShade="80"/>
              <w:sz w:val="14"/>
              <w:szCs w:val="14"/>
            </w:rPr>
          </w:pPr>
          <w:hyperlink w:anchor="GeneralTerms" w:history="1">
            <w:r w:rsidR="000C1C6C"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3DC4FC6" w14:textId="77777777" w:rsidR="000C1C6C" w:rsidRPr="00C76DF3" w:rsidRDefault="000C1C6C" w:rsidP="0053662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ED39D2" w14:textId="77777777" w:rsidR="000C1C6C" w:rsidRPr="00C76DF3" w:rsidRDefault="000C66EE" w:rsidP="00536626">
          <w:pPr>
            <w:pStyle w:val="ProductList-OfferingBody"/>
            <w:ind w:left="-72" w:right="-77"/>
            <w:jc w:val="center"/>
            <w:rPr>
              <w:color w:val="808080" w:themeColor="background1" w:themeShade="80"/>
              <w:sz w:val="14"/>
              <w:szCs w:val="14"/>
            </w:rPr>
          </w:pPr>
          <w:hyperlink w:anchor="DatProtectionTerms" w:history="1">
            <w:r w:rsidR="000C1C6C"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CFED6E" w14:textId="77777777" w:rsidR="000C1C6C" w:rsidRPr="00C76DF3" w:rsidRDefault="000C1C6C" w:rsidP="0053662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D45B04" w14:textId="77777777" w:rsidR="000C1C6C" w:rsidRPr="00C76DF3" w:rsidRDefault="000C66EE" w:rsidP="00536626">
          <w:pPr>
            <w:pStyle w:val="ProductList-OfferingBody"/>
            <w:ind w:left="-72" w:right="-76"/>
            <w:jc w:val="center"/>
            <w:rPr>
              <w:color w:val="808080" w:themeColor="background1" w:themeShade="80"/>
              <w:sz w:val="14"/>
              <w:szCs w:val="14"/>
            </w:rPr>
          </w:pPr>
          <w:hyperlink w:anchor="Attachment1" w:history="1">
            <w:r w:rsidR="000C1C6C">
              <w:rPr>
                <w:rStyle w:val="Hyperlink"/>
                <w:sz w:val="14"/>
                <w:szCs w:val="14"/>
              </w:rPr>
              <w:t>Attachments</w:t>
            </w:r>
          </w:hyperlink>
        </w:p>
      </w:tc>
    </w:tr>
  </w:tbl>
  <w:p w14:paraId="58C2B1B2" w14:textId="77777777" w:rsidR="000C1C6C" w:rsidRPr="0074788A" w:rsidRDefault="000C1C6C" w:rsidP="000C1C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1C6C" w:rsidRPr="00C76DF3" w14:paraId="77643905" w14:textId="77777777" w:rsidTr="0053662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F12D788" w14:textId="77777777" w:rsidR="000C1C6C" w:rsidRPr="00C76DF3" w:rsidRDefault="000C66EE" w:rsidP="00536626">
          <w:pPr>
            <w:pStyle w:val="ProductList-OfferingBody"/>
            <w:ind w:left="-77" w:right="-73"/>
            <w:jc w:val="center"/>
            <w:rPr>
              <w:color w:val="808080" w:themeColor="background1" w:themeShade="80"/>
              <w:sz w:val="14"/>
              <w:szCs w:val="14"/>
            </w:rPr>
          </w:pPr>
          <w:hyperlink w:anchor="TableofContents" w:history="1">
            <w:r w:rsidR="000C1C6C"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E33487" w14:textId="77777777" w:rsidR="000C1C6C" w:rsidRPr="00C76DF3" w:rsidRDefault="000C1C6C" w:rsidP="0053662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62FAC2" w14:textId="77777777" w:rsidR="000C1C6C" w:rsidRPr="00C76DF3" w:rsidRDefault="000C66EE" w:rsidP="00536626">
          <w:pPr>
            <w:pStyle w:val="ProductList-OfferingBody"/>
            <w:ind w:left="-72" w:right="-74"/>
            <w:jc w:val="center"/>
            <w:rPr>
              <w:color w:val="808080" w:themeColor="background1" w:themeShade="80"/>
              <w:sz w:val="14"/>
              <w:szCs w:val="14"/>
            </w:rPr>
          </w:pPr>
          <w:hyperlink w:anchor="Introduction" w:history="1">
            <w:r w:rsidR="000C1C6C"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B3AA489" w14:textId="77777777" w:rsidR="000C1C6C" w:rsidRPr="00C76DF3" w:rsidRDefault="000C1C6C" w:rsidP="0053662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C72797" w14:textId="77777777" w:rsidR="000C1C6C" w:rsidRPr="00C76DF3" w:rsidRDefault="000C66EE" w:rsidP="00536626">
          <w:pPr>
            <w:pStyle w:val="ProductList-OfferingBody"/>
            <w:ind w:left="-72" w:right="-75"/>
            <w:jc w:val="center"/>
            <w:rPr>
              <w:color w:val="808080" w:themeColor="background1" w:themeShade="80"/>
              <w:sz w:val="14"/>
              <w:szCs w:val="14"/>
            </w:rPr>
          </w:pPr>
          <w:hyperlink w:anchor="GeneralTerms" w:history="1">
            <w:r w:rsidR="000C1C6C"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A467D15" w14:textId="77777777" w:rsidR="000C1C6C" w:rsidRPr="00C76DF3" w:rsidRDefault="000C1C6C" w:rsidP="0053662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39756E" w14:textId="77777777" w:rsidR="000C1C6C" w:rsidRPr="00C76DF3" w:rsidRDefault="000C66EE" w:rsidP="00536626">
          <w:pPr>
            <w:pStyle w:val="ProductList-OfferingBody"/>
            <w:ind w:left="-72" w:right="-77"/>
            <w:jc w:val="center"/>
            <w:rPr>
              <w:color w:val="808080" w:themeColor="background1" w:themeShade="80"/>
              <w:sz w:val="14"/>
              <w:szCs w:val="14"/>
            </w:rPr>
          </w:pPr>
          <w:hyperlink w:anchor="DatProtectionTerms" w:history="1">
            <w:r w:rsidR="000C1C6C"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5ADEE5" w14:textId="77777777" w:rsidR="000C1C6C" w:rsidRPr="00C76DF3" w:rsidRDefault="000C1C6C" w:rsidP="0053662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25BA2E" w14:textId="77777777" w:rsidR="000C1C6C" w:rsidRPr="00C76DF3" w:rsidRDefault="000C66EE" w:rsidP="00536626">
          <w:pPr>
            <w:pStyle w:val="ProductList-OfferingBody"/>
            <w:ind w:left="-72" w:right="-76"/>
            <w:jc w:val="center"/>
            <w:rPr>
              <w:color w:val="808080" w:themeColor="background1" w:themeShade="80"/>
              <w:sz w:val="14"/>
              <w:szCs w:val="14"/>
            </w:rPr>
          </w:pPr>
          <w:hyperlink w:anchor="Attachment1" w:history="1">
            <w:r w:rsidR="000C1C6C">
              <w:rPr>
                <w:rStyle w:val="Hyperlink"/>
                <w:sz w:val="14"/>
                <w:szCs w:val="14"/>
              </w:rPr>
              <w:t>Attachments</w:t>
            </w:r>
          </w:hyperlink>
        </w:p>
      </w:tc>
    </w:tr>
  </w:tbl>
  <w:p w14:paraId="5AEC79E3" w14:textId="77777777" w:rsidR="000C1C6C" w:rsidRPr="0074788A" w:rsidRDefault="000C1C6C" w:rsidP="000C1C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5D015B" w:rsidRPr="00AA025E" w:rsidRDefault="005D0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30F4D" w14:textId="77777777" w:rsidR="004E72FA" w:rsidRDefault="004E72FA" w:rsidP="009A573F">
      <w:pPr>
        <w:spacing w:after="0" w:line="240" w:lineRule="auto"/>
      </w:pPr>
      <w:r>
        <w:separator/>
      </w:r>
    </w:p>
    <w:p w14:paraId="6A5EE366" w14:textId="77777777" w:rsidR="004E72FA" w:rsidRDefault="004E72FA"/>
  </w:footnote>
  <w:footnote w:type="continuationSeparator" w:id="0">
    <w:p w14:paraId="124843D2" w14:textId="77777777" w:rsidR="004E72FA" w:rsidRDefault="004E72FA" w:rsidP="009A573F">
      <w:pPr>
        <w:spacing w:after="0" w:line="240" w:lineRule="auto"/>
      </w:pPr>
      <w:r>
        <w:continuationSeparator/>
      </w:r>
    </w:p>
    <w:p w14:paraId="795E8FB9" w14:textId="77777777" w:rsidR="004E72FA" w:rsidRDefault="004E72FA"/>
  </w:footnote>
  <w:footnote w:type="continuationNotice" w:id="1">
    <w:p w14:paraId="51657BEC" w14:textId="77777777" w:rsidR="004E72FA" w:rsidRDefault="004E72FA">
      <w:pPr>
        <w:spacing w:after="0" w:line="240" w:lineRule="auto"/>
      </w:pPr>
    </w:p>
    <w:p w14:paraId="3D4FFC61" w14:textId="77777777" w:rsidR="004E72FA" w:rsidRDefault="004E72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5D015B" w:rsidRPr="004D27A6" w:rsidRDefault="005D015B"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5D015B" w:rsidRPr="00DC08DC" w:rsidRDefault="005D015B" w:rsidP="00171B2E">
        <w:pPr>
          <w:pStyle w:val="ProductList-Body"/>
          <w:tabs>
            <w:tab w:val="right" w:pos="10800"/>
          </w:tabs>
          <w:spacing w:before="20" w:after="20"/>
          <w:rPr>
            <w:noProof/>
            <w:sz w:val="16"/>
            <w:szCs w:val="16"/>
          </w:rPr>
        </w:pPr>
        <w:r>
          <w:rPr>
            <w:sz w:val="16"/>
            <w:szCs w:val="16"/>
          </w:rPr>
          <w:t>Tillæg til databeskyttelse for Microsofts Onlinetjenester (dansk, januar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9072E">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5D015B" w:rsidRPr="00DC08DC" w:rsidRDefault="005D015B" w:rsidP="00D52223">
        <w:pPr>
          <w:pStyle w:val="ProductList-Body"/>
          <w:tabs>
            <w:tab w:val="right" w:pos="10800"/>
          </w:tabs>
          <w:spacing w:before="20" w:after="20"/>
          <w:rPr>
            <w:noProof/>
            <w:sz w:val="16"/>
            <w:szCs w:val="16"/>
          </w:rPr>
        </w:pPr>
        <w:r>
          <w:rPr>
            <w:sz w:val="16"/>
            <w:szCs w:val="16"/>
          </w:rPr>
          <w:t>Tillæg til databeskyttelse for Microsofts Onlinetjenester (dansk, januar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9072E">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AA54F6B0"/>
    <w:lvl w:ilvl="0" w:tplc="83AE0F5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551EE990"/>
    <w:lvl w:ilvl="0" w:tplc="DC42861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yBhiA5CIbW/ShR1QCa+qZ/vbKL98YVIKNOuEHytrN76Yiv4bNJqVUaco5l07DeFI/B2X3SIl8TRNtXuRDgDWxQ==" w:salt="aP/5f5dOK5XLim//XEwEA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6827"/>
    <w:rsid w:val="000075A1"/>
    <w:rsid w:val="0000793E"/>
    <w:rsid w:val="00007D00"/>
    <w:rsid w:val="00007D8A"/>
    <w:rsid w:val="000106A8"/>
    <w:rsid w:val="000113A1"/>
    <w:rsid w:val="000125CC"/>
    <w:rsid w:val="00012831"/>
    <w:rsid w:val="0001518D"/>
    <w:rsid w:val="000153B5"/>
    <w:rsid w:val="00015CE9"/>
    <w:rsid w:val="00015ED1"/>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C6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293"/>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343"/>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9C2"/>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4F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6DC9"/>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0DFC"/>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013"/>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E72FA"/>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0351"/>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81E"/>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6480"/>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0B6"/>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15B"/>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020"/>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1F48"/>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588"/>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2A"/>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5A5C"/>
    <w:rsid w:val="00826803"/>
    <w:rsid w:val="0082692B"/>
    <w:rsid w:val="00826F19"/>
    <w:rsid w:val="0082741B"/>
    <w:rsid w:val="00827B1F"/>
    <w:rsid w:val="00830432"/>
    <w:rsid w:val="0083085A"/>
    <w:rsid w:val="00830CA5"/>
    <w:rsid w:val="00830DCD"/>
    <w:rsid w:val="00831328"/>
    <w:rsid w:val="008323D7"/>
    <w:rsid w:val="00833B36"/>
    <w:rsid w:val="0083432F"/>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6FB"/>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3A5"/>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683"/>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AA"/>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0447"/>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3F7B"/>
    <w:rsid w:val="00B85725"/>
    <w:rsid w:val="00B9072E"/>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06BF"/>
    <w:rsid w:val="00D41AF5"/>
    <w:rsid w:val="00D4228D"/>
    <w:rsid w:val="00D42E2A"/>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104"/>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231"/>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53F3"/>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6C9"/>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559"/>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1719C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F30C8-141D-4D00-89E5-75082D3E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15790</Words>
  <Characters>90005</Characters>
  <Application>Microsoft Office Word</Application>
  <DocSecurity>8</DocSecurity>
  <Lines>750</Lines>
  <Paragraphs>211</Paragraphs>
  <ScaleCrop>false</ScaleCrop>
  <Company/>
  <LinksUpToDate>false</LinksUpToDate>
  <CharactersWithSpaces>105584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2020-01-03T21:53:00Z</dcterms:created>
  <dcterms:modified xsi:type="dcterms:W3CDTF">2020-01-03T21:53:00Z</dcterms:modified>
</cp:coreProperties>
</file>