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CFF" w:rsidRPr="00B40164" w:rsidRDefault="00EC4CFF" w:rsidP="00EC4CFF">
      <w:pPr>
        <w:pStyle w:val="ProductList-Body"/>
        <w:shd w:val="clear" w:color="auto" w:fill="00188F"/>
        <w:ind w:right="8640"/>
        <w:rPr>
          <w:rFonts w:ascii="Tahoma" w:hAnsi="Tahoma" w:cs="Tahoma"/>
          <w:color w:val="FFFFFF" w:themeColor="background1"/>
          <w:sz w:val="6"/>
          <w:szCs w:val="6"/>
          <w:lang w:val="en-US"/>
        </w:rPr>
      </w:pPr>
      <w:bookmarkStart w:id="0" w:name="CoverPage"/>
      <w:bookmarkStart w:id="1" w:name="_GoBack"/>
      <w:bookmarkEnd w:id="1"/>
    </w:p>
    <w:p w:rsidR="00FF0439" w:rsidRPr="00B40164" w:rsidRDefault="00FF0439" w:rsidP="00FF0439">
      <w:pPr>
        <w:pStyle w:val="ProductList-Body"/>
        <w:shd w:val="clear" w:color="auto" w:fill="00188F"/>
        <w:ind w:right="8640"/>
        <w:rPr>
          <w:rFonts w:ascii="Tahoma" w:eastAsiaTheme="minorEastAsia" w:hAnsi="Tahoma" w:cs="Tahoma"/>
          <w:sz w:val="32"/>
          <w:szCs w:val="32"/>
          <w:cs/>
        </w:rPr>
      </w:pPr>
      <w:r w:rsidRPr="00B40164">
        <w:rPr>
          <w:rFonts w:ascii="Tahoma" w:eastAsiaTheme="minorEastAsia" w:hAnsi="Tahoma" w:cs="Tahoma"/>
          <w:color w:val="FFFFFF" w:themeColor="background1"/>
          <w:sz w:val="32"/>
          <w:szCs w:val="32"/>
          <w:cs/>
        </w:rPr>
        <w:tab/>
      </w:r>
      <w:r w:rsidRPr="00B40164">
        <w:rPr>
          <w:rFonts w:ascii="Tahoma" w:hAnsi="Tahoma" w:cs="Tahoma"/>
          <w:color w:val="FFFFFF" w:themeColor="background1"/>
          <w:sz w:val="32"/>
          <w:szCs w:val="32"/>
          <w:cs/>
          <w:lang w:val="en-US" w:eastAsia="en-US"/>
        </w:rPr>
        <w:t>Volume</w:t>
      </w:r>
    </w:p>
    <w:bookmarkEnd w:id="0"/>
    <w:p w:rsidR="00FF0439" w:rsidRPr="00B40164" w:rsidRDefault="00FF0439" w:rsidP="00FF0439">
      <w:pPr>
        <w:pStyle w:val="ProductList-Body"/>
        <w:shd w:val="clear" w:color="auto" w:fill="00188F"/>
        <w:spacing w:after="900"/>
        <w:ind w:right="8640"/>
        <w:rPr>
          <w:rFonts w:ascii="Tahoma" w:hAnsi="Tahoma" w:cs="Tahoma"/>
          <w:sz w:val="32"/>
          <w:szCs w:val="32"/>
          <w:cs/>
        </w:rPr>
      </w:pPr>
      <w:r w:rsidRPr="00B40164">
        <w:rPr>
          <w:rFonts w:ascii="Tahoma" w:hAnsi="Tahoma" w:cs="Tahoma"/>
          <w:color w:val="FFFFFF" w:themeColor="background1"/>
          <w:sz w:val="32"/>
          <w:szCs w:val="32"/>
          <w:cs/>
        </w:rPr>
        <w:tab/>
        <w:t>Licensing</w:t>
      </w:r>
    </w:p>
    <w:p w:rsidR="00FF0439" w:rsidRPr="00B40164" w:rsidRDefault="00FF0439" w:rsidP="00FF0439">
      <w:pPr>
        <w:pStyle w:val="ProductList-Body"/>
        <w:shd w:val="clear" w:color="auto" w:fill="00188F"/>
        <w:ind w:right="8640"/>
        <w:rPr>
          <w:rFonts w:ascii="Tahoma" w:hAnsi="Tahoma" w:cs="Tahoma"/>
          <w:szCs w:val="18"/>
          <w:cs/>
        </w:rPr>
      </w:pPr>
    </w:p>
    <w:p w:rsidR="00EC4CFF" w:rsidRPr="00B40164" w:rsidRDefault="00EC4CFF" w:rsidP="00EC4CFF">
      <w:pPr>
        <w:pStyle w:val="ProductList-Body"/>
        <w:shd w:val="clear" w:color="auto" w:fill="0072C6"/>
        <w:ind w:right="1800"/>
        <w:rPr>
          <w:rFonts w:ascii="Tahoma" w:hAnsi="Tahoma" w:cs="Tahoma"/>
          <w:color w:val="FFFFFF" w:themeColor="background1"/>
          <w:sz w:val="72"/>
          <w:szCs w:val="72"/>
          <w:cs/>
        </w:rPr>
      </w:pPr>
    </w:p>
    <w:p w:rsidR="00EC4CFF" w:rsidRPr="00B40164" w:rsidRDefault="00EC4CFF" w:rsidP="00EC4CFF">
      <w:pPr>
        <w:pStyle w:val="ProductList-Body"/>
        <w:shd w:val="clear" w:color="auto" w:fill="0072C6"/>
        <w:ind w:right="1800"/>
        <w:rPr>
          <w:rFonts w:ascii="Tahoma" w:hAnsi="Tahoma" w:cs="Tahoma"/>
          <w:color w:val="FFFFFF" w:themeColor="background1"/>
          <w:sz w:val="72"/>
          <w:szCs w:val="72"/>
          <w:cs/>
        </w:rPr>
      </w:pPr>
    </w:p>
    <w:p w:rsidR="00EC4CFF" w:rsidRPr="00B40164" w:rsidRDefault="00FF0439" w:rsidP="00EC4CFF">
      <w:pPr>
        <w:pStyle w:val="ProductList-Body"/>
        <w:shd w:val="clear" w:color="auto" w:fill="0072C6"/>
        <w:tabs>
          <w:tab w:val="clear" w:pos="158"/>
          <w:tab w:val="left" w:pos="360"/>
        </w:tabs>
        <w:ind w:right="1800"/>
        <w:rPr>
          <w:rFonts w:ascii="Tahoma" w:hAnsi="Tahoma" w:cs="Tahoma"/>
          <w:color w:val="FFFFFF" w:themeColor="background1"/>
          <w:sz w:val="72"/>
          <w:szCs w:val="72"/>
          <w:cs/>
        </w:rPr>
      </w:pPr>
      <w:r w:rsidRPr="00B40164">
        <w:rPr>
          <w:rFonts w:ascii="Tahoma" w:hAnsi="Tahoma" w:cs="Tahoma"/>
          <w:color w:val="FFFFFF" w:themeColor="background1"/>
          <w:sz w:val="72"/>
          <w:szCs w:val="72"/>
          <w:cs/>
        </w:rPr>
        <w:tab/>
        <w:t>ข้อกำหนด Online Service</w:t>
      </w:r>
    </w:p>
    <w:p w:rsidR="00EC4CFF" w:rsidRPr="00B40164" w:rsidRDefault="00FF0439" w:rsidP="00AB64F9">
      <w:pPr>
        <w:pStyle w:val="ProductList-Body"/>
        <w:shd w:val="clear" w:color="auto" w:fill="0072C6"/>
        <w:tabs>
          <w:tab w:val="clear" w:pos="158"/>
          <w:tab w:val="left" w:pos="360"/>
        </w:tabs>
        <w:ind w:right="1800"/>
        <w:rPr>
          <w:rFonts w:ascii="Tahoma" w:hAnsi="Tahoma" w:cs="Tahoma"/>
          <w:color w:val="FFFFFF" w:themeColor="background1"/>
          <w:sz w:val="72"/>
          <w:szCs w:val="72"/>
          <w:cs/>
        </w:rPr>
      </w:pPr>
      <w:r w:rsidRPr="00B40164">
        <w:rPr>
          <w:rFonts w:ascii="Tahoma" w:hAnsi="Tahoma" w:cs="Tahoma"/>
          <w:color w:val="FFFFFF" w:themeColor="background1"/>
          <w:sz w:val="72"/>
          <w:szCs w:val="72"/>
          <w:cs/>
        </w:rPr>
        <w:tab/>
      </w:r>
      <w:r w:rsidR="007263A8" w:rsidRPr="00B40164">
        <w:rPr>
          <w:rFonts w:ascii="Tahoma" w:hAnsi="Tahoma" w:cs="Tahoma"/>
          <w:color w:val="FFFFFF" w:themeColor="background1"/>
          <w:sz w:val="96"/>
          <w:szCs w:val="96"/>
          <w:cs/>
        </w:rPr>
        <w:t xml:space="preserve">1 </w:t>
      </w:r>
      <w:r w:rsidR="0056363B" w:rsidRPr="00FC7E3D">
        <w:rPr>
          <w:rFonts w:ascii="Tahoma" w:hAnsi="Tahoma" w:cs="Tahoma"/>
          <w:color w:val="FFFFFF" w:themeColor="background1"/>
          <w:sz w:val="96"/>
          <w:szCs w:val="96"/>
          <w:cs/>
        </w:rPr>
        <w:t xml:space="preserve">พฤศจิกายน </w:t>
      </w:r>
      <w:r w:rsidR="007263A8" w:rsidRPr="00B40164">
        <w:rPr>
          <w:rFonts w:ascii="Tahoma" w:hAnsi="Tahoma" w:cs="Tahoma"/>
          <w:color w:val="FFFFFF" w:themeColor="background1"/>
          <w:sz w:val="96"/>
          <w:szCs w:val="96"/>
          <w:cs/>
        </w:rPr>
        <w:t>2015</w:t>
      </w:r>
    </w:p>
    <w:p w:rsidR="00EC4CFF" w:rsidRPr="00B40164" w:rsidRDefault="00EC4CFF" w:rsidP="00EC4CFF">
      <w:pPr>
        <w:pStyle w:val="ProductList-Body"/>
        <w:shd w:val="clear" w:color="auto" w:fill="0072C6"/>
        <w:tabs>
          <w:tab w:val="clear" w:pos="158"/>
          <w:tab w:val="left" w:pos="360"/>
        </w:tabs>
        <w:ind w:right="1800"/>
        <w:rPr>
          <w:rFonts w:ascii="Tahoma" w:hAnsi="Tahoma" w:cs="Tahoma"/>
          <w:color w:val="FFFFFF" w:themeColor="background1"/>
          <w:sz w:val="48"/>
          <w:szCs w:val="48"/>
          <w:cs/>
        </w:rPr>
      </w:pP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cs/>
        </w:rPr>
        <w:sectPr w:rsidR="00FF0439" w:rsidRPr="00B40164" w:rsidSect="00FF0439">
          <w:headerReference w:type="even" r:id="rId8"/>
          <w:headerReference w:type="default" r:id="rId9"/>
          <w:footerReference w:type="even" r:id="rId10"/>
          <w:footerReference w:type="default" r:id="rId11"/>
          <w:headerReference w:type="first" r:id="rId12"/>
          <w:footerReference w:type="first" r:id="rId13"/>
          <w:pgSz w:w="12240" w:h="15840"/>
          <w:pgMar w:top="720" w:right="720" w:bottom="1440" w:left="720" w:header="720" w:footer="720" w:gutter="0"/>
          <w:cols w:space="720"/>
          <w:titlePg/>
          <w:docGrid w:linePitch="360"/>
        </w:sectPr>
      </w:pPr>
    </w:p>
    <w:p w:rsidR="00FF0439" w:rsidRPr="00B40164" w:rsidRDefault="00FF0439" w:rsidP="00FF0439">
      <w:pPr>
        <w:pStyle w:val="ProductList-Body"/>
        <w:outlineLvl w:val="0"/>
        <w:rPr>
          <w:rFonts w:ascii="Tahoma" w:hAnsi="Tahoma" w:cs="Tahoma"/>
          <w:b/>
          <w:sz w:val="40"/>
          <w:szCs w:val="40"/>
          <w:cs/>
        </w:rPr>
        <w:sectPr w:rsidR="00FF0439" w:rsidRPr="00B40164" w:rsidSect="00EC4CFF">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2" w:name="TableofContents"/>
      <w:r w:rsidRPr="00B40164">
        <w:rPr>
          <w:rFonts w:ascii="Tahoma" w:hAnsi="Tahoma" w:cs="Tahoma"/>
          <w:b/>
          <w:bCs/>
          <w:sz w:val="40"/>
          <w:szCs w:val="40"/>
          <w:cs/>
        </w:rPr>
        <w:lastRenderedPageBreak/>
        <w:t>สารบัญ</w:t>
      </w:r>
      <w:bookmarkEnd w:id="2"/>
    </w:p>
    <w:p w:rsidR="009633C3" w:rsidRDefault="00FF0439">
      <w:pPr>
        <w:pStyle w:val="TOC1"/>
        <w:rPr>
          <w:rFonts w:asciiTheme="minorHAnsi" w:eastAsiaTheme="minorEastAsia" w:hAnsiTheme="minorHAnsi" w:cstheme="minorBidi"/>
          <w:b w:val="0"/>
          <w:bCs w:val="0"/>
          <w:caps w:val="0"/>
          <w:sz w:val="22"/>
          <w:szCs w:val="22"/>
          <w:lang w:val="en-US" w:eastAsia="en-US" w:bidi="ar-SA"/>
        </w:rPr>
      </w:pPr>
      <w:r w:rsidRPr="00B40164">
        <w:lastRenderedPageBreak/>
        <w:fldChar w:fldCharType="begin"/>
      </w:r>
      <w:r w:rsidRPr="00B40164">
        <w:rPr>
          <w:cs/>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B40164">
        <w:fldChar w:fldCharType="separate"/>
      </w:r>
      <w:hyperlink w:anchor="_Toc433206416" w:history="1">
        <w:r w:rsidR="009633C3" w:rsidRPr="00241CBE">
          <w:rPr>
            <w:rStyle w:val="Hyperlink"/>
            <w:rFonts w:hint="cs"/>
            <w:cs/>
          </w:rPr>
          <w:t>บทนำ</w:t>
        </w:r>
        <w:r w:rsidR="009633C3">
          <w:rPr>
            <w:webHidden/>
          </w:rPr>
          <w:tab/>
        </w:r>
        <w:r w:rsidR="009633C3">
          <w:rPr>
            <w:webHidden/>
          </w:rPr>
          <w:fldChar w:fldCharType="begin"/>
        </w:r>
        <w:r w:rsidR="009633C3">
          <w:rPr>
            <w:webHidden/>
          </w:rPr>
          <w:instrText xml:space="preserve"> PAGEREF _Toc433206416 \h </w:instrText>
        </w:r>
        <w:r w:rsidR="009633C3">
          <w:rPr>
            <w:webHidden/>
          </w:rPr>
        </w:r>
        <w:r w:rsidR="009633C3">
          <w:rPr>
            <w:webHidden/>
          </w:rPr>
          <w:fldChar w:fldCharType="separate"/>
        </w:r>
        <w:r w:rsidR="009633C3">
          <w:rPr>
            <w:webHidden/>
          </w:rPr>
          <w:t>3</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17" w:history="1">
        <w:r w:rsidR="009633C3" w:rsidRPr="00241CBE">
          <w:rPr>
            <w:rStyle w:val="Hyperlink"/>
            <w:rFonts w:cs="Angsana New" w:hint="cs"/>
            <w:cs/>
          </w:rPr>
          <w:t>รุ่นก่อนหน้า</w:t>
        </w:r>
        <w:r w:rsidR="009633C3">
          <w:rPr>
            <w:webHidden/>
          </w:rPr>
          <w:tab/>
        </w:r>
        <w:r w:rsidR="009633C3">
          <w:rPr>
            <w:webHidden/>
          </w:rPr>
          <w:fldChar w:fldCharType="begin"/>
        </w:r>
        <w:r w:rsidR="009633C3">
          <w:rPr>
            <w:webHidden/>
          </w:rPr>
          <w:instrText xml:space="preserve"> PAGEREF _Toc433206417 \h </w:instrText>
        </w:r>
        <w:r w:rsidR="009633C3">
          <w:rPr>
            <w:webHidden/>
          </w:rPr>
        </w:r>
        <w:r w:rsidR="009633C3">
          <w:rPr>
            <w:webHidden/>
          </w:rPr>
          <w:fldChar w:fldCharType="separate"/>
        </w:r>
        <w:r w:rsidR="009633C3">
          <w:rPr>
            <w:webHidden/>
          </w:rPr>
          <w:t>3</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18" w:history="1">
        <w:r w:rsidR="009633C3" w:rsidRPr="00241CBE">
          <w:rPr>
            <w:rStyle w:val="Hyperlink"/>
            <w:rFonts w:cs="Angsana New" w:hint="cs"/>
            <w:cs/>
          </w:rPr>
          <w:t>คำอธิบายและสรุปการเปลี่ยนแปลง</w:t>
        </w:r>
        <w:r w:rsidR="009633C3">
          <w:rPr>
            <w:webHidden/>
          </w:rPr>
          <w:tab/>
        </w:r>
        <w:r w:rsidR="009633C3">
          <w:rPr>
            <w:webHidden/>
          </w:rPr>
          <w:fldChar w:fldCharType="begin"/>
        </w:r>
        <w:r w:rsidR="009633C3">
          <w:rPr>
            <w:webHidden/>
          </w:rPr>
          <w:instrText xml:space="preserve"> PAGEREF _Toc433206418 \h </w:instrText>
        </w:r>
        <w:r w:rsidR="009633C3">
          <w:rPr>
            <w:webHidden/>
          </w:rPr>
        </w:r>
        <w:r w:rsidR="009633C3">
          <w:rPr>
            <w:webHidden/>
          </w:rPr>
          <w:fldChar w:fldCharType="separate"/>
        </w:r>
        <w:r w:rsidR="009633C3">
          <w:rPr>
            <w:webHidden/>
          </w:rPr>
          <w:t>3</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19" w:history="1">
        <w:r w:rsidR="009633C3" w:rsidRPr="00241CBE">
          <w:rPr>
            <w:rStyle w:val="Hyperlink"/>
            <w:rFonts w:hint="cs"/>
            <w:cs/>
          </w:rPr>
          <w:t>ข้อกำหนดเฉพาะทางออนไลน์</w:t>
        </w:r>
        <w:r w:rsidR="009633C3">
          <w:rPr>
            <w:webHidden/>
          </w:rPr>
          <w:tab/>
        </w:r>
        <w:r w:rsidR="009633C3">
          <w:rPr>
            <w:webHidden/>
          </w:rPr>
          <w:fldChar w:fldCharType="begin"/>
        </w:r>
        <w:r w:rsidR="009633C3">
          <w:rPr>
            <w:webHidden/>
          </w:rPr>
          <w:instrText xml:space="preserve"> PAGEREF _Toc433206419 \h </w:instrText>
        </w:r>
        <w:r w:rsidR="009633C3">
          <w:rPr>
            <w:webHidden/>
          </w:rPr>
        </w:r>
        <w:r w:rsidR="009633C3">
          <w:rPr>
            <w:webHidden/>
          </w:rPr>
          <w:fldChar w:fldCharType="separate"/>
        </w:r>
        <w:r w:rsidR="009633C3">
          <w:rPr>
            <w:webHidden/>
          </w:rPr>
          <w:t>3</w:t>
        </w:r>
        <w:r w:rsidR="009633C3">
          <w:rPr>
            <w:webHidden/>
          </w:rPr>
          <w:fldChar w:fldCharType="end"/>
        </w:r>
      </w:hyperlink>
    </w:p>
    <w:p w:rsidR="009633C3" w:rsidRDefault="0001225D">
      <w:pPr>
        <w:pStyle w:val="TOC1"/>
        <w:rPr>
          <w:rFonts w:asciiTheme="minorHAnsi" w:eastAsiaTheme="minorEastAsia" w:hAnsiTheme="minorHAnsi" w:cstheme="minorBidi"/>
          <w:b w:val="0"/>
          <w:bCs w:val="0"/>
          <w:caps w:val="0"/>
          <w:sz w:val="22"/>
          <w:szCs w:val="22"/>
          <w:lang w:val="en-US" w:eastAsia="en-US" w:bidi="ar-SA"/>
        </w:rPr>
      </w:pPr>
      <w:hyperlink w:anchor="_Toc433206420" w:history="1">
        <w:r w:rsidR="009633C3" w:rsidRPr="00241CBE">
          <w:rPr>
            <w:rStyle w:val="Hyperlink"/>
            <w:rFonts w:hint="cs"/>
            <w:cs/>
          </w:rPr>
          <w:t>ข้อกำหนดทั่วไป</w:t>
        </w:r>
        <w:r w:rsidR="009633C3">
          <w:rPr>
            <w:webHidden/>
          </w:rPr>
          <w:tab/>
        </w:r>
        <w:r w:rsidR="009633C3">
          <w:rPr>
            <w:webHidden/>
          </w:rPr>
          <w:fldChar w:fldCharType="begin"/>
        </w:r>
        <w:r w:rsidR="009633C3">
          <w:rPr>
            <w:webHidden/>
          </w:rPr>
          <w:instrText xml:space="preserve"> PAGEREF _Toc433206420 \h </w:instrText>
        </w:r>
        <w:r w:rsidR="009633C3">
          <w:rPr>
            <w:webHidden/>
          </w:rPr>
        </w:r>
        <w:r w:rsidR="009633C3">
          <w:rPr>
            <w:webHidden/>
          </w:rPr>
          <w:fldChar w:fldCharType="separate"/>
        </w:r>
        <w:r w:rsidR="009633C3">
          <w:rPr>
            <w:webHidden/>
          </w:rPr>
          <w:t>4</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1" w:history="1">
        <w:r w:rsidR="009633C3" w:rsidRPr="00241CBE">
          <w:rPr>
            <w:rStyle w:val="Hyperlink"/>
            <w:rFonts w:hint="cs"/>
            <w:cs/>
          </w:rPr>
          <w:t>คำนิยาม</w:t>
        </w:r>
        <w:r w:rsidR="009633C3">
          <w:rPr>
            <w:webHidden/>
          </w:rPr>
          <w:tab/>
        </w:r>
        <w:r w:rsidR="009633C3">
          <w:rPr>
            <w:webHidden/>
          </w:rPr>
          <w:fldChar w:fldCharType="begin"/>
        </w:r>
        <w:r w:rsidR="009633C3">
          <w:rPr>
            <w:webHidden/>
          </w:rPr>
          <w:instrText xml:space="preserve"> PAGEREF _Toc433206421 \h </w:instrText>
        </w:r>
        <w:r w:rsidR="009633C3">
          <w:rPr>
            <w:webHidden/>
          </w:rPr>
        </w:r>
        <w:r w:rsidR="009633C3">
          <w:rPr>
            <w:webHidden/>
          </w:rPr>
          <w:fldChar w:fldCharType="separate"/>
        </w:r>
        <w:r w:rsidR="009633C3">
          <w:rPr>
            <w:webHidden/>
          </w:rPr>
          <w:t>4</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2" w:history="1">
        <w:r w:rsidR="009633C3" w:rsidRPr="00241CBE">
          <w:rPr>
            <w:rStyle w:val="Hyperlink"/>
            <w:rFonts w:hint="cs"/>
            <w:cs/>
          </w:rPr>
          <w:t>การปรับปรุงข้อกำหนด</w:t>
        </w:r>
        <w:r w:rsidR="009633C3" w:rsidRPr="00241CBE">
          <w:rPr>
            <w:rStyle w:val="Hyperlink"/>
            <w:cs/>
          </w:rPr>
          <w:t xml:space="preserve"> </w:t>
        </w:r>
        <w:r w:rsidR="009633C3" w:rsidRPr="00241CBE">
          <w:rPr>
            <w:rStyle w:val="Hyperlink"/>
          </w:rPr>
          <w:t>Online Service</w:t>
        </w:r>
        <w:r w:rsidR="009633C3">
          <w:rPr>
            <w:webHidden/>
          </w:rPr>
          <w:tab/>
        </w:r>
        <w:r w:rsidR="009633C3">
          <w:rPr>
            <w:webHidden/>
          </w:rPr>
          <w:fldChar w:fldCharType="begin"/>
        </w:r>
        <w:r w:rsidR="009633C3">
          <w:rPr>
            <w:webHidden/>
          </w:rPr>
          <w:instrText xml:space="preserve"> PAGEREF _Toc433206422 \h </w:instrText>
        </w:r>
        <w:r w:rsidR="009633C3">
          <w:rPr>
            <w:webHidden/>
          </w:rPr>
        </w:r>
        <w:r w:rsidR="009633C3">
          <w:rPr>
            <w:webHidden/>
          </w:rPr>
          <w:fldChar w:fldCharType="separate"/>
        </w:r>
        <w:r w:rsidR="009633C3">
          <w:rPr>
            <w:webHidden/>
          </w:rPr>
          <w:t>4</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3" w:history="1">
        <w:r w:rsidR="009633C3" w:rsidRPr="00241CBE">
          <w:rPr>
            <w:rStyle w:val="Hyperlink"/>
            <w:rFonts w:hint="cs"/>
            <w:cs/>
          </w:rPr>
          <w:t>การเปลี่ยนแปลงตามข้อบังคับ</w:t>
        </w:r>
        <w:r w:rsidR="009633C3" w:rsidRPr="00241CBE">
          <w:rPr>
            <w:rStyle w:val="Hyperlink"/>
            <w:cs/>
          </w:rPr>
          <w:t xml:space="preserve"> </w:t>
        </w:r>
        <w:r w:rsidR="009633C3" w:rsidRPr="00241CBE">
          <w:rPr>
            <w:rStyle w:val="Hyperlink"/>
            <w:rFonts w:hint="cs"/>
            <w:cs/>
          </w:rPr>
          <w:t>และความพร้อมให้บริการระหว่างประเทศ</w:t>
        </w:r>
        <w:r w:rsidR="009633C3">
          <w:rPr>
            <w:webHidden/>
          </w:rPr>
          <w:tab/>
        </w:r>
        <w:r w:rsidR="009633C3">
          <w:rPr>
            <w:webHidden/>
          </w:rPr>
          <w:fldChar w:fldCharType="begin"/>
        </w:r>
        <w:r w:rsidR="009633C3">
          <w:rPr>
            <w:webHidden/>
          </w:rPr>
          <w:instrText xml:space="preserve"> PAGEREF _Toc433206423 \h </w:instrText>
        </w:r>
        <w:r w:rsidR="009633C3">
          <w:rPr>
            <w:webHidden/>
          </w:rPr>
        </w:r>
        <w:r w:rsidR="009633C3">
          <w:rPr>
            <w:webHidden/>
          </w:rPr>
          <w:fldChar w:fldCharType="separate"/>
        </w:r>
        <w:r w:rsidR="009633C3">
          <w:rPr>
            <w:webHidden/>
          </w:rPr>
          <w:t>4</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4" w:history="1">
        <w:r w:rsidR="009633C3" w:rsidRPr="00241CBE">
          <w:rPr>
            <w:rStyle w:val="Hyperlink"/>
            <w:rFonts w:hint="cs"/>
            <w:cs/>
          </w:rPr>
          <w:t>การเก็บรักษาข้อมูล</w:t>
        </w:r>
        <w:r w:rsidR="009633C3">
          <w:rPr>
            <w:webHidden/>
          </w:rPr>
          <w:tab/>
        </w:r>
        <w:r w:rsidR="009633C3">
          <w:rPr>
            <w:webHidden/>
          </w:rPr>
          <w:fldChar w:fldCharType="begin"/>
        </w:r>
        <w:r w:rsidR="009633C3">
          <w:rPr>
            <w:webHidden/>
          </w:rPr>
          <w:instrText xml:space="preserve"> PAGEREF _Toc433206424 \h </w:instrText>
        </w:r>
        <w:r w:rsidR="009633C3">
          <w:rPr>
            <w:webHidden/>
          </w:rPr>
        </w:r>
        <w:r w:rsidR="009633C3">
          <w:rPr>
            <w:webHidden/>
          </w:rPr>
          <w:fldChar w:fldCharType="separate"/>
        </w:r>
        <w:r w:rsidR="009633C3">
          <w:rPr>
            <w:webHidden/>
          </w:rPr>
          <w:t>4</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5" w:history="1">
        <w:r w:rsidR="009633C3" w:rsidRPr="00241CBE">
          <w:rPr>
            <w:rStyle w:val="Hyperlink"/>
            <w:rFonts w:hint="cs"/>
            <w:cs/>
          </w:rPr>
          <w:t>การใช้งานซอฟต์แวร์กับ</w:t>
        </w:r>
        <w:r w:rsidR="009633C3" w:rsidRPr="00241CBE">
          <w:rPr>
            <w:rStyle w:val="Hyperlink"/>
            <w:cs/>
          </w:rPr>
          <w:t xml:space="preserve"> </w:t>
        </w:r>
        <w:r w:rsidR="009633C3" w:rsidRPr="00241CBE">
          <w:rPr>
            <w:rStyle w:val="Hyperlink"/>
          </w:rPr>
          <w:t>Online Service</w:t>
        </w:r>
        <w:r w:rsidR="009633C3">
          <w:rPr>
            <w:webHidden/>
          </w:rPr>
          <w:tab/>
        </w:r>
        <w:r w:rsidR="009633C3">
          <w:rPr>
            <w:webHidden/>
          </w:rPr>
          <w:fldChar w:fldCharType="begin"/>
        </w:r>
        <w:r w:rsidR="009633C3">
          <w:rPr>
            <w:webHidden/>
          </w:rPr>
          <w:instrText xml:space="preserve"> PAGEREF _Toc433206425 \h </w:instrText>
        </w:r>
        <w:r w:rsidR="009633C3">
          <w:rPr>
            <w:webHidden/>
          </w:rPr>
        </w:r>
        <w:r w:rsidR="009633C3">
          <w:rPr>
            <w:webHidden/>
          </w:rPr>
          <w:fldChar w:fldCharType="separate"/>
        </w:r>
        <w:r w:rsidR="009633C3">
          <w:rPr>
            <w:webHidden/>
          </w:rPr>
          <w:t>4</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6" w:history="1">
        <w:r w:rsidR="009633C3" w:rsidRPr="00241CBE">
          <w:rPr>
            <w:rStyle w:val="Hyperlink"/>
            <w:rFonts w:hint="cs"/>
            <w:cs/>
          </w:rPr>
          <w:t>ผลิตภัณฑ์ที่ไม่ใช่ของ</w:t>
        </w:r>
        <w:r w:rsidR="009633C3" w:rsidRPr="00241CBE">
          <w:rPr>
            <w:rStyle w:val="Hyperlink"/>
            <w:cs/>
          </w:rPr>
          <w:t xml:space="preserve"> </w:t>
        </w:r>
        <w:r w:rsidR="009633C3" w:rsidRPr="00241CBE">
          <w:rPr>
            <w:rStyle w:val="Hyperlink"/>
          </w:rPr>
          <w:t>Microsoft</w:t>
        </w:r>
        <w:r w:rsidR="009633C3">
          <w:rPr>
            <w:webHidden/>
          </w:rPr>
          <w:tab/>
        </w:r>
        <w:r w:rsidR="009633C3">
          <w:rPr>
            <w:webHidden/>
          </w:rPr>
          <w:fldChar w:fldCharType="begin"/>
        </w:r>
        <w:r w:rsidR="009633C3">
          <w:rPr>
            <w:webHidden/>
          </w:rPr>
          <w:instrText xml:space="preserve"> PAGEREF _Toc433206426 \h </w:instrText>
        </w:r>
        <w:r w:rsidR="009633C3">
          <w:rPr>
            <w:webHidden/>
          </w:rPr>
        </w:r>
        <w:r w:rsidR="009633C3">
          <w:rPr>
            <w:webHidden/>
          </w:rPr>
          <w:fldChar w:fldCharType="separate"/>
        </w:r>
        <w:r w:rsidR="009633C3">
          <w:rPr>
            <w:webHidden/>
          </w:rPr>
          <w:t>5</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7" w:history="1">
        <w:r w:rsidR="009633C3" w:rsidRPr="00241CBE">
          <w:rPr>
            <w:rStyle w:val="Hyperlink"/>
            <w:rFonts w:hint="cs"/>
            <w:cs/>
          </w:rPr>
          <w:t>นโยบายการใช้ซึ่งเป็นที่ยอมรับ</w:t>
        </w:r>
        <w:r w:rsidR="009633C3">
          <w:rPr>
            <w:webHidden/>
          </w:rPr>
          <w:tab/>
        </w:r>
        <w:r w:rsidR="009633C3">
          <w:rPr>
            <w:webHidden/>
          </w:rPr>
          <w:fldChar w:fldCharType="begin"/>
        </w:r>
        <w:r w:rsidR="009633C3">
          <w:rPr>
            <w:webHidden/>
          </w:rPr>
          <w:instrText xml:space="preserve"> PAGEREF _Toc433206427 \h </w:instrText>
        </w:r>
        <w:r w:rsidR="009633C3">
          <w:rPr>
            <w:webHidden/>
          </w:rPr>
        </w:r>
        <w:r w:rsidR="009633C3">
          <w:rPr>
            <w:webHidden/>
          </w:rPr>
          <w:fldChar w:fldCharType="separate"/>
        </w:r>
        <w:r w:rsidR="009633C3">
          <w:rPr>
            <w:webHidden/>
          </w:rPr>
          <w:t>5</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8" w:history="1">
        <w:r w:rsidR="009633C3" w:rsidRPr="00241CBE">
          <w:rPr>
            <w:rStyle w:val="Hyperlink"/>
            <w:rFonts w:hint="cs"/>
            <w:cs/>
          </w:rPr>
          <w:t>ข้อจำกัดทางเทคนิค</w:t>
        </w:r>
        <w:r w:rsidR="009633C3">
          <w:rPr>
            <w:webHidden/>
          </w:rPr>
          <w:tab/>
        </w:r>
        <w:r w:rsidR="009633C3">
          <w:rPr>
            <w:webHidden/>
          </w:rPr>
          <w:fldChar w:fldCharType="begin"/>
        </w:r>
        <w:r w:rsidR="009633C3">
          <w:rPr>
            <w:webHidden/>
          </w:rPr>
          <w:instrText xml:space="preserve"> PAGEREF _Toc433206428 \h </w:instrText>
        </w:r>
        <w:r w:rsidR="009633C3">
          <w:rPr>
            <w:webHidden/>
          </w:rPr>
        </w:r>
        <w:r w:rsidR="009633C3">
          <w:rPr>
            <w:webHidden/>
          </w:rPr>
          <w:fldChar w:fldCharType="separate"/>
        </w:r>
        <w:r w:rsidR="009633C3">
          <w:rPr>
            <w:webHidden/>
          </w:rPr>
          <w:t>5</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29" w:history="1">
        <w:r w:rsidR="009633C3" w:rsidRPr="00241CBE">
          <w:rPr>
            <w:rStyle w:val="Hyperlink"/>
            <w:rFonts w:hint="cs"/>
            <w:cs/>
          </w:rPr>
          <w:t>การปฏิบัติตามกฎหมาย</w:t>
        </w:r>
        <w:r w:rsidR="009633C3">
          <w:rPr>
            <w:webHidden/>
          </w:rPr>
          <w:tab/>
        </w:r>
        <w:r w:rsidR="009633C3">
          <w:rPr>
            <w:webHidden/>
          </w:rPr>
          <w:fldChar w:fldCharType="begin"/>
        </w:r>
        <w:r w:rsidR="009633C3">
          <w:rPr>
            <w:webHidden/>
          </w:rPr>
          <w:instrText xml:space="preserve"> PAGEREF _Toc433206429 \h </w:instrText>
        </w:r>
        <w:r w:rsidR="009633C3">
          <w:rPr>
            <w:webHidden/>
          </w:rPr>
        </w:r>
        <w:r w:rsidR="009633C3">
          <w:rPr>
            <w:webHidden/>
          </w:rPr>
          <w:fldChar w:fldCharType="separate"/>
        </w:r>
        <w:r w:rsidR="009633C3">
          <w:rPr>
            <w:webHidden/>
          </w:rPr>
          <w:t>5</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0" w:history="1">
        <w:r w:rsidR="009633C3" w:rsidRPr="00241CBE">
          <w:rPr>
            <w:rStyle w:val="Hyperlink"/>
            <w:rFonts w:hint="cs"/>
            <w:cs/>
          </w:rPr>
          <w:t>การแจ้งคำบอกกล่าวด้วยวิธีการทางอิเล็กทรอนิกส์</w:t>
        </w:r>
        <w:r w:rsidR="009633C3">
          <w:rPr>
            <w:webHidden/>
          </w:rPr>
          <w:tab/>
        </w:r>
        <w:r w:rsidR="009633C3">
          <w:rPr>
            <w:webHidden/>
          </w:rPr>
          <w:fldChar w:fldCharType="begin"/>
        </w:r>
        <w:r w:rsidR="009633C3">
          <w:rPr>
            <w:webHidden/>
          </w:rPr>
          <w:instrText xml:space="preserve"> PAGEREF _Toc433206430 \h </w:instrText>
        </w:r>
        <w:r w:rsidR="009633C3">
          <w:rPr>
            <w:webHidden/>
          </w:rPr>
        </w:r>
        <w:r w:rsidR="009633C3">
          <w:rPr>
            <w:webHidden/>
          </w:rPr>
          <w:fldChar w:fldCharType="separate"/>
        </w:r>
        <w:r w:rsidR="009633C3">
          <w:rPr>
            <w:webHidden/>
          </w:rPr>
          <w:t>6</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1" w:history="1">
        <w:r w:rsidR="009633C3" w:rsidRPr="00241CBE">
          <w:rPr>
            <w:rStyle w:val="Hyperlink"/>
            <w:rFonts w:hint="cs"/>
            <w:cs/>
          </w:rPr>
          <w:t>การโอนสิทธิการใช้งานต่อ</w:t>
        </w:r>
        <w:r w:rsidR="009633C3">
          <w:rPr>
            <w:webHidden/>
          </w:rPr>
          <w:tab/>
        </w:r>
        <w:r w:rsidR="009633C3">
          <w:rPr>
            <w:webHidden/>
          </w:rPr>
          <w:fldChar w:fldCharType="begin"/>
        </w:r>
        <w:r w:rsidR="009633C3">
          <w:rPr>
            <w:webHidden/>
          </w:rPr>
          <w:instrText xml:space="preserve"> PAGEREF _Toc433206431 \h </w:instrText>
        </w:r>
        <w:r w:rsidR="009633C3">
          <w:rPr>
            <w:webHidden/>
          </w:rPr>
        </w:r>
        <w:r w:rsidR="009633C3">
          <w:rPr>
            <w:webHidden/>
          </w:rPr>
          <w:fldChar w:fldCharType="separate"/>
        </w:r>
        <w:r w:rsidR="009633C3">
          <w:rPr>
            <w:webHidden/>
          </w:rPr>
          <w:t>6</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2" w:history="1">
        <w:r w:rsidR="009633C3" w:rsidRPr="00241CBE">
          <w:rPr>
            <w:rStyle w:val="Hyperlink"/>
            <w:rFonts w:hint="cs"/>
            <w:cs/>
          </w:rPr>
          <w:t>คอมโพเนนต์แบบอักษร</w:t>
        </w:r>
        <w:r w:rsidR="009633C3">
          <w:rPr>
            <w:webHidden/>
          </w:rPr>
          <w:tab/>
        </w:r>
        <w:r w:rsidR="009633C3">
          <w:rPr>
            <w:webHidden/>
          </w:rPr>
          <w:fldChar w:fldCharType="begin"/>
        </w:r>
        <w:r w:rsidR="009633C3">
          <w:rPr>
            <w:webHidden/>
          </w:rPr>
          <w:instrText xml:space="preserve"> PAGEREF _Toc433206432 \h </w:instrText>
        </w:r>
        <w:r w:rsidR="009633C3">
          <w:rPr>
            <w:webHidden/>
          </w:rPr>
        </w:r>
        <w:r w:rsidR="009633C3">
          <w:rPr>
            <w:webHidden/>
          </w:rPr>
          <w:fldChar w:fldCharType="separate"/>
        </w:r>
        <w:r w:rsidR="009633C3">
          <w:rPr>
            <w:webHidden/>
          </w:rPr>
          <w:t>6</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3" w:history="1">
        <w:r w:rsidR="009633C3" w:rsidRPr="00241CBE">
          <w:rPr>
            <w:rStyle w:val="Hyperlink"/>
            <w:rFonts w:hint="cs"/>
            <w:cs/>
          </w:rPr>
          <w:t>การทำมัลติเพล็กซ์</w:t>
        </w:r>
        <w:r w:rsidR="009633C3">
          <w:rPr>
            <w:webHidden/>
          </w:rPr>
          <w:tab/>
        </w:r>
        <w:r w:rsidR="009633C3">
          <w:rPr>
            <w:webHidden/>
          </w:rPr>
          <w:fldChar w:fldCharType="begin"/>
        </w:r>
        <w:r w:rsidR="009633C3">
          <w:rPr>
            <w:webHidden/>
          </w:rPr>
          <w:instrText xml:space="preserve"> PAGEREF _Toc433206433 \h </w:instrText>
        </w:r>
        <w:r w:rsidR="009633C3">
          <w:rPr>
            <w:webHidden/>
          </w:rPr>
        </w:r>
        <w:r w:rsidR="009633C3">
          <w:rPr>
            <w:webHidden/>
          </w:rPr>
          <w:fldChar w:fldCharType="separate"/>
        </w:r>
        <w:r w:rsidR="009633C3">
          <w:rPr>
            <w:webHidden/>
          </w:rPr>
          <w:t>6</w:t>
        </w:r>
        <w:r w:rsidR="009633C3">
          <w:rPr>
            <w:webHidden/>
          </w:rPr>
          <w:fldChar w:fldCharType="end"/>
        </w:r>
      </w:hyperlink>
    </w:p>
    <w:p w:rsidR="009633C3" w:rsidRDefault="0001225D">
      <w:pPr>
        <w:pStyle w:val="TOC1"/>
        <w:rPr>
          <w:rFonts w:asciiTheme="minorHAnsi" w:eastAsiaTheme="minorEastAsia" w:hAnsiTheme="minorHAnsi" w:cstheme="minorBidi"/>
          <w:b w:val="0"/>
          <w:bCs w:val="0"/>
          <w:caps w:val="0"/>
          <w:sz w:val="22"/>
          <w:szCs w:val="22"/>
          <w:lang w:val="en-US" w:eastAsia="en-US" w:bidi="ar-SA"/>
        </w:rPr>
      </w:pPr>
      <w:hyperlink w:anchor="_Toc433206434" w:history="1">
        <w:r w:rsidR="009633C3" w:rsidRPr="00241CBE">
          <w:rPr>
            <w:rStyle w:val="Hyperlink"/>
            <w:rFonts w:hint="cs"/>
            <w:cs/>
          </w:rPr>
          <w:t>ข้อกำหนดความเป็นส่วนตัวและความปลอดภัย</w:t>
        </w:r>
        <w:r w:rsidR="009633C3">
          <w:rPr>
            <w:webHidden/>
          </w:rPr>
          <w:tab/>
        </w:r>
        <w:r w:rsidR="009633C3">
          <w:rPr>
            <w:webHidden/>
          </w:rPr>
          <w:fldChar w:fldCharType="begin"/>
        </w:r>
        <w:r w:rsidR="009633C3">
          <w:rPr>
            <w:webHidden/>
          </w:rPr>
          <w:instrText xml:space="preserve"> PAGEREF _Toc433206434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35" w:history="1">
        <w:r w:rsidR="009633C3" w:rsidRPr="00241CBE">
          <w:rPr>
            <w:rStyle w:val="Hyperlink"/>
            <w:rFonts w:cs="Angsana New" w:hint="cs"/>
            <w:cs/>
          </w:rPr>
          <w:t>ข้อกำหนดความเป็นส่วนตัวและความปลอดภัยทั่วไป</w:t>
        </w:r>
        <w:r w:rsidR="009633C3">
          <w:rPr>
            <w:webHidden/>
          </w:rPr>
          <w:tab/>
        </w:r>
        <w:r w:rsidR="009633C3">
          <w:rPr>
            <w:webHidden/>
          </w:rPr>
          <w:fldChar w:fldCharType="begin"/>
        </w:r>
        <w:r w:rsidR="009633C3">
          <w:rPr>
            <w:webHidden/>
          </w:rPr>
          <w:instrText xml:space="preserve"> PAGEREF _Toc433206435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6" w:history="1">
        <w:r w:rsidR="009633C3" w:rsidRPr="00241CBE">
          <w:rPr>
            <w:rStyle w:val="Hyperlink"/>
            <w:rFonts w:hint="cs"/>
            <w:cs/>
          </w:rPr>
          <w:t>ขอบข่าย</w:t>
        </w:r>
        <w:r w:rsidR="009633C3">
          <w:rPr>
            <w:webHidden/>
          </w:rPr>
          <w:tab/>
        </w:r>
        <w:r w:rsidR="009633C3">
          <w:rPr>
            <w:webHidden/>
          </w:rPr>
          <w:fldChar w:fldCharType="begin"/>
        </w:r>
        <w:r w:rsidR="009633C3">
          <w:rPr>
            <w:webHidden/>
          </w:rPr>
          <w:instrText xml:space="preserve"> PAGEREF _Toc433206436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7" w:history="1">
        <w:r w:rsidR="009633C3" w:rsidRPr="00241CBE">
          <w:rPr>
            <w:rStyle w:val="Hyperlink"/>
            <w:rFonts w:hint="cs"/>
            <w:cs/>
          </w:rPr>
          <w:t>การใช้ข้อมูลของลูกค้า</w:t>
        </w:r>
        <w:r w:rsidR="009633C3">
          <w:rPr>
            <w:webHidden/>
          </w:rPr>
          <w:tab/>
        </w:r>
        <w:r w:rsidR="009633C3">
          <w:rPr>
            <w:webHidden/>
          </w:rPr>
          <w:fldChar w:fldCharType="begin"/>
        </w:r>
        <w:r w:rsidR="009633C3">
          <w:rPr>
            <w:webHidden/>
          </w:rPr>
          <w:instrText xml:space="preserve"> PAGEREF _Toc433206437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8" w:history="1">
        <w:r w:rsidR="009633C3" w:rsidRPr="00241CBE">
          <w:rPr>
            <w:rStyle w:val="Hyperlink"/>
            <w:rFonts w:hint="cs"/>
            <w:cs/>
          </w:rPr>
          <w:t>การเปิดเผยข้อมูลลูกค้า</w:t>
        </w:r>
        <w:r w:rsidR="009633C3">
          <w:rPr>
            <w:webHidden/>
          </w:rPr>
          <w:tab/>
        </w:r>
        <w:r w:rsidR="009633C3">
          <w:rPr>
            <w:webHidden/>
          </w:rPr>
          <w:fldChar w:fldCharType="begin"/>
        </w:r>
        <w:r w:rsidR="009633C3">
          <w:rPr>
            <w:webHidden/>
          </w:rPr>
          <w:instrText xml:space="preserve"> PAGEREF _Toc433206438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39" w:history="1">
        <w:r w:rsidR="009633C3" w:rsidRPr="00241CBE">
          <w:rPr>
            <w:rStyle w:val="Hyperlink"/>
            <w:rFonts w:hint="cs"/>
            <w:cs/>
          </w:rPr>
          <w:t>สถาบันการศึกษา</w:t>
        </w:r>
        <w:r w:rsidR="009633C3">
          <w:rPr>
            <w:webHidden/>
          </w:rPr>
          <w:tab/>
        </w:r>
        <w:r w:rsidR="009633C3">
          <w:rPr>
            <w:webHidden/>
          </w:rPr>
          <w:fldChar w:fldCharType="begin"/>
        </w:r>
        <w:r w:rsidR="009633C3">
          <w:rPr>
            <w:webHidden/>
          </w:rPr>
          <w:instrText xml:space="preserve"> PAGEREF _Toc433206439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0" w:history="1">
        <w:r w:rsidR="009633C3" w:rsidRPr="00241CBE">
          <w:rPr>
            <w:rStyle w:val="Hyperlink"/>
          </w:rPr>
          <w:t>HIPPA Business Associate</w:t>
        </w:r>
        <w:r w:rsidR="009633C3">
          <w:rPr>
            <w:webHidden/>
          </w:rPr>
          <w:tab/>
        </w:r>
        <w:r w:rsidR="009633C3">
          <w:rPr>
            <w:webHidden/>
          </w:rPr>
          <w:fldChar w:fldCharType="begin"/>
        </w:r>
        <w:r w:rsidR="009633C3">
          <w:rPr>
            <w:webHidden/>
          </w:rPr>
          <w:instrText xml:space="preserve"> PAGEREF _Toc433206440 \h </w:instrText>
        </w:r>
        <w:r w:rsidR="009633C3">
          <w:rPr>
            <w:webHidden/>
          </w:rPr>
        </w:r>
        <w:r w:rsidR="009633C3">
          <w:rPr>
            <w:webHidden/>
          </w:rPr>
          <w:fldChar w:fldCharType="separate"/>
        </w:r>
        <w:r w:rsidR="009633C3">
          <w:rPr>
            <w:webHidden/>
          </w:rPr>
          <w:t>7</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1" w:history="1">
        <w:r w:rsidR="009633C3" w:rsidRPr="00241CBE">
          <w:rPr>
            <w:rStyle w:val="Hyperlink"/>
            <w:rFonts w:hint="cs"/>
            <w:cs/>
          </w:rPr>
          <w:t>ความปลอดภัย</w:t>
        </w:r>
        <w:r w:rsidR="009633C3">
          <w:rPr>
            <w:webHidden/>
          </w:rPr>
          <w:tab/>
        </w:r>
        <w:r w:rsidR="009633C3">
          <w:rPr>
            <w:webHidden/>
          </w:rPr>
          <w:fldChar w:fldCharType="begin"/>
        </w:r>
        <w:r w:rsidR="009633C3">
          <w:rPr>
            <w:webHidden/>
          </w:rPr>
          <w:instrText xml:space="preserve"> PAGEREF _Toc433206441 \h </w:instrText>
        </w:r>
        <w:r w:rsidR="009633C3">
          <w:rPr>
            <w:webHidden/>
          </w:rPr>
        </w:r>
        <w:r w:rsidR="009633C3">
          <w:rPr>
            <w:webHidden/>
          </w:rPr>
          <w:fldChar w:fldCharType="separate"/>
        </w:r>
        <w:r w:rsidR="009633C3">
          <w:rPr>
            <w:webHidden/>
          </w:rPr>
          <w:t>8</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2" w:history="1">
        <w:r w:rsidR="009633C3" w:rsidRPr="00241CBE">
          <w:rPr>
            <w:rStyle w:val="Hyperlink"/>
            <w:rFonts w:hint="cs"/>
            <w:cs/>
          </w:rPr>
          <w:t>การแจ้งเหตุการณ์เกี่ยวกับความปลอดภัย</w:t>
        </w:r>
        <w:r w:rsidR="009633C3">
          <w:rPr>
            <w:webHidden/>
          </w:rPr>
          <w:tab/>
        </w:r>
        <w:r w:rsidR="009633C3">
          <w:rPr>
            <w:webHidden/>
          </w:rPr>
          <w:fldChar w:fldCharType="begin"/>
        </w:r>
        <w:r w:rsidR="009633C3">
          <w:rPr>
            <w:webHidden/>
          </w:rPr>
          <w:instrText xml:space="preserve"> PAGEREF _Toc433206442 \h </w:instrText>
        </w:r>
        <w:r w:rsidR="009633C3">
          <w:rPr>
            <w:webHidden/>
          </w:rPr>
        </w:r>
        <w:r w:rsidR="009633C3">
          <w:rPr>
            <w:webHidden/>
          </w:rPr>
          <w:fldChar w:fldCharType="separate"/>
        </w:r>
        <w:r w:rsidR="009633C3">
          <w:rPr>
            <w:webHidden/>
          </w:rPr>
          <w:t>8</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3" w:history="1">
        <w:r w:rsidR="009633C3" w:rsidRPr="00241CBE">
          <w:rPr>
            <w:rStyle w:val="Hyperlink"/>
            <w:rFonts w:hint="cs"/>
            <w:cs/>
          </w:rPr>
          <w:t>สถานที่ในการประมวลผลข้อมูล</w:t>
        </w:r>
        <w:r w:rsidR="009633C3">
          <w:rPr>
            <w:webHidden/>
          </w:rPr>
          <w:tab/>
        </w:r>
        <w:r w:rsidR="009633C3">
          <w:rPr>
            <w:webHidden/>
          </w:rPr>
          <w:fldChar w:fldCharType="begin"/>
        </w:r>
        <w:r w:rsidR="009633C3">
          <w:rPr>
            <w:webHidden/>
          </w:rPr>
          <w:instrText xml:space="preserve"> PAGEREF _Toc433206443 \h </w:instrText>
        </w:r>
        <w:r w:rsidR="009633C3">
          <w:rPr>
            <w:webHidden/>
          </w:rPr>
        </w:r>
        <w:r w:rsidR="009633C3">
          <w:rPr>
            <w:webHidden/>
          </w:rPr>
          <w:fldChar w:fldCharType="separate"/>
        </w:r>
        <w:r w:rsidR="009633C3">
          <w:rPr>
            <w:webHidden/>
          </w:rPr>
          <w:t>8</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4" w:history="1">
        <w:r w:rsidR="009633C3" w:rsidRPr="00241CBE">
          <w:rPr>
            <w:rStyle w:val="Hyperlink"/>
            <w:rFonts w:hint="cs"/>
            <w:cs/>
          </w:rPr>
          <w:t>การวางจำหน่ายการแสดงตัวอย่าง</w:t>
        </w:r>
        <w:r w:rsidR="009633C3">
          <w:rPr>
            <w:webHidden/>
          </w:rPr>
          <w:tab/>
        </w:r>
        <w:r w:rsidR="009633C3">
          <w:rPr>
            <w:webHidden/>
          </w:rPr>
          <w:fldChar w:fldCharType="begin"/>
        </w:r>
        <w:r w:rsidR="009633C3">
          <w:rPr>
            <w:webHidden/>
          </w:rPr>
          <w:instrText xml:space="preserve"> PAGEREF _Toc433206444 \h </w:instrText>
        </w:r>
        <w:r w:rsidR="009633C3">
          <w:rPr>
            <w:webHidden/>
          </w:rPr>
        </w:r>
        <w:r w:rsidR="009633C3">
          <w:rPr>
            <w:webHidden/>
          </w:rPr>
          <w:fldChar w:fldCharType="separate"/>
        </w:r>
        <w:r w:rsidR="009633C3">
          <w:rPr>
            <w:webHidden/>
          </w:rPr>
          <w:t>8</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5" w:history="1">
        <w:r w:rsidR="009633C3" w:rsidRPr="00241CBE">
          <w:rPr>
            <w:rStyle w:val="Hyperlink"/>
            <w:rFonts w:hint="cs"/>
            <w:cs/>
          </w:rPr>
          <w:t>การใช้ผู้รับจ้างช่วง</w:t>
        </w:r>
        <w:r w:rsidR="009633C3">
          <w:rPr>
            <w:webHidden/>
          </w:rPr>
          <w:tab/>
        </w:r>
        <w:r w:rsidR="009633C3">
          <w:rPr>
            <w:webHidden/>
          </w:rPr>
          <w:fldChar w:fldCharType="begin"/>
        </w:r>
        <w:r w:rsidR="009633C3">
          <w:rPr>
            <w:webHidden/>
          </w:rPr>
          <w:instrText xml:space="preserve"> PAGEREF _Toc433206445 \h </w:instrText>
        </w:r>
        <w:r w:rsidR="009633C3">
          <w:rPr>
            <w:webHidden/>
          </w:rPr>
        </w:r>
        <w:r w:rsidR="009633C3">
          <w:rPr>
            <w:webHidden/>
          </w:rPr>
          <w:fldChar w:fldCharType="separate"/>
        </w:r>
        <w:r w:rsidR="009633C3">
          <w:rPr>
            <w:webHidden/>
          </w:rPr>
          <w:t>8</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6" w:history="1">
        <w:r w:rsidR="009633C3" w:rsidRPr="00241CBE">
          <w:rPr>
            <w:rStyle w:val="Hyperlink"/>
            <w:rFonts w:hint="cs"/>
            <w:cs/>
          </w:rPr>
          <w:t>วิธีติดต่อ</w:t>
        </w:r>
        <w:r w:rsidR="009633C3" w:rsidRPr="00241CBE">
          <w:rPr>
            <w:rStyle w:val="Hyperlink"/>
            <w:cs/>
          </w:rPr>
          <w:t xml:space="preserve"> </w:t>
        </w:r>
        <w:r w:rsidR="009633C3" w:rsidRPr="00241CBE">
          <w:rPr>
            <w:rStyle w:val="Hyperlink"/>
          </w:rPr>
          <w:t>Microsoft</w:t>
        </w:r>
        <w:r w:rsidR="009633C3">
          <w:rPr>
            <w:webHidden/>
          </w:rPr>
          <w:tab/>
        </w:r>
        <w:r w:rsidR="009633C3">
          <w:rPr>
            <w:webHidden/>
          </w:rPr>
          <w:fldChar w:fldCharType="begin"/>
        </w:r>
        <w:r w:rsidR="009633C3">
          <w:rPr>
            <w:webHidden/>
          </w:rPr>
          <w:instrText xml:space="preserve"> PAGEREF _Toc433206446 \h </w:instrText>
        </w:r>
        <w:r w:rsidR="009633C3">
          <w:rPr>
            <w:webHidden/>
          </w:rPr>
        </w:r>
        <w:r w:rsidR="009633C3">
          <w:rPr>
            <w:webHidden/>
          </w:rPr>
          <w:fldChar w:fldCharType="separate"/>
        </w:r>
        <w:r w:rsidR="009633C3">
          <w:rPr>
            <w:webHidden/>
          </w:rPr>
          <w:t>8</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47" w:history="1">
        <w:r w:rsidR="009633C3" w:rsidRPr="00241CBE">
          <w:rPr>
            <w:rStyle w:val="Hyperlink"/>
            <w:rFonts w:cs="Angsana New" w:hint="cs"/>
            <w:cs/>
          </w:rPr>
          <w:t>ข้อกำหนดการประมวลผลข้อมูล</w:t>
        </w:r>
        <w:r w:rsidR="009633C3">
          <w:rPr>
            <w:webHidden/>
          </w:rPr>
          <w:tab/>
        </w:r>
        <w:r w:rsidR="009633C3">
          <w:rPr>
            <w:webHidden/>
          </w:rPr>
          <w:fldChar w:fldCharType="begin"/>
        </w:r>
        <w:r w:rsidR="009633C3">
          <w:rPr>
            <w:webHidden/>
          </w:rPr>
          <w:instrText xml:space="preserve"> PAGEREF _Toc433206447 \h </w:instrText>
        </w:r>
        <w:r w:rsidR="009633C3">
          <w:rPr>
            <w:webHidden/>
          </w:rPr>
        </w:r>
        <w:r w:rsidR="009633C3">
          <w:rPr>
            <w:webHidden/>
          </w:rPr>
          <w:fldChar w:fldCharType="separate"/>
        </w:r>
        <w:r w:rsidR="009633C3">
          <w:rPr>
            <w:webHidden/>
          </w:rPr>
          <w:t>9</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8" w:history="1">
        <w:r w:rsidR="009633C3" w:rsidRPr="00241CBE">
          <w:rPr>
            <w:rStyle w:val="Hyperlink"/>
            <w:rFonts w:hint="cs"/>
            <w:cs/>
          </w:rPr>
          <w:t>ตำแหน่งที่ตั้งของข้อมูลลูกค้าที่ไม่ใช้งาน</w:t>
        </w:r>
        <w:r w:rsidR="009633C3" w:rsidRPr="00241CBE">
          <w:rPr>
            <w:rStyle w:val="Hyperlink"/>
            <w:cs/>
          </w:rPr>
          <w:t xml:space="preserve"> (</w:t>
        </w:r>
        <w:r w:rsidR="009633C3" w:rsidRPr="00241CBE">
          <w:rPr>
            <w:rStyle w:val="Hyperlink"/>
          </w:rPr>
          <w:t>Customer Data At Rest)</w:t>
        </w:r>
        <w:r w:rsidR="009633C3">
          <w:rPr>
            <w:webHidden/>
          </w:rPr>
          <w:tab/>
        </w:r>
        <w:r w:rsidR="009633C3">
          <w:rPr>
            <w:webHidden/>
          </w:rPr>
          <w:fldChar w:fldCharType="begin"/>
        </w:r>
        <w:r w:rsidR="009633C3">
          <w:rPr>
            <w:webHidden/>
          </w:rPr>
          <w:instrText xml:space="preserve"> PAGEREF _Toc433206448 \h </w:instrText>
        </w:r>
        <w:r w:rsidR="009633C3">
          <w:rPr>
            <w:webHidden/>
          </w:rPr>
        </w:r>
        <w:r w:rsidR="009633C3">
          <w:rPr>
            <w:webHidden/>
          </w:rPr>
          <w:fldChar w:fldCharType="separate"/>
        </w:r>
        <w:r w:rsidR="009633C3">
          <w:rPr>
            <w:webHidden/>
          </w:rPr>
          <w:t>9</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49" w:history="1">
        <w:r w:rsidR="009633C3" w:rsidRPr="00241CBE">
          <w:rPr>
            <w:rStyle w:val="Hyperlink"/>
            <w:rFonts w:hint="cs"/>
            <w:cs/>
          </w:rPr>
          <w:t>ความเป็นส่วนตัว</w:t>
        </w:r>
        <w:r w:rsidR="009633C3">
          <w:rPr>
            <w:webHidden/>
          </w:rPr>
          <w:tab/>
        </w:r>
        <w:r w:rsidR="009633C3">
          <w:rPr>
            <w:webHidden/>
          </w:rPr>
          <w:fldChar w:fldCharType="begin"/>
        </w:r>
        <w:r w:rsidR="009633C3">
          <w:rPr>
            <w:webHidden/>
          </w:rPr>
          <w:instrText xml:space="preserve"> PAGEREF _Toc433206449 \h </w:instrText>
        </w:r>
        <w:r w:rsidR="009633C3">
          <w:rPr>
            <w:webHidden/>
          </w:rPr>
        </w:r>
        <w:r w:rsidR="009633C3">
          <w:rPr>
            <w:webHidden/>
          </w:rPr>
          <w:fldChar w:fldCharType="separate"/>
        </w:r>
        <w:r w:rsidR="009633C3">
          <w:rPr>
            <w:webHidden/>
          </w:rPr>
          <w:t>10</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50" w:history="1">
        <w:r w:rsidR="009633C3" w:rsidRPr="00241CBE">
          <w:rPr>
            <w:rStyle w:val="Hyperlink"/>
            <w:rFonts w:hint="cs"/>
            <w:cs/>
          </w:rPr>
          <w:t>ข้อกำหนดเพิ่มเติมสำหรับทวีปยุโรป</w:t>
        </w:r>
        <w:r w:rsidR="009633C3">
          <w:rPr>
            <w:webHidden/>
          </w:rPr>
          <w:tab/>
        </w:r>
        <w:r w:rsidR="009633C3">
          <w:rPr>
            <w:webHidden/>
          </w:rPr>
          <w:fldChar w:fldCharType="begin"/>
        </w:r>
        <w:r w:rsidR="009633C3">
          <w:rPr>
            <w:webHidden/>
          </w:rPr>
          <w:instrText xml:space="preserve"> PAGEREF _Toc433206450 \h </w:instrText>
        </w:r>
        <w:r w:rsidR="009633C3">
          <w:rPr>
            <w:webHidden/>
          </w:rPr>
        </w:r>
        <w:r w:rsidR="009633C3">
          <w:rPr>
            <w:webHidden/>
          </w:rPr>
          <w:fldChar w:fldCharType="separate"/>
        </w:r>
        <w:r w:rsidR="009633C3">
          <w:rPr>
            <w:webHidden/>
          </w:rPr>
          <w:t>10</w:t>
        </w:r>
        <w:r w:rsidR="009633C3">
          <w:rPr>
            <w:webHidden/>
          </w:rPr>
          <w:fldChar w:fldCharType="end"/>
        </w:r>
      </w:hyperlink>
    </w:p>
    <w:p w:rsidR="009633C3" w:rsidRDefault="0001225D">
      <w:pPr>
        <w:pStyle w:val="TOC5"/>
        <w:rPr>
          <w:rFonts w:asciiTheme="minorHAnsi" w:eastAsiaTheme="minorEastAsia" w:hAnsiTheme="minorHAnsi" w:cstheme="minorBidi"/>
          <w:bCs w:val="0"/>
          <w:sz w:val="22"/>
          <w:szCs w:val="22"/>
          <w:lang w:val="en-US" w:eastAsia="en-US" w:bidi="ar-SA"/>
        </w:rPr>
      </w:pPr>
      <w:hyperlink w:anchor="_Toc433206451" w:history="1">
        <w:r w:rsidR="009633C3" w:rsidRPr="00241CBE">
          <w:rPr>
            <w:rStyle w:val="Hyperlink"/>
            <w:rFonts w:hint="cs"/>
            <w:cs/>
          </w:rPr>
          <w:t>ความปลอดภัย</w:t>
        </w:r>
        <w:r w:rsidR="009633C3">
          <w:rPr>
            <w:webHidden/>
          </w:rPr>
          <w:tab/>
        </w:r>
        <w:r w:rsidR="009633C3">
          <w:rPr>
            <w:webHidden/>
          </w:rPr>
          <w:fldChar w:fldCharType="begin"/>
        </w:r>
        <w:r w:rsidR="009633C3">
          <w:rPr>
            <w:webHidden/>
          </w:rPr>
          <w:instrText xml:space="preserve"> PAGEREF _Toc433206451 \h </w:instrText>
        </w:r>
        <w:r w:rsidR="009633C3">
          <w:rPr>
            <w:webHidden/>
          </w:rPr>
        </w:r>
        <w:r w:rsidR="009633C3">
          <w:rPr>
            <w:webHidden/>
          </w:rPr>
          <w:fldChar w:fldCharType="separate"/>
        </w:r>
        <w:r w:rsidR="009633C3">
          <w:rPr>
            <w:webHidden/>
          </w:rPr>
          <w:t>11</w:t>
        </w:r>
        <w:r w:rsidR="009633C3">
          <w:rPr>
            <w:webHidden/>
          </w:rPr>
          <w:fldChar w:fldCharType="end"/>
        </w:r>
      </w:hyperlink>
    </w:p>
    <w:p w:rsidR="009633C3" w:rsidRDefault="0001225D">
      <w:pPr>
        <w:pStyle w:val="TOC1"/>
        <w:rPr>
          <w:rFonts w:asciiTheme="minorHAnsi" w:eastAsiaTheme="minorEastAsia" w:hAnsiTheme="minorHAnsi" w:cstheme="minorBidi"/>
          <w:b w:val="0"/>
          <w:bCs w:val="0"/>
          <w:caps w:val="0"/>
          <w:sz w:val="22"/>
          <w:szCs w:val="22"/>
          <w:lang w:val="en-US" w:eastAsia="en-US" w:bidi="ar-SA"/>
        </w:rPr>
      </w:pPr>
      <w:hyperlink w:anchor="_Toc433206452" w:history="1">
        <w:r w:rsidR="009633C3" w:rsidRPr="00241CBE">
          <w:rPr>
            <w:rStyle w:val="Hyperlink"/>
            <w:rFonts w:hint="cs"/>
            <w:cs/>
          </w:rPr>
          <w:t>ข้อกำหนดเฉพาะของ</w:t>
        </w:r>
        <w:r w:rsidR="009633C3" w:rsidRPr="00241CBE">
          <w:rPr>
            <w:rStyle w:val="Hyperlink"/>
            <w:cs/>
          </w:rPr>
          <w:t xml:space="preserve"> </w:t>
        </w:r>
        <w:r w:rsidR="009633C3" w:rsidRPr="00241CBE">
          <w:rPr>
            <w:rStyle w:val="Hyperlink"/>
          </w:rPr>
          <w:t>Online Service</w:t>
        </w:r>
        <w:r w:rsidR="009633C3">
          <w:rPr>
            <w:webHidden/>
          </w:rPr>
          <w:tab/>
        </w:r>
        <w:r w:rsidR="009633C3">
          <w:rPr>
            <w:webHidden/>
          </w:rPr>
          <w:fldChar w:fldCharType="begin"/>
        </w:r>
        <w:r w:rsidR="009633C3">
          <w:rPr>
            <w:webHidden/>
          </w:rPr>
          <w:instrText xml:space="preserve"> PAGEREF _Toc433206452 \h </w:instrText>
        </w:r>
        <w:r w:rsidR="009633C3">
          <w:rPr>
            <w:webHidden/>
          </w:rPr>
        </w:r>
        <w:r w:rsidR="009633C3">
          <w:rPr>
            <w:webHidden/>
          </w:rPr>
          <w:fldChar w:fldCharType="separate"/>
        </w:r>
        <w:r w:rsidR="009633C3">
          <w:rPr>
            <w:webHidden/>
          </w:rPr>
          <w:t>15</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53" w:history="1">
        <w:r w:rsidR="009633C3" w:rsidRPr="00241CBE">
          <w:rPr>
            <w:rStyle w:val="Hyperlink"/>
            <w:rFonts w:asciiTheme="majorHAnsi" w:hAnsiTheme="majorHAnsi"/>
          </w:rPr>
          <w:t>Micr</w:t>
        </w:r>
        <w:r w:rsidR="009633C3" w:rsidRPr="00241CBE">
          <w:rPr>
            <w:rStyle w:val="Hyperlink"/>
            <w:rFonts w:ascii="Calibri Light" w:hAnsi="Calibri Light"/>
          </w:rPr>
          <w:t>o</w:t>
        </w:r>
        <w:r w:rsidR="009633C3" w:rsidRPr="00241CBE">
          <w:rPr>
            <w:rStyle w:val="Hyperlink"/>
            <w:rFonts w:asciiTheme="majorHAnsi" w:hAnsiTheme="majorHAnsi"/>
          </w:rPr>
          <w:t>soft Azure Services</w:t>
        </w:r>
        <w:r w:rsidR="009633C3">
          <w:rPr>
            <w:webHidden/>
          </w:rPr>
          <w:tab/>
        </w:r>
        <w:r w:rsidR="009633C3">
          <w:rPr>
            <w:webHidden/>
          </w:rPr>
          <w:fldChar w:fldCharType="begin"/>
        </w:r>
        <w:r w:rsidR="009633C3">
          <w:rPr>
            <w:webHidden/>
          </w:rPr>
          <w:instrText xml:space="preserve"> PAGEREF _Toc433206453 \h </w:instrText>
        </w:r>
        <w:r w:rsidR="009633C3">
          <w:rPr>
            <w:webHidden/>
          </w:rPr>
        </w:r>
        <w:r w:rsidR="009633C3">
          <w:rPr>
            <w:webHidden/>
          </w:rPr>
          <w:fldChar w:fldCharType="separate"/>
        </w:r>
        <w:r w:rsidR="009633C3">
          <w:rPr>
            <w:webHidden/>
          </w:rPr>
          <w:t>15</w:t>
        </w:r>
        <w:r w:rsidR="009633C3">
          <w:rPr>
            <w:webHidden/>
          </w:rPr>
          <w:fldChar w:fldCharType="end"/>
        </w:r>
      </w:hyperlink>
    </w:p>
    <w:p w:rsidR="009633C3" w:rsidRDefault="0001225D">
      <w:pPr>
        <w:pStyle w:val="TOC2"/>
        <w:rPr>
          <w:rFonts w:asciiTheme="minorHAnsi" w:eastAsiaTheme="minorEastAsia" w:hAnsiTheme="minorHAnsi" w:cstheme="minorBidi"/>
          <w:b w:val="0"/>
          <w:bCs w:val="0"/>
          <w:smallCaps w:val="0"/>
          <w:sz w:val="22"/>
          <w:szCs w:val="22"/>
          <w:lang w:val="en-US" w:eastAsia="en-US" w:bidi="ar-SA"/>
        </w:rPr>
      </w:pPr>
      <w:hyperlink w:anchor="_Toc433206454" w:history="1">
        <w:r w:rsidR="009633C3" w:rsidRPr="00241CBE">
          <w:rPr>
            <w:rStyle w:val="Hyperlink"/>
          </w:rPr>
          <w:t>Enterprise Mobility Services</w:t>
        </w:r>
        <w:r w:rsidR="009633C3">
          <w:rPr>
            <w:webHidden/>
          </w:rPr>
          <w:tab/>
        </w:r>
        <w:r w:rsidR="009633C3">
          <w:rPr>
            <w:webHidden/>
          </w:rPr>
          <w:fldChar w:fldCharType="begin"/>
        </w:r>
        <w:r w:rsidR="009633C3">
          <w:rPr>
            <w:webHidden/>
          </w:rPr>
          <w:instrText xml:space="preserve"> PAGEREF _Toc433206454 \h </w:instrText>
        </w:r>
        <w:r w:rsidR="009633C3">
          <w:rPr>
            <w:webHidden/>
          </w:rPr>
        </w:r>
        <w:r w:rsidR="009633C3">
          <w:rPr>
            <w:webHidden/>
          </w:rPr>
          <w:fldChar w:fldCharType="separate"/>
        </w:r>
        <w:r w:rsidR="009633C3">
          <w:rPr>
            <w:webHidden/>
          </w:rPr>
          <w:t>16</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55" w:history="1">
        <w:r w:rsidR="009633C3" w:rsidRPr="00241CBE">
          <w:rPr>
            <w:rStyle w:val="Hyperlink"/>
          </w:rPr>
          <w:t>Azure Active Directory Basic</w:t>
        </w:r>
        <w:r w:rsidR="009633C3">
          <w:rPr>
            <w:webHidden/>
          </w:rPr>
          <w:tab/>
        </w:r>
        <w:r w:rsidR="009633C3">
          <w:rPr>
            <w:webHidden/>
          </w:rPr>
          <w:fldChar w:fldCharType="begin"/>
        </w:r>
        <w:r w:rsidR="009633C3">
          <w:rPr>
            <w:webHidden/>
          </w:rPr>
          <w:instrText xml:space="preserve"> PAGEREF _Toc433206455 \h </w:instrText>
        </w:r>
        <w:r w:rsidR="009633C3">
          <w:rPr>
            <w:webHidden/>
          </w:rPr>
        </w:r>
        <w:r w:rsidR="009633C3">
          <w:rPr>
            <w:webHidden/>
          </w:rPr>
          <w:fldChar w:fldCharType="separate"/>
        </w:r>
        <w:r w:rsidR="009633C3">
          <w:rPr>
            <w:webHidden/>
          </w:rPr>
          <w:t>16</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56" w:history="1">
        <w:r w:rsidR="009633C3" w:rsidRPr="00241CBE">
          <w:rPr>
            <w:rStyle w:val="Hyperlink"/>
          </w:rPr>
          <w:t>Azure Active Directory Premium</w:t>
        </w:r>
        <w:r w:rsidR="009633C3">
          <w:rPr>
            <w:webHidden/>
          </w:rPr>
          <w:tab/>
        </w:r>
        <w:r w:rsidR="009633C3">
          <w:rPr>
            <w:webHidden/>
          </w:rPr>
          <w:fldChar w:fldCharType="begin"/>
        </w:r>
        <w:r w:rsidR="009633C3">
          <w:rPr>
            <w:webHidden/>
          </w:rPr>
          <w:instrText xml:space="preserve"> PAGEREF _Toc433206456 \h </w:instrText>
        </w:r>
        <w:r w:rsidR="009633C3">
          <w:rPr>
            <w:webHidden/>
          </w:rPr>
        </w:r>
        <w:r w:rsidR="009633C3">
          <w:rPr>
            <w:webHidden/>
          </w:rPr>
          <w:fldChar w:fldCharType="separate"/>
        </w:r>
        <w:r w:rsidR="009633C3">
          <w:rPr>
            <w:webHidden/>
          </w:rPr>
          <w:t>16</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57" w:history="1">
        <w:r w:rsidR="009633C3" w:rsidRPr="00241CBE">
          <w:rPr>
            <w:rStyle w:val="Hyperlink"/>
          </w:rPr>
          <w:t>Azure Rights Management</w:t>
        </w:r>
        <w:r w:rsidR="009633C3">
          <w:rPr>
            <w:webHidden/>
          </w:rPr>
          <w:tab/>
        </w:r>
        <w:r w:rsidR="009633C3">
          <w:rPr>
            <w:webHidden/>
          </w:rPr>
          <w:fldChar w:fldCharType="begin"/>
        </w:r>
        <w:r w:rsidR="009633C3">
          <w:rPr>
            <w:webHidden/>
          </w:rPr>
          <w:instrText xml:space="preserve"> PAGEREF _Toc433206457 \h </w:instrText>
        </w:r>
        <w:r w:rsidR="009633C3">
          <w:rPr>
            <w:webHidden/>
          </w:rPr>
        </w:r>
        <w:r w:rsidR="009633C3">
          <w:rPr>
            <w:webHidden/>
          </w:rPr>
          <w:fldChar w:fldCharType="separate"/>
        </w:r>
        <w:r w:rsidR="009633C3">
          <w:rPr>
            <w:webHidden/>
          </w:rPr>
          <w:t>16</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58" w:history="1">
        <w:r w:rsidR="009633C3" w:rsidRPr="00241CBE">
          <w:rPr>
            <w:rStyle w:val="Hyperlink"/>
          </w:rPr>
          <w:t>Azure RemoteApp</w:t>
        </w:r>
        <w:r w:rsidR="009633C3">
          <w:rPr>
            <w:webHidden/>
          </w:rPr>
          <w:tab/>
        </w:r>
        <w:r w:rsidR="009633C3">
          <w:rPr>
            <w:webHidden/>
          </w:rPr>
          <w:fldChar w:fldCharType="begin"/>
        </w:r>
        <w:r w:rsidR="009633C3">
          <w:rPr>
            <w:webHidden/>
          </w:rPr>
          <w:instrText xml:space="preserve"> PAGEREF _Toc433206458 \h </w:instrText>
        </w:r>
        <w:r w:rsidR="009633C3">
          <w:rPr>
            <w:webHidden/>
          </w:rPr>
        </w:r>
        <w:r w:rsidR="009633C3">
          <w:rPr>
            <w:webHidden/>
          </w:rPr>
          <w:fldChar w:fldCharType="separate"/>
        </w:r>
        <w:r w:rsidR="009633C3">
          <w:rPr>
            <w:webHidden/>
          </w:rPr>
          <w:t>16</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59" w:history="1">
        <w:r w:rsidR="009633C3" w:rsidRPr="00241CBE">
          <w:rPr>
            <w:rStyle w:val="Hyperlink"/>
          </w:rPr>
          <w:t>Microsoft Intune</w:t>
        </w:r>
        <w:r w:rsidR="009633C3">
          <w:rPr>
            <w:webHidden/>
          </w:rPr>
          <w:tab/>
        </w:r>
        <w:r w:rsidR="009633C3">
          <w:rPr>
            <w:webHidden/>
          </w:rPr>
          <w:fldChar w:fldCharType="begin"/>
        </w:r>
        <w:r w:rsidR="009633C3">
          <w:rPr>
            <w:webHidden/>
          </w:rPr>
          <w:instrText xml:space="preserve"> PAGEREF _Toc433206459 \h </w:instrText>
        </w:r>
        <w:r w:rsidR="009633C3">
          <w:rPr>
            <w:webHidden/>
          </w:rPr>
        </w:r>
        <w:r w:rsidR="009633C3">
          <w:rPr>
            <w:webHidden/>
          </w:rPr>
          <w:fldChar w:fldCharType="separate"/>
        </w:r>
        <w:r w:rsidR="009633C3">
          <w:rPr>
            <w:webHidden/>
          </w:rPr>
          <w:t>16</w:t>
        </w:r>
        <w:r w:rsidR="009633C3">
          <w:rPr>
            <w:webHidden/>
          </w:rPr>
          <w:fldChar w:fldCharType="end"/>
        </w:r>
      </w:hyperlink>
    </w:p>
    <w:p w:rsidR="009633C3" w:rsidRDefault="0001225D">
      <w:pPr>
        <w:pStyle w:val="TOC2"/>
        <w:rPr>
          <w:rFonts w:asciiTheme="minorHAnsi" w:eastAsiaTheme="minorEastAsia" w:hAnsiTheme="minorHAnsi" w:cstheme="minorBidi"/>
          <w:b w:val="0"/>
          <w:bCs w:val="0"/>
          <w:smallCaps w:val="0"/>
          <w:sz w:val="22"/>
          <w:szCs w:val="22"/>
          <w:lang w:val="en-US" w:eastAsia="en-US" w:bidi="ar-SA"/>
        </w:rPr>
      </w:pPr>
      <w:hyperlink w:anchor="_Toc433206460" w:history="1">
        <w:r w:rsidR="009633C3" w:rsidRPr="00241CBE">
          <w:rPr>
            <w:rStyle w:val="Hyperlink"/>
          </w:rPr>
          <w:t>Microsoft Dynamics CRM Online Services</w:t>
        </w:r>
        <w:r w:rsidR="009633C3">
          <w:rPr>
            <w:webHidden/>
          </w:rPr>
          <w:tab/>
        </w:r>
        <w:r w:rsidR="009633C3">
          <w:rPr>
            <w:webHidden/>
          </w:rPr>
          <w:fldChar w:fldCharType="begin"/>
        </w:r>
        <w:r w:rsidR="009633C3">
          <w:rPr>
            <w:webHidden/>
          </w:rPr>
          <w:instrText xml:space="preserve"> PAGEREF _Toc433206460 \h </w:instrText>
        </w:r>
        <w:r w:rsidR="009633C3">
          <w:rPr>
            <w:webHidden/>
          </w:rPr>
        </w:r>
        <w:r w:rsidR="009633C3">
          <w:rPr>
            <w:webHidden/>
          </w:rPr>
          <w:fldChar w:fldCharType="separate"/>
        </w:r>
        <w:r w:rsidR="009633C3">
          <w:rPr>
            <w:webHidden/>
          </w:rPr>
          <w:t>17</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1" w:history="1">
        <w:r w:rsidR="009633C3" w:rsidRPr="00241CBE">
          <w:rPr>
            <w:rStyle w:val="Hyperlink"/>
          </w:rPr>
          <w:t>Microsoft Dynamics CRM Online</w:t>
        </w:r>
        <w:r w:rsidR="009633C3">
          <w:rPr>
            <w:webHidden/>
          </w:rPr>
          <w:tab/>
        </w:r>
        <w:r w:rsidR="009633C3">
          <w:rPr>
            <w:webHidden/>
          </w:rPr>
          <w:fldChar w:fldCharType="begin"/>
        </w:r>
        <w:r w:rsidR="009633C3">
          <w:rPr>
            <w:webHidden/>
          </w:rPr>
          <w:instrText xml:space="preserve"> PAGEREF _Toc433206461 \h </w:instrText>
        </w:r>
        <w:r w:rsidR="009633C3">
          <w:rPr>
            <w:webHidden/>
          </w:rPr>
        </w:r>
        <w:r w:rsidR="009633C3">
          <w:rPr>
            <w:webHidden/>
          </w:rPr>
          <w:fldChar w:fldCharType="separate"/>
        </w:r>
        <w:r w:rsidR="009633C3">
          <w:rPr>
            <w:webHidden/>
          </w:rPr>
          <w:t>17</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2" w:history="1">
        <w:r w:rsidR="009633C3" w:rsidRPr="00241CBE">
          <w:rPr>
            <w:rStyle w:val="Hyperlink"/>
          </w:rPr>
          <w:t>Microsoft Dynamics Marketing</w:t>
        </w:r>
        <w:r w:rsidR="009633C3">
          <w:rPr>
            <w:webHidden/>
          </w:rPr>
          <w:tab/>
        </w:r>
        <w:r w:rsidR="009633C3">
          <w:rPr>
            <w:webHidden/>
          </w:rPr>
          <w:fldChar w:fldCharType="begin"/>
        </w:r>
        <w:r w:rsidR="009633C3">
          <w:rPr>
            <w:webHidden/>
          </w:rPr>
          <w:instrText xml:space="preserve"> PAGEREF _Toc433206462 \h </w:instrText>
        </w:r>
        <w:r w:rsidR="009633C3">
          <w:rPr>
            <w:webHidden/>
          </w:rPr>
        </w:r>
        <w:r w:rsidR="009633C3">
          <w:rPr>
            <w:webHidden/>
          </w:rPr>
          <w:fldChar w:fldCharType="separate"/>
        </w:r>
        <w:r w:rsidR="009633C3">
          <w:rPr>
            <w:webHidden/>
          </w:rPr>
          <w:t>17</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3" w:history="1">
        <w:r w:rsidR="009633C3" w:rsidRPr="00241CBE">
          <w:rPr>
            <w:rStyle w:val="Hyperlink"/>
          </w:rPr>
          <w:t>Microsoft Social Engagement</w:t>
        </w:r>
        <w:r w:rsidR="009633C3">
          <w:rPr>
            <w:webHidden/>
          </w:rPr>
          <w:tab/>
        </w:r>
        <w:r w:rsidR="009633C3">
          <w:rPr>
            <w:webHidden/>
          </w:rPr>
          <w:fldChar w:fldCharType="begin"/>
        </w:r>
        <w:r w:rsidR="009633C3">
          <w:rPr>
            <w:webHidden/>
          </w:rPr>
          <w:instrText xml:space="preserve"> PAGEREF _Toc433206463 \h </w:instrText>
        </w:r>
        <w:r w:rsidR="009633C3">
          <w:rPr>
            <w:webHidden/>
          </w:rPr>
        </w:r>
        <w:r w:rsidR="009633C3">
          <w:rPr>
            <w:webHidden/>
          </w:rPr>
          <w:fldChar w:fldCharType="separate"/>
        </w:r>
        <w:r w:rsidR="009633C3">
          <w:rPr>
            <w:webHidden/>
          </w:rPr>
          <w:t>17</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4" w:history="1">
        <w:r w:rsidR="009633C3" w:rsidRPr="00241CBE">
          <w:rPr>
            <w:rStyle w:val="Hyperlink"/>
          </w:rPr>
          <w:t>Parature, from Microsoft</w:t>
        </w:r>
        <w:r w:rsidR="009633C3">
          <w:rPr>
            <w:webHidden/>
          </w:rPr>
          <w:tab/>
        </w:r>
        <w:r w:rsidR="009633C3">
          <w:rPr>
            <w:webHidden/>
          </w:rPr>
          <w:fldChar w:fldCharType="begin"/>
        </w:r>
        <w:r w:rsidR="009633C3">
          <w:rPr>
            <w:webHidden/>
          </w:rPr>
          <w:instrText xml:space="preserve"> PAGEREF _Toc433206464 \h </w:instrText>
        </w:r>
        <w:r w:rsidR="009633C3">
          <w:rPr>
            <w:webHidden/>
          </w:rPr>
        </w:r>
        <w:r w:rsidR="009633C3">
          <w:rPr>
            <w:webHidden/>
          </w:rPr>
          <w:fldChar w:fldCharType="separate"/>
        </w:r>
        <w:r w:rsidR="009633C3">
          <w:rPr>
            <w:webHidden/>
          </w:rPr>
          <w:t>18</w:t>
        </w:r>
        <w:r w:rsidR="009633C3">
          <w:rPr>
            <w:webHidden/>
          </w:rPr>
          <w:fldChar w:fldCharType="end"/>
        </w:r>
      </w:hyperlink>
    </w:p>
    <w:p w:rsidR="009633C3" w:rsidRDefault="0001225D">
      <w:pPr>
        <w:pStyle w:val="TOC2"/>
        <w:rPr>
          <w:rFonts w:asciiTheme="minorHAnsi" w:eastAsiaTheme="minorEastAsia" w:hAnsiTheme="minorHAnsi" w:cstheme="minorBidi"/>
          <w:b w:val="0"/>
          <w:bCs w:val="0"/>
          <w:smallCaps w:val="0"/>
          <w:sz w:val="22"/>
          <w:szCs w:val="22"/>
          <w:lang w:val="en-US" w:eastAsia="en-US" w:bidi="ar-SA"/>
        </w:rPr>
      </w:pPr>
      <w:hyperlink w:anchor="_Toc433206465" w:history="1">
        <w:r w:rsidR="009633C3" w:rsidRPr="00241CBE">
          <w:rPr>
            <w:rStyle w:val="Hyperlink"/>
            <w:rFonts w:hint="cs"/>
            <w:cs/>
          </w:rPr>
          <w:t>บริการ</w:t>
        </w:r>
        <w:r w:rsidR="009633C3" w:rsidRPr="00241CBE">
          <w:rPr>
            <w:rStyle w:val="Hyperlink"/>
            <w:cs/>
          </w:rPr>
          <w:t xml:space="preserve"> </w:t>
        </w:r>
        <w:r w:rsidR="009633C3" w:rsidRPr="00241CBE">
          <w:rPr>
            <w:rStyle w:val="Hyperlink"/>
          </w:rPr>
          <w:t xml:space="preserve">Office </w:t>
        </w:r>
        <w:r w:rsidR="009633C3" w:rsidRPr="00241CBE">
          <w:rPr>
            <w:rStyle w:val="Hyperlink"/>
            <w:cs/>
          </w:rPr>
          <w:t>365</w:t>
        </w:r>
        <w:r w:rsidR="009633C3">
          <w:rPr>
            <w:webHidden/>
          </w:rPr>
          <w:tab/>
        </w:r>
        <w:r w:rsidR="009633C3">
          <w:rPr>
            <w:webHidden/>
          </w:rPr>
          <w:fldChar w:fldCharType="begin"/>
        </w:r>
        <w:r w:rsidR="009633C3">
          <w:rPr>
            <w:webHidden/>
          </w:rPr>
          <w:instrText xml:space="preserve"> PAGEREF _Toc433206465 \h </w:instrText>
        </w:r>
        <w:r w:rsidR="009633C3">
          <w:rPr>
            <w:webHidden/>
          </w:rPr>
        </w:r>
        <w:r w:rsidR="009633C3">
          <w:rPr>
            <w:webHidden/>
          </w:rPr>
          <w:fldChar w:fldCharType="separate"/>
        </w:r>
        <w:r w:rsidR="009633C3">
          <w:rPr>
            <w:webHidden/>
          </w:rPr>
          <w:t>18</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6" w:history="1">
        <w:r w:rsidR="009633C3" w:rsidRPr="00241CBE">
          <w:rPr>
            <w:rStyle w:val="Hyperlink"/>
          </w:rPr>
          <w:t>Exchange Online</w:t>
        </w:r>
        <w:r w:rsidR="009633C3">
          <w:rPr>
            <w:webHidden/>
          </w:rPr>
          <w:tab/>
        </w:r>
        <w:r w:rsidR="009633C3">
          <w:rPr>
            <w:webHidden/>
          </w:rPr>
          <w:fldChar w:fldCharType="begin"/>
        </w:r>
        <w:r w:rsidR="009633C3">
          <w:rPr>
            <w:webHidden/>
          </w:rPr>
          <w:instrText xml:space="preserve"> PAGEREF _Toc433206466 \h </w:instrText>
        </w:r>
        <w:r w:rsidR="009633C3">
          <w:rPr>
            <w:webHidden/>
          </w:rPr>
        </w:r>
        <w:r w:rsidR="009633C3">
          <w:rPr>
            <w:webHidden/>
          </w:rPr>
          <w:fldChar w:fldCharType="separate"/>
        </w:r>
        <w:r w:rsidR="009633C3">
          <w:rPr>
            <w:webHidden/>
          </w:rPr>
          <w:t>18</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7" w:history="1">
        <w:r w:rsidR="009633C3" w:rsidRPr="00241CBE">
          <w:rPr>
            <w:rStyle w:val="Hyperlink"/>
            <w:rFonts w:cs="Angsana New" w:hint="cs"/>
            <w:cs/>
          </w:rPr>
          <w:t>โปรแกรมประยุกต์</w:t>
        </w:r>
        <w:r w:rsidR="009633C3" w:rsidRPr="00241CBE">
          <w:rPr>
            <w:rStyle w:val="Hyperlink"/>
            <w:rFonts w:cs="Angsana New"/>
            <w:cs/>
          </w:rPr>
          <w:t xml:space="preserve"> </w:t>
        </w:r>
        <w:r w:rsidR="009633C3" w:rsidRPr="00241CBE">
          <w:rPr>
            <w:rStyle w:val="Hyperlink"/>
          </w:rPr>
          <w:t xml:space="preserve">Office </w:t>
        </w:r>
        <w:r w:rsidR="009633C3" w:rsidRPr="00241CBE">
          <w:rPr>
            <w:rStyle w:val="Hyperlink"/>
            <w:rFonts w:cs="Angsana New"/>
            <w:cs/>
          </w:rPr>
          <w:t>365</w:t>
        </w:r>
        <w:r w:rsidR="009633C3">
          <w:rPr>
            <w:webHidden/>
          </w:rPr>
          <w:tab/>
        </w:r>
        <w:r w:rsidR="009633C3">
          <w:rPr>
            <w:webHidden/>
          </w:rPr>
          <w:fldChar w:fldCharType="begin"/>
        </w:r>
        <w:r w:rsidR="009633C3">
          <w:rPr>
            <w:webHidden/>
          </w:rPr>
          <w:instrText xml:space="preserve"> PAGEREF _Toc433206467 \h </w:instrText>
        </w:r>
        <w:r w:rsidR="009633C3">
          <w:rPr>
            <w:webHidden/>
          </w:rPr>
        </w:r>
        <w:r w:rsidR="009633C3">
          <w:rPr>
            <w:webHidden/>
          </w:rPr>
          <w:fldChar w:fldCharType="separate"/>
        </w:r>
        <w:r w:rsidR="009633C3">
          <w:rPr>
            <w:webHidden/>
          </w:rPr>
          <w:t>20</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8" w:history="1">
        <w:r w:rsidR="009633C3" w:rsidRPr="00241CBE">
          <w:rPr>
            <w:rStyle w:val="Hyperlink"/>
          </w:rPr>
          <w:t>Office Online</w:t>
        </w:r>
        <w:r w:rsidR="009633C3">
          <w:rPr>
            <w:webHidden/>
          </w:rPr>
          <w:tab/>
        </w:r>
        <w:r w:rsidR="009633C3">
          <w:rPr>
            <w:webHidden/>
          </w:rPr>
          <w:fldChar w:fldCharType="begin"/>
        </w:r>
        <w:r w:rsidR="009633C3">
          <w:rPr>
            <w:webHidden/>
          </w:rPr>
          <w:instrText xml:space="preserve"> PAGEREF _Toc433206468 \h </w:instrText>
        </w:r>
        <w:r w:rsidR="009633C3">
          <w:rPr>
            <w:webHidden/>
          </w:rPr>
        </w:r>
        <w:r w:rsidR="009633C3">
          <w:rPr>
            <w:webHidden/>
          </w:rPr>
          <w:fldChar w:fldCharType="separate"/>
        </w:r>
        <w:r w:rsidR="009633C3">
          <w:rPr>
            <w:webHidden/>
          </w:rPr>
          <w:t>20</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69" w:history="1">
        <w:r w:rsidR="009633C3" w:rsidRPr="00241CBE">
          <w:rPr>
            <w:rStyle w:val="Hyperlink"/>
          </w:rPr>
          <w:t>OneDrive for Business</w:t>
        </w:r>
        <w:r w:rsidR="009633C3">
          <w:rPr>
            <w:webHidden/>
          </w:rPr>
          <w:tab/>
        </w:r>
        <w:r w:rsidR="009633C3">
          <w:rPr>
            <w:webHidden/>
          </w:rPr>
          <w:fldChar w:fldCharType="begin"/>
        </w:r>
        <w:r w:rsidR="009633C3">
          <w:rPr>
            <w:webHidden/>
          </w:rPr>
          <w:instrText xml:space="preserve"> PAGEREF _Toc433206469 \h </w:instrText>
        </w:r>
        <w:r w:rsidR="009633C3">
          <w:rPr>
            <w:webHidden/>
          </w:rPr>
        </w:r>
        <w:r w:rsidR="009633C3">
          <w:rPr>
            <w:webHidden/>
          </w:rPr>
          <w:fldChar w:fldCharType="separate"/>
        </w:r>
        <w:r w:rsidR="009633C3">
          <w:rPr>
            <w:webHidden/>
          </w:rPr>
          <w:t>21</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0" w:history="1">
        <w:r w:rsidR="009633C3" w:rsidRPr="00241CBE">
          <w:rPr>
            <w:rStyle w:val="Hyperlink"/>
          </w:rPr>
          <w:t>Project Online</w:t>
        </w:r>
        <w:r w:rsidR="009633C3">
          <w:rPr>
            <w:webHidden/>
          </w:rPr>
          <w:tab/>
        </w:r>
        <w:r w:rsidR="009633C3">
          <w:rPr>
            <w:webHidden/>
          </w:rPr>
          <w:fldChar w:fldCharType="begin"/>
        </w:r>
        <w:r w:rsidR="009633C3">
          <w:rPr>
            <w:webHidden/>
          </w:rPr>
          <w:instrText xml:space="preserve"> PAGEREF _Toc433206470 \h </w:instrText>
        </w:r>
        <w:r w:rsidR="009633C3">
          <w:rPr>
            <w:webHidden/>
          </w:rPr>
        </w:r>
        <w:r w:rsidR="009633C3">
          <w:rPr>
            <w:webHidden/>
          </w:rPr>
          <w:fldChar w:fldCharType="separate"/>
        </w:r>
        <w:r w:rsidR="009633C3">
          <w:rPr>
            <w:webHidden/>
          </w:rPr>
          <w:t>21</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1" w:history="1">
        <w:r w:rsidR="009633C3" w:rsidRPr="00241CBE">
          <w:rPr>
            <w:rStyle w:val="Hyperlink"/>
          </w:rPr>
          <w:t>SharePoint Online</w:t>
        </w:r>
        <w:r w:rsidR="009633C3">
          <w:rPr>
            <w:webHidden/>
          </w:rPr>
          <w:tab/>
        </w:r>
        <w:r w:rsidR="009633C3">
          <w:rPr>
            <w:webHidden/>
          </w:rPr>
          <w:fldChar w:fldCharType="begin"/>
        </w:r>
        <w:r w:rsidR="009633C3">
          <w:rPr>
            <w:webHidden/>
          </w:rPr>
          <w:instrText xml:space="preserve"> PAGEREF _Toc433206471 \h </w:instrText>
        </w:r>
        <w:r w:rsidR="009633C3">
          <w:rPr>
            <w:webHidden/>
          </w:rPr>
        </w:r>
        <w:r w:rsidR="009633C3">
          <w:rPr>
            <w:webHidden/>
          </w:rPr>
          <w:fldChar w:fldCharType="separate"/>
        </w:r>
        <w:r w:rsidR="009633C3">
          <w:rPr>
            <w:webHidden/>
          </w:rPr>
          <w:t>21</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2" w:history="1">
        <w:r w:rsidR="009633C3" w:rsidRPr="00241CBE">
          <w:rPr>
            <w:rStyle w:val="Hyperlink"/>
          </w:rPr>
          <w:t>Skype for Business Online</w:t>
        </w:r>
        <w:r w:rsidR="009633C3">
          <w:rPr>
            <w:webHidden/>
          </w:rPr>
          <w:tab/>
        </w:r>
        <w:r w:rsidR="009633C3">
          <w:rPr>
            <w:webHidden/>
          </w:rPr>
          <w:fldChar w:fldCharType="begin"/>
        </w:r>
        <w:r w:rsidR="009633C3">
          <w:rPr>
            <w:webHidden/>
          </w:rPr>
          <w:instrText xml:space="preserve"> PAGEREF _Toc433206472 \h </w:instrText>
        </w:r>
        <w:r w:rsidR="009633C3">
          <w:rPr>
            <w:webHidden/>
          </w:rPr>
        </w:r>
        <w:r w:rsidR="009633C3">
          <w:rPr>
            <w:webHidden/>
          </w:rPr>
          <w:fldChar w:fldCharType="separate"/>
        </w:r>
        <w:r w:rsidR="009633C3">
          <w:rPr>
            <w:webHidden/>
          </w:rPr>
          <w:t>21</w:t>
        </w:r>
        <w:r w:rsidR="009633C3">
          <w:rPr>
            <w:webHidden/>
          </w:rPr>
          <w:fldChar w:fldCharType="end"/>
        </w:r>
      </w:hyperlink>
    </w:p>
    <w:p w:rsidR="009633C3" w:rsidRDefault="0001225D">
      <w:pPr>
        <w:pStyle w:val="TOC2"/>
        <w:rPr>
          <w:rFonts w:asciiTheme="minorHAnsi" w:eastAsiaTheme="minorEastAsia" w:hAnsiTheme="minorHAnsi" w:cstheme="minorBidi"/>
          <w:b w:val="0"/>
          <w:bCs w:val="0"/>
          <w:smallCaps w:val="0"/>
          <w:sz w:val="22"/>
          <w:szCs w:val="22"/>
          <w:lang w:val="en-US" w:eastAsia="en-US" w:bidi="ar-SA"/>
        </w:rPr>
      </w:pPr>
      <w:hyperlink w:anchor="_Toc433206473" w:history="1">
        <w:r w:rsidR="009633C3" w:rsidRPr="00241CBE">
          <w:rPr>
            <w:rStyle w:val="Hyperlink"/>
          </w:rPr>
          <w:t xml:space="preserve">Online Service </w:t>
        </w:r>
        <w:r w:rsidR="009633C3" w:rsidRPr="00241CBE">
          <w:rPr>
            <w:rStyle w:val="Hyperlink"/>
            <w:rFonts w:hint="cs"/>
            <w:cs/>
          </w:rPr>
          <w:t>อื่นๆ</w:t>
        </w:r>
        <w:r w:rsidR="009633C3">
          <w:rPr>
            <w:webHidden/>
          </w:rPr>
          <w:tab/>
        </w:r>
        <w:r w:rsidR="009633C3">
          <w:rPr>
            <w:webHidden/>
          </w:rPr>
          <w:fldChar w:fldCharType="begin"/>
        </w:r>
        <w:r w:rsidR="009633C3">
          <w:rPr>
            <w:webHidden/>
          </w:rPr>
          <w:instrText xml:space="preserve"> PAGEREF _Toc433206473 \h </w:instrText>
        </w:r>
        <w:r w:rsidR="009633C3">
          <w:rPr>
            <w:webHidden/>
          </w:rPr>
        </w:r>
        <w:r w:rsidR="009633C3">
          <w:rPr>
            <w:webHidden/>
          </w:rPr>
          <w:fldChar w:fldCharType="separate"/>
        </w:r>
        <w:r w:rsidR="009633C3">
          <w:rPr>
            <w:webHidden/>
          </w:rPr>
          <w:t>22</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4" w:history="1">
        <w:r w:rsidR="009633C3" w:rsidRPr="00241CBE">
          <w:rPr>
            <w:rStyle w:val="Hyperlink"/>
          </w:rPr>
          <w:t>Bing Maps Enterprise Platform and Bing Maps Mobile Asset Management Platform</w:t>
        </w:r>
        <w:r w:rsidR="009633C3">
          <w:rPr>
            <w:webHidden/>
          </w:rPr>
          <w:tab/>
        </w:r>
        <w:r w:rsidR="009633C3">
          <w:rPr>
            <w:webHidden/>
          </w:rPr>
          <w:fldChar w:fldCharType="begin"/>
        </w:r>
        <w:r w:rsidR="009633C3">
          <w:rPr>
            <w:webHidden/>
          </w:rPr>
          <w:instrText xml:space="preserve"> PAGEREF _Toc433206474 \h </w:instrText>
        </w:r>
        <w:r w:rsidR="009633C3">
          <w:rPr>
            <w:webHidden/>
          </w:rPr>
        </w:r>
        <w:r w:rsidR="009633C3">
          <w:rPr>
            <w:webHidden/>
          </w:rPr>
          <w:fldChar w:fldCharType="separate"/>
        </w:r>
        <w:r w:rsidR="009633C3">
          <w:rPr>
            <w:webHidden/>
          </w:rPr>
          <w:t>22</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5" w:history="1">
        <w:r w:rsidR="009633C3" w:rsidRPr="00241CBE">
          <w:rPr>
            <w:rStyle w:val="Hyperlink"/>
          </w:rPr>
          <w:t>Microsoft Learning E</w:t>
        </w:r>
        <w:r w:rsidR="009633C3" w:rsidRPr="00241CBE">
          <w:rPr>
            <w:rStyle w:val="Hyperlink"/>
            <w:rFonts w:cs="Angsana New"/>
            <w:cs/>
          </w:rPr>
          <w:t>-</w:t>
        </w:r>
        <w:r w:rsidR="009633C3" w:rsidRPr="00241CBE">
          <w:rPr>
            <w:rStyle w:val="Hyperlink"/>
          </w:rPr>
          <w:t>Reference Library</w:t>
        </w:r>
        <w:r w:rsidR="009633C3">
          <w:rPr>
            <w:webHidden/>
          </w:rPr>
          <w:tab/>
        </w:r>
        <w:r w:rsidR="009633C3">
          <w:rPr>
            <w:webHidden/>
          </w:rPr>
          <w:fldChar w:fldCharType="begin"/>
        </w:r>
        <w:r w:rsidR="009633C3">
          <w:rPr>
            <w:webHidden/>
          </w:rPr>
          <w:instrText xml:space="preserve"> PAGEREF _Toc433206475 \h </w:instrText>
        </w:r>
        <w:r w:rsidR="009633C3">
          <w:rPr>
            <w:webHidden/>
          </w:rPr>
        </w:r>
        <w:r w:rsidR="009633C3">
          <w:rPr>
            <w:webHidden/>
          </w:rPr>
          <w:fldChar w:fldCharType="separate"/>
        </w:r>
        <w:r w:rsidR="009633C3">
          <w:rPr>
            <w:webHidden/>
          </w:rPr>
          <w:t>22</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6" w:history="1">
        <w:r w:rsidR="009633C3" w:rsidRPr="00241CBE">
          <w:rPr>
            <w:rStyle w:val="Hyperlink"/>
          </w:rPr>
          <w:t>Microsoft Learning IT Academy</w:t>
        </w:r>
        <w:r w:rsidR="009633C3">
          <w:rPr>
            <w:webHidden/>
          </w:rPr>
          <w:tab/>
        </w:r>
        <w:r w:rsidR="009633C3">
          <w:rPr>
            <w:webHidden/>
          </w:rPr>
          <w:fldChar w:fldCharType="begin"/>
        </w:r>
        <w:r w:rsidR="009633C3">
          <w:rPr>
            <w:webHidden/>
          </w:rPr>
          <w:instrText xml:space="preserve"> PAGEREF _Toc433206476 \h </w:instrText>
        </w:r>
        <w:r w:rsidR="009633C3">
          <w:rPr>
            <w:webHidden/>
          </w:rPr>
        </w:r>
        <w:r w:rsidR="009633C3">
          <w:rPr>
            <w:webHidden/>
          </w:rPr>
          <w:fldChar w:fldCharType="separate"/>
        </w:r>
        <w:r w:rsidR="009633C3">
          <w:rPr>
            <w:webHidden/>
          </w:rPr>
          <w:t>22</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7" w:history="1">
        <w:r w:rsidR="009633C3" w:rsidRPr="00241CBE">
          <w:rPr>
            <w:rStyle w:val="Hyperlink"/>
          </w:rPr>
          <w:t xml:space="preserve">Office </w:t>
        </w:r>
        <w:r w:rsidR="009633C3" w:rsidRPr="00241CBE">
          <w:rPr>
            <w:rStyle w:val="Hyperlink"/>
            <w:rFonts w:cs="Angsana New"/>
            <w:cs/>
          </w:rPr>
          <w:t xml:space="preserve">365 </w:t>
        </w:r>
        <w:r w:rsidR="009633C3" w:rsidRPr="00241CBE">
          <w:rPr>
            <w:rStyle w:val="Hyperlink"/>
          </w:rPr>
          <w:t>Developer</w:t>
        </w:r>
        <w:r w:rsidR="009633C3">
          <w:rPr>
            <w:webHidden/>
          </w:rPr>
          <w:tab/>
        </w:r>
        <w:r w:rsidR="009633C3">
          <w:rPr>
            <w:webHidden/>
          </w:rPr>
          <w:fldChar w:fldCharType="begin"/>
        </w:r>
        <w:r w:rsidR="009633C3">
          <w:rPr>
            <w:webHidden/>
          </w:rPr>
          <w:instrText xml:space="preserve"> PAGEREF _Toc433206477 \h </w:instrText>
        </w:r>
        <w:r w:rsidR="009633C3">
          <w:rPr>
            <w:webHidden/>
          </w:rPr>
        </w:r>
        <w:r w:rsidR="009633C3">
          <w:rPr>
            <w:webHidden/>
          </w:rPr>
          <w:fldChar w:fldCharType="separate"/>
        </w:r>
        <w:r w:rsidR="009633C3">
          <w:rPr>
            <w:webHidden/>
          </w:rPr>
          <w:t>23</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8" w:history="1">
        <w:r w:rsidR="009633C3" w:rsidRPr="00241CBE">
          <w:rPr>
            <w:rStyle w:val="Hyperlink"/>
          </w:rPr>
          <w:t>Power BI Pro</w:t>
        </w:r>
        <w:r w:rsidR="009633C3">
          <w:rPr>
            <w:webHidden/>
          </w:rPr>
          <w:tab/>
        </w:r>
        <w:r w:rsidR="009633C3">
          <w:rPr>
            <w:webHidden/>
          </w:rPr>
          <w:fldChar w:fldCharType="begin"/>
        </w:r>
        <w:r w:rsidR="009633C3">
          <w:rPr>
            <w:webHidden/>
          </w:rPr>
          <w:instrText xml:space="preserve"> PAGEREF _Toc433206478 \h </w:instrText>
        </w:r>
        <w:r w:rsidR="009633C3">
          <w:rPr>
            <w:webHidden/>
          </w:rPr>
        </w:r>
        <w:r w:rsidR="009633C3">
          <w:rPr>
            <w:webHidden/>
          </w:rPr>
          <w:fldChar w:fldCharType="separate"/>
        </w:r>
        <w:r w:rsidR="009633C3">
          <w:rPr>
            <w:webHidden/>
          </w:rPr>
          <w:t>23</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79" w:history="1">
        <w:r w:rsidR="009633C3" w:rsidRPr="00241CBE">
          <w:rPr>
            <w:rStyle w:val="Hyperlink"/>
          </w:rPr>
          <w:t>System Center Endpoint Protection</w:t>
        </w:r>
        <w:r w:rsidR="009633C3">
          <w:rPr>
            <w:webHidden/>
          </w:rPr>
          <w:tab/>
        </w:r>
        <w:r w:rsidR="009633C3">
          <w:rPr>
            <w:webHidden/>
          </w:rPr>
          <w:fldChar w:fldCharType="begin"/>
        </w:r>
        <w:r w:rsidR="009633C3">
          <w:rPr>
            <w:webHidden/>
          </w:rPr>
          <w:instrText xml:space="preserve"> PAGEREF _Toc433206479 \h </w:instrText>
        </w:r>
        <w:r w:rsidR="009633C3">
          <w:rPr>
            <w:webHidden/>
          </w:rPr>
        </w:r>
        <w:r w:rsidR="009633C3">
          <w:rPr>
            <w:webHidden/>
          </w:rPr>
          <w:fldChar w:fldCharType="separate"/>
        </w:r>
        <w:r w:rsidR="009633C3">
          <w:rPr>
            <w:webHidden/>
          </w:rPr>
          <w:t>23</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80" w:history="1">
        <w:r w:rsidR="009633C3" w:rsidRPr="00241CBE">
          <w:rPr>
            <w:rStyle w:val="Hyperlink"/>
          </w:rPr>
          <w:t>Translator API</w:t>
        </w:r>
        <w:r w:rsidR="009633C3">
          <w:rPr>
            <w:webHidden/>
          </w:rPr>
          <w:tab/>
        </w:r>
        <w:r w:rsidR="009633C3">
          <w:rPr>
            <w:webHidden/>
          </w:rPr>
          <w:fldChar w:fldCharType="begin"/>
        </w:r>
        <w:r w:rsidR="009633C3">
          <w:rPr>
            <w:webHidden/>
          </w:rPr>
          <w:instrText xml:space="preserve"> PAGEREF _Toc433206480 \h </w:instrText>
        </w:r>
        <w:r w:rsidR="009633C3">
          <w:rPr>
            <w:webHidden/>
          </w:rPr>
        </w:r>
        <w:r w:rsidR="009633C3">
          <w:rPr>
            <w:webHidden/>
          </w:rPr>
          <w:fldChar w:fldCharType="separate"/>
        </w:r>
        <w:r w:rsidR="009633C3">
          <w:rPr>
            <w:webHidden/>
          </w:rPr>
          <w:t>23</w:t>
        </w:r>
        <w:r w:rsidR="009633C3">
          <w:rPr>
            <w:webHidden/>
          </w:rPr>
          <w:fldChar w:fldCharType="end"/>
        </w:r>
      </w:hyperlink>
    </w:p>
    <w:p w:rsidR="009633C3" w:rsidRDefault="0001225D">
      <w:pPr>
        <w:pStyle w:val="TOC4"/>
        <w:rPr>
          <w:rFonts w:asciiTheme="minorHAnsi" w:eastAsiaTheme="minorEastAsia" w:hAnsiTheme="minorHAnsi" w:cstheme="minorBidi"/>
          <w:bCs w:val="0"/>
          <w:smallCaps w:val="0"/>
          <w:sz w:val="22"/>
          <w:szCs w:val="22"/>
          <w:lang w:val="en-US" w:eastAsia="en-US" w:bidi="ar-SA"/>
        </w:rPr>
      </w:pPr>
      <w:hyperlink w:anchor="_Toc433206481" w:history="1">
        <w:r w:rsidR="009633C3" w:rsidRPr="00241CBE">
          <w:rPr>
            <w:rStyle w:val="Hyperlink"/>
          </w:rPr>
          <w:t>Yammer Enterprise</w:t>
        </w:r>
        <w:r w:rsidR="009633C3">
          <w:rPr>
            <w:webHidden/>
          </w:rPr>
          <w:tab/>
        </w:r>
        <w:r w:rsidR="009633C3">
          <w:rPr>
            <w:webHidden/>
          </w:rPr>
          <w:fldChar w:fldCharType="begin"/>
        </w:r>
        <w:r w:rsidR="009633C3">
          <w:rPr>
            <w:webHidden/>
          </w:rPr>
          <w:instrText xml:space="preserve"> PAGEREF _Toc433206481 \h </w:instrText>
        </w:r>
        <w:r w:rsidR="009633C3">
          <w:rPr>
            <w:webHidden/>
          </w:rPr>
        </w:r>
        <w:r w:rsidR="009633C3">
          <w:rPr>
            <w:webHidden/>
          </w:rPr>
          <w:fldChar w:fldCharType="separate"/>
        </w:r>
        <w:r w:rsidR="009633C3">
          <w:rPr>
            <w:webHidden/>
          </w:rPr>
          <w:t>23</w:t>
        </w:r>
        <w:r w:rsidR="009633C3">
          <w:rPr>
            <w:webHidden/>
          </w:rPr>
          <w:fldChar w:fldCharType="end"/>
        </w:r>
      </w:hyperlink>
    </w:p>
    <w:p w:rsidR="009633C3" w:rsidRDefault="0001225D">
      <w:pPr>
        <w:pStyle w:val="TOC1"/>
        <w:rPr>
          <w:rFonts w:asciiTheme="minorHAnsi" w:eastAsiaTheme="minorEastAsia" w:hAnsiTheme="minorHAnsi" w:cstheme="minorBidi"/>
          <w:b w:val="0"/>
          <w:bCs w:val="0"/>
          <w:caps w:val="0"/>
          <w:sz w:val="22"/>
          <w:szCs w:val="22"/>
          <w:lang w:val="en-US" w:eastAsia="en-US" w:bidi="ar-SA"/>
        </w:rPr>
      </w:pPr>
      <w:hyperlink w:anchor="_Toc433206482" w:history="1">
        <w:r w:rsidR="009633C3" w:rsidRPr="00241CBE">
          <w:rPr>
            <w:rStyle w:val="Hyperlink"/>
            <w:rFonts w:hint="cs"/>
            <w:cs/>
          </w:rPr>
          <w:t>เอกสารแนบ</w:t>
        </w:r>
        <w:r w:rsidR="009633C3" w:rsidRPr="00241CBE">
          <w:rPr>
            <w:rStyle w:val="Hyperlink"/>
            <w:cs/>
          </w:rPr>
          <w:t xml:space="preserve"> 1 – </w:t>
        </w:r>
        <w:r w:rsidR="009633C3" w:rsidRPr="00241CBE">
          <w:rPr>
            <w:rStyle w:val="Hyperlink"/>
            <w:rFonts w:hint="cs"/>
            <w:cs/>
          </w:rPr>
          <w:t>การบอกกล่าว</w:t>
        </w:r>
        <w:r w:rsidR="009633C3">
          <w:rPr>
            <w:webHidden/>
          </w:rPr>
          <w:tab/>
        </w:r>
        <w:r w:rsidR="009633C3">
          <w:rPr>
            <w:webHidden/>
          </w:rPr>
          <w:fldChar w:fldCharType="begin"/>
        </w:r>
        <w:r w:rsidR="009633C3">
          <w:rPr>
            <w:webHidden/>
          </w:rPr>
          <w:instrText xml:space="preserve"> PAGEREF _Toc433206482 \h </w:instrText>
        </w:r>
        <w:r w:rsidR="009633C3">
          <w:rPr>
            <w:webHidden/>
          </w:rPr>
        </w:r>
        <w:r w:rsidR="009633C3">
          <w:rPr>
            <w:webHidden/>
          </w:rPr>
          <w:fldChar w:fldCharType="separate"/>
        </w:r>
        <w:r w:rsidR="009633C3">
          <w:rPr>
            <w:webHidden/>
          </w:rPr>
          <w:t>24</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83" w:history="1">
        <w:r w:rsidR="009633C3" w:rsidRPr="00241CBE">
          <w:rPr>
            <w:rStyle w:val="Hyperlink"/>
          </w:rPr>
          <w:t>Bing Maps</w:t>
        </w:r>
        <w:r w:rsidR="009633C3">
          <w:rPr>
            <w:webHidden/>
          </w:rPr>
          <w:tab/>
        </w:r>
        <w:r w:rsidR="009633C3">
          <w:rPr>
            <w:webHidden/>
          </w:rPr>
          <w:fldChar w:fldCharType="begin"/>
        </w:r>
        <w:r w:rsidR="009633C3">
          <w:rPr>
            <w:webHidden/>
          </w:rPr>
          <w:instrText xml:space="preserve"> PAGEREF _Toc433206483 \h </w:instrText>
        </w:r>
        <w:r w:rsidR="009633C3">
          <w:rPr>
            <w:webHidden/>
          </w:rPr>
        </w:r>
        <w:r w:rsidR="009633C3">
          <w:rPr>
            <w:webHidden/>
          </w:rPr>
          <w:fldChar w:fldCharType="separate"/>
        </w:r>
        <w:r w:rsidR="009633C3">
          <w:rPr>
            <w:webHidden/>
          </w:rPr>
          <w:t>24</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84" w:history="1">
        <w:r w:rsidR="009633C3" w:rsidRPr="00241CBE">
          <w:rPr>
            <w:rStyle w:val="Hyperlink"/>
            <w:rFonts w:cs="Angsana New" w:hint="cs"/>
            <w:cs/>
          </w:rPr>
          <w:t>บริการจากผู้เชี่ยวชาญ</w:t>
        </w:r>
        <w:r w:rsidR="009633C3">
          <w:rPr>
            <w:webHidden/>
          </w:rPr>
          <w:tab/>
        </w:r>
        <w:r w:rsidR="009633C3">
          <w:rPr>
            <w:webHidden/>
          </w:rPr>
          <w:fldChar w:fldCharType="begin"/>
        </w:r>
        <w:r w:rsidR="009633C3">
          <w:rPr>
            <w:webHidden/>
          </w:rPr>
          <w:instrText xml:space="preserve"> PAGEREF _Toc433206484 \h </w:instrText>
        </w:r>
        <w:r w:rsidR="009633C3">
          <w:rPr>
            <w:webHidden/>
          </w:rPr>
        </w:r>
        <w:r w:rsidR="009633C3">
          <w:rPr>
            <w:webHidden/>
          </w:rPr>
          <w:fldChar w:fldCharType="separate"/>
        </w:r>
        <w:r w:rsidR="009633C3">
          <w:rPr>
            <w:webHidden/>
          </w:rPr>
          <w:t>24</w:t>
        </w:r>
        <w:r w:rsidR="009633C3">
          <w:rPr>
            <w:webHidden/>
          </w:rPr>
          <w:fldChar w:fldCharType="end"/>
        </w:r>
      </w:hyperlink>
    </w:p>
    <w:p w:rsidR="009633C3" w:rsidRDefault="0001225D">
      <w:pPr>
        <w:pStyle w:val="TOC3"/>
        <w:rPr>
          <w:rFonts w:asciiTheme="minorHAnsi" w:eastAsiaTheme="minorEastAsia" w:hAnsiTheme="minorHAnsi" w:cstheme="minorBidi"/>
          <w:smallCaps w:val="0"/>
          <w:sz w:val="22"/>
          <w:szCs w:val="22"/>
          <w:lang w:val="en-US" w:eastAsia="en-US" w:bidi="ar-SA"/>
        </w:rPr>
      </w:pPr>
      <w:hyperlink w:anchor="_Toc433206485" w:history="1">
        <w:r w:rsidR="009633C3" w:rsidRPr="00241CBE">
          <w:rPr>
            <w:rStyle w:val="Hyperlink"/>
            <w:rFonts w:cs="Angsana New" w:hint="cs"/>
            <w:cs/>
          </w:rPr>
          <w:t>การบอกกล่าวเกี่ยวกับ</w:t>
        </w:r>
        <w:r w:rsidR="009633C3" w:rsidRPr="00241CBE">
          <w:rPr>
            <w:rStyle w:val="Hyperlink"/>
            <w:rFonts w:cs="Angsana New"/>
            <w:cs/>
          </w:rPr>
          <w:t xml:space="preserve"> </w:t>
        </w:r>
        <w:r w:rsidR="009633C3" w:rsidRPr="00241CBE">
          <w:rPr>
            <w:rStyle w:val="Hyperlink"/>
          </w:rPr>
          <w:t>H.</w:t>
        </w:r>
        <w:r w:rsidR="009633C3" w:rsidRPr="00241CBE">
          <w:rPr>
            <w:rStyle w:val="Hyperlink"/>
            <w:rFonts w:cs="Angsana New"/>
            <w:cs/>
          </w:rPr>
          <w:t>264/</w:t>
        </w:r>
        <w:r w:rsidR="009633C3" w:rsidRPr="00241CBE">
          <w:rPr>
            <w:rStyle w:val="Hyperlink"/>
          </w:rPr>
          <w:t>AVC Visual Standard, VC</w:t>
        </w:r>
        <w:r w:rsidR="009633C3" w:rsidRPr="00241CBE">
          <w:rPr>
            <w:rStyle w:val="Hyperlink"/>
            <w:rFonts w:cs="Angsana New"/>
            <w:cs/>
          </w:rPr>
          <w:t xml:space="preserve">-1 </w:t>
        </w:r>
        <w:r w:rsidR="009633C3" w:rsidRPr="00241CBE">
          <w:rPr>
            <w:rStyle w:val="Hyperlink"/>
          </w:rPr>
          <w:t>Video Standard, MPEG</w:t>
        </w:r>
        <w:r w:rsidR="009633C3" w:rsidRPr="00241CBE">
          <w:rPr>
            <w:rStyle w:val="Hyperlink"/>
            <w:rFonts w:cs="Angsana New"/>
            <w:cs/>
          </w:rPr>
          <w:t xml:space="preserve">-4 </w:t>
        </w:r>
        <w:r w:rsidR="009633C3" w:rsidRPr="00241CBE">
          <w:rPr>
            <w:rStyle w:val="Hyperlink"/>
          </w:rPr>
          <w:t xml:space="preserve">Part Visual Standard </w:t>
        </w:r>
        <w:r w:rsidR="009633C3" w:rsidRPr="00241CBE">
          <w:rPr>
            <w:rStyle w:val="Hyperlink"/>
            <w:rFonts w:cs="Angsana New" w:hint="cs"/>
            <w:cs/>
          </w:rPr>
          <w:t>และ</w:t>
        </w:r>
        <w:r w:rsidR="009633C3" w:rsidRPr="00241CBE">
          <w:rPr>
            <w:rStyle w:val="Hyperlink"/>
            <w:rFonts w:cs="Angsana New"/>
            <w:cs/>
          </w:rPr>
          <w:t xml:space="preserve"> </w:t>
        </w:r>
        <w:r w:rsidR="009633C3" w:rsidRPr="00241CBE">
          <w:rPr>
            <w:rStyle w:val="Hyperlink"/>
          </w:rPr>
          <w:t>MPEG</w:t>
        </w:r>
        <w:r w:rsidR="009633C3" w:rsidRPr="00241CBE">
          <w:rPr>
            <w:rStyle w:val="Hyperlink"/>
            <w:rFonts w:cs="Angsana New"/>
            <w:cs/>
          </w:rPr>
          <w:t xml:space="preserve">-2 </w:t>
        </w:r>
        <w:r w:rsidR="009633C3" w:rsidRPr="00241CBE">
          <w:rPr>
            <w:rStyle w:val="Hyperlink"/>
          </w:rPr>
          <w:t>Video Standard</w:t>
        </w:r>
        <w:r w:rsidR="009633C3">
          <w:rPr>
            <w:webHidden/>
          </w:rPr>
          <w:tab/>
        </w:r>
        <w:r w:rsidR="009633C3">
          <w:rPr>
            <w:webHidden/>
          </w:rPr>
          <w:fldChar w:fldCharType="begin"/>
        </w:r>
        <w:r w:rsidR="009633C3">
          <w:rPr>
            <w:webHidden/>
          </w:rPr>
          <w:instrText xml:space="preserve"> PAGEREF _Toc433206485 \h </w:instrText>
        </w:r>
        <w:r w:rsidR="009633C3">
          <w:rPr>
            <w:webHidden/>
          </w:rPr>
        </w:r>
        <w:r w:rsidR="009633C3">
          <w:rPr>
            <w:webHidden/>
          </w:rPr>
          <w:fldChar w:fldCharType="separate"/>
        </w:r>
        <w:r w:rsidR="009633C3">
          <w:rPr>
            <w:webHidden/>
          </w:rPr>
          <w:t>25</w:t>
        </w:r>
        <w:r w:rsidR="009633C3">
          <w:rPr>
            <w:webHidden/>
          </w:rPr>
          <w:fldChar w:fldCharType="end"/>
        </w:r>
      </w:hyperlink>
    </w:p>
    <w:p w:rsidR="009633C3" w:rsidRDefault="0001225D">
      <w:pPr>
        <w:pStyle w:val="TOC1"/>
        <w:rPr>
          <w:rFonts w:asciiTheme="minorHAnsi" w:eastAsiaTheme="minorEastAsia" w:hAnsiTheme="minorHAnsi" w:cstheme="minorBidi"/>
          <w:b w:val="0"/>
          <w:bCs w:val="0"/>
          <w:caps w:val="0"/>
          <w:sz w:val="22"/>
          <w:szCs w:val="22"/>
          <w:lang w:val="en-US" w:eastAsia="en-US" w:bidi="ar-SA"/>
        </w:rPr>
      </w:pPr>
      <w:hyperlink w:anchor="_Toc433206486" w:history="1">
        <w:r w:rsidR="009633C3" w:rsidRPr="00241CBE">
          <w:rPr>
            <w:rStyle w:val="Hyperlink"/>
            <w:rFonts w:hint="cs"/>
            <w:cs/>
          </w:rPr>
          <w:t>เอกสารแนบ</w:t>
        </w:r>
        <w:r w:rsidR="009633C3" w:rsidRPr="00241CBE">
          <w:rPr>
            <w:rStyle w:val="Hyperlink"/>
            <w:cs/>
          </w:rPr>
          <w:t xml:space="preserve"> 2 – </w:t>
        </w:r>
        <w:r w:rsidR="009633C3" w:rsidRPr="00241CBE">
          <w:rPr>
            <w:rStyle w:val="Hyperlink"/>
            <w:rFonts w:hint="cs"/>
            <w:cs/>
          </w:rPr>
          <w:t>ชุดสิทธิการใช้งานของการสมัคร</w:t>
        </w:r>
        <w:r w:rsidR="009633C3">
          <w:rPr>
            <w:webHidden/>
          </w:rPr>
          <w:tab/>
        </w:r>
        <w:r w:rsidR="009633C3">
          <w:rPr>
            <w:webHidden/>
          </w:rPr>
          <w:fldChar w:fldCharType="begin"/>
        </w:r>
        <w:r w:rsidR="009633C3">
          <w:rPr>
            <w:webHidden/>
          </w:rPr>
          <w:instrText xml:space="preserve"> PAGEREF _Toc433206486 \h </w:instrText>
        </w:r>
        <w:r w:rsidR="009633C3">
          <w:rPr>
            <w:webHidden/>
          </w:rPr>
        </w:r>
        <w:r w:rsidR="009633C3">
          <w:rPr>
            <w:webHidden/>
          </w:rPr>
          <w:fldChar w:fldCharType="separate"/>
        </w:r>
        <w:r w:rsidR="009633C3">
          <w:rPr>
            <w:webHidden/>
          </w:rPr>
          <w:t>26</w:t>
        </w:r>
        <w:r w:rsidR="009633C3">
          <w:rPr>
            <w:webHidden/>
          </w:rPr>
          <w:fldChar w:fldCharType="end"/>
        </w:r>
      </w:hyperlink>
    </w:p>
    <w:p w:rsidR="009633C3" w:rsidRDefault="0001225D">
      <w:pPr>
        <w:pStyle w:val="TOC1"/>
        <w:rPr>
          <w:rFonts w:asciiTheme="minorHAnsi" w:eastAsiaTheme="minorEastAsia" w:hAnsiTheme="minorHAnsi" w:cstheme="minorBidi"/>
          <w:b w:val="0"/>
          <w:bCs w:val="0"/>
          <w:caps w:val="0"/>
          <w:sz w:val="22"/>
          <w:szCs w:val="22"/>
          <w:lang w:val="en-US" w:eastAsia="en-US" w:bidi="ar-SA"/>
        </w:rPr>
      </w:pPr>
      <w:hyperlink w:anchor="_Toc433206487" w:history="1">
        <w:r w:rsidR="009633C3" w:rsidRPr="00241CBE">
          <w:rPr>
            <w:rStyle w:val="Hyperlink"/>
            <w:rFonts w:hint="cs"/>
            <w:cs/>
          </w:rPr>
          <w:t>เอกสารแนบ</w:t>
        </w:r>
        <w:r w:rsidR="009633C3" w:rsidRPr="00241CBE">
          <w:rPr>
            <w:rStyle w:val="Hyperlink"/>
            <w:cs/>
          </w:rPr>
          <w:t xml:space="preserve"> 3 – </w:t>
        </w:r>
        <w:r w:rsidR="009633C3" w:rsidRPr="00241CBE">
          <w:rPr>
            <w:rStyle w:val="Hyperlink"/>
          </w:rPr>
          <w:t xml:space="preserve">Standard Contractual Clauses </w:t>
        </w:r>
        <w:r w:rsidR="009633C3" w:rsidRPr="00241CBE">
          <w:rPr>
            <w:rStyle w:val="Hyperlink"/>
            <w:lang w:val="en-US"/>
          </w:rPr>
          <w:t xml:space="preserve"> </w:t>
        </w:r>
        <w:r w:rsidR="009633C3" w:rsidRPr="00241CBE">
          <w:rPr>
            <w:rStyle w:val="Hyperlink"/>
            <w:cs/>
          </w:rPr>
          <w:t>(</w:t>
        </w:r>
        <w:r w:rsidR="009633C3" w:rsidRPr="00241CBE">
          <w:rPr>
            <w:rStyle w:val="Hyperlink"/>
            <w:rFonts w:hint="cs"/>
            <w:cs/>
          </w:rPr>
          <w:t>ผู้ประมวลผล</w:t>
        </w:r>
        <w:r w:rsidR="009633C3" w:rsidRPr="00241CBE">
          <w:rPr>
            <w:rStyle w:val="Hyperlink"/>
            <w:cs/>
          </w:rPr>
          <w:t>)</w:t>
        </w:r>
        <w:r w:rsidR="009633C3">
          <w:rPr>
            <w:webHidden/>
          </w:rPr>
          <w:tab/>
        </w:r>
        <w:r w:rsidR="009633C3">
          <w:rPr>
            <w:webHidden/>
          </w:rPr>
          <w:fldChar w:fldCharType="begin"/>
        </w:r>
        <w:r w:rsidR="009633C3">
          <w:rPr>
            <w:webHidden/>
          </w:rPr>
          <w:instrText xml:space="preserve"> PAGEREF _Toc433206487 \h </w:instrText>
        </w:r>
        <w:r w:rsidR="009633C3">
          <w:rPr>
            <w:webHidden/>
          </w:rPr>
        </w:r>
        <w:r w:rsidR="009633C3">
          <w:rPr>
            <w:webHidden/>
          </w:rPr>
          <w:fldChar w:fldCharType="separate"/>
        </w:r>
        <w:r w:rsidR="009633C3">
          <w:rPr>
            <w:webHidden/>
          </w:rPr>
          <w:t>27</w:t>
        </w:r>
        <w:r w:rsidR="009633C3">
          <w:rPr>
            <w:webHidden/>
          </w:rPr>
          <w:fldChar w:fldCharType="end"/>
        </w:r>
      </w:hyperlink>
    </w:p>
    <w:p w:rsidR="00FF0439" w:rsidRPr="00B40164" w:rsidRDefault="00FF0439" w:rsidP="00FF0439">
      <w:pPr>
        <w:pStyle w:val="ProductList-Body"/>
        <w:rPr>
          <w:rFonts w:ascii="Tahoma" w:hAnsi="Tahoma" w:cs="Tahoma"/>
          <w:szCs w:val="18"/>
          <w:cs/>
        </w:rPr>
      </w:pPr>
      <w:r w:rsidRPr="00B40164">
        <w:rPr>
          <w:rFonts w:ascii="Tahoma" w:hAnsi="Tahoma" w:cs="Tahoma"/>
        </w:rPr>
        <w:fldChar w:fldCharType="end"/>
      </w:r>
    </w:p>
    <w:p w:rsidR="00FF0439" w:rsidRPr="00B40164" w:rsidRDefault="00FF0439" w:rsidP="00FF0439">
      <w:pPr>
        <w:pStyle w:val="ProductList-Body"/>
        <w:rPr>
          <w:rFonts w:ascii="Tahoma" w:hAnsi="Tahoma" w:cs="Tahoma"/>
          <w:cs/>
        </w:rPr>
        <w:sectPr w:rsidR="00FF0439" w:rsidRPr="00B40164" w:rsidSect="00EC4CFF">
          <w:type w:val="continuous"/>
          <w:pgSz w:w="12240" w:h="15840"/>
          <w:pgMar w:top="1440" w:right="720" w:bottom="1440" w:left="720" w:header="720" w:footer="720" w:gutter="0"/>
          <w:cols w:num="2" w:space="720"/>
          <w:docGrid w:linePitch="360"/>
        </w:sectPr>
      </w:pPr>
    </w:p>
    <w:p w:rsidR="00FF0439" w:rsidRPr="00B40164" w:rsidRDefault="00FF0439" w:rsidP="00FF0439">
      <w:pPr>
        <w:pStyle w:val="ProductList-SectionHeading"/>
        <w:outlineLvl w:val="0"/>
        <w:rPr>
          <w:rFonts w:ascii="Tahoma" w:hAnsi="Tahoma" w:cs="Tahoma"/>
          <w:bCs/>
          <w:szCs w:val="40"/>
          <w:cs/>
        </w:rPr>
      </w:pPr>
      <w:bookmarkStart w:id="3" w:name="Introduction"/>
      <w:bookmarkStart w:id="4" w:name="_Toc433206416"/>
      <w:r w:rsidRPr="00B40164">
        <w:rPr>
          <w:rFonts w:ascii="Tahoma" w:hAnsi="Tahoma" w:cs="Tahoma"/>
          <w:bCs/>
          <w:szCs w:val="40"/>
          <w:cs/>
        </w:rPr>
        <w:lastRenderedPageBreak/>
        <w:t>บทนำ</w:t>
      </w:r>
      <w:bookmarkEnd w:id="3"/>
      <w:bookmarkEnd w:id="4"/>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โดยเริ่มตั้งแต่วันที่ 1 กรกฎาคม 2014 ข้อกำหนดของ Online Services (Online Services Terms (OST)) เหล่านี้จะเข้าแทนที่สิทธิการใช้ Online Services (Online Services Use Rights (OLSUR)) OST จะมีข้อกำหนดที่ใช้บังคับกับการใช้ Online Services ของลูกค้า ข้อกำหนดที่แยกต่างหาก รวมถึงข้อกำหนดความเป็นส่วนตัวและความปลอดภัยอื่นๆ จะมีผลใช้บังคับกับการที่ลูกค้าใช้ผลิตภัณฑ์ที่ไม่ใช่ของ Microsoft (ตามที่ระบุไว้ด้านล่าง) รวมทั้งผลิตภัณฑ์และบริการอื่นๆ จาก Microsoft</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Online Services ส่วนใหญ่จะมีข้อตกลงระดับบริการ (Service Level Agreement (SLA)) หากต้องการทราบข้อมูลเพิ่มเติมเกี่ยวกับ SLA ของ Online Services โปรดดูที่ </w:t>
      </w:r>
      <w:hyperlink r:id="rId18" w:history="1">
        <w:r w:rsidRPr="00B40164">
          <w:rPr>
            <w:rStyle w:val="Hyperlink"/>
            <w:rFonts w:ascii="Tahoma" w:hAnsi="Tahoma" w:cs="Tahoma"/>
            <w:szCs w:val="18"/>
            <w:cs/>
          </w:rPr>
          <w:t>http://microsoft.com/licensing/contracts</w:t>
        </w:r>
      </w:hyperlink>
    </w:p>
    <w:p w:rsidR="00FF0439" w:rsidRPr="00B40164" w:rsidRDefault="00FF0439" w:rsidP="00FF0439">
      <w:pPr>
        <w:pStyle w:val="ProductList-Body"/>
        <w:rPr>
          <w:rFonts w:ascii="Tahoma" w:hAnsi="Tahoma" w:cs="Tahoma"/>
          <w:szCs w:val="18"/>
          <w:cs/>
        </w:rPr>
      </w:pPr>
    </w:p>
    <w:p w:rsidR="00FF0439" w:rsidRPr="00B40164" w:rsidRDefault="00FF0439" w:rsidP="00054068">
      <w:pPr>
        <w:pStyle w:val="ProductList-Offering1Heading"/>
        <w:rPr>
          <w:cs/>
        </w:rPr>
      </w:pPr>
      <w:bookmarkStart w:id="5" w:name="_Toc433206417"/>
      <w:r w:rsidRPr="00B40164">
        <w:rPr>
          <w:cs/>
        </w:rPr>
        <w:t>รุ่น</w:t>
      </w:r>
      <w:r w:rsidRPr="00054068">
        <w:rPr>
          <w:cs/>
        </w:rPr>
        <w:t>ก่อน</w:t>
      </w:r>
      <w:r w:rsidRPr="00B40164">
        <w:rPr>
          <w:cs/>
        </w:rPr>
        <w:t>หน้า</w:t>
      </w:r>
      <w:bookmarkEnd w:id="5"/>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OST จะระบุข้อกำหนดสำหรับ Online Services ที่มีอยู่ในขณะนี้ สำหรับรุ่นก่อนหน้า ลูกค้าสามารถดูได้ที่ </w:t>
      </w:r>
      <w:hyperlink r:id="rId19" w:history="1">
        <w:r w:rsidRPr="00B40164">
          <w:rPr>
            <w:rStyle w:val="Hyperlink"/>
            <w:rFonts w:ascii="Tahoma" w:hAnsi="Tahoma" w:cs="Tahoma"/>
            <w:szCs w:val="18"/>
            <w:cs/>
          </w:rPr>
          <w:t>http://go.microsoft.com/?linkid=9840733</w:t>
        </w:r>
      </w:hyperlink>
      <w:r w:rsidRPr="00B40164">
        <w:rPr>
          <w:rFonts w:ascii="Tahoma" w:hAnsi="Tahoma" w:cs="Tahoma"/>
          <w:szCs w:val="18"/>
          <w:cs/>
        </w:rPr>
        <w:t xml:space="preserve"> หรือติดต่อผู้จำหน่ายหรือ Microsoft Account Manager ของลูกค้า</w:t>
      </w:r>
    </w:p>
    <w:p w:rsidR="00FF0439" w:rsidRPr="00B40164" w:rsidRDefault="00FF0439" w:rsidP="00FF0439">
      <w:pPr>
        <w:pStyle w:val="ProductList-Body"/>
        <w:rPr>
          <w:rFonts w:ascii="Tahoma" w:hAnsi="Tahoma" w:cs="Tahoma"/>
          <w:szCs w:val="18"/>
          <w:cs/>
        </w:rPr>
      </w:pPr>
    </w:p>
    <w:p w:rsidR="007263A8" w:rsidRPr="00B40164" w:rsidRDefault="007263A8" w:rsidP="00054068">
      <w:pPr>
        <w:pStyle w:val="ProductList-Offering1Heading"/>
        <w:rPr>
          <w:cs/>
        </w:rPr>
      </w:pPr>
      <w:bookmarkStart w:id="6" w:name="_Toc417892041"/>
      <w:bookmarkStart w:id="7" w:name="_Toc412644871"/>
      <w:bookmarkStart w:id="8" w:name="_Toc433206418"/>
      <w:bookmarkStart w:id="9" w:name="_Toc378147615"/>
      <w:bookmarkStart w:id="10" w:name="_Toc378151517"/>
      <w:bookmarkStart w:id="11" w:name="_Toc379797094"/>
      <w:bookmarkStart w:id="12" w:name="_Toc380513120"/>
      <w:bookmarkStart w:id="13" w:name="_Toc380655159"/>
      <w:bookmarkStart w:id="14" w:name="_Toc383415077"/>
      <w:r w:rsidRPr="00B40164">
        <w:rPr>
          <w:cs/>
        </w:rPr>
        <w:t>คำอธิบายและสรุปการเปลี่ยนแปลง</w:t>
      </w:r>
      <w:bookmarkEnd w:id="6"/>
      <w:bookmarkEnd w:id="7"/>
      <w:bookmarkEnd w:id="8"/>
    </w:p>
    <w:tbl>
      <w:tblPr>
        <w:tblStyle w:val="TableGrid"/>
        <w:tblW w:w="0" w:type="auto"/>
        <w:tblInd w:w="108" w:type="dxa"/>
        <w:tblLook w:val="04A0" w:firstRow="1" w:lastRow="0" w:firstColumn="1" w:lastColumn="0" w:noHBand="0" w:noVBand="1"/>
      </w:tblPr>
      <w:tblGrid>
        <w:gridCol w:w="5400"/>
        <w:gridCol w:w="5400"/>
      </w:tblGrid>
      <w:tr w:rsidR="007263A8" w:rsidRPr="00B40164" w:rsidTr="007263A8">
        <w:trPr>
          <w:tblHeader/>
        </w:trPr>
        <w:tc>
          <w:tcPr>
            <w:tcW w:w="5400" w:type="dxa"/>
            <w:shd w:val="clear" w:color="auto" w:fill="0072C6"/>
          </w:tcPr>
          <w:p w:rsidR="007263A8" w:rsidRPr="00B40164" w:rsidRDefault="007263A8" w:rsidP="007263A8">
            <w:pPr>
              <w:pStyle w:val="ProductList-Body"/>
              <w:spacing w:before="20" w:after="20"/>
              <w:rPr>
                <w:rFonts w:ascii="Tahoma" w:hAnsi="Tahoma" w:cs="Tahoma"/>
                <w:color w:val="FFFFFF" w:themeColor="background1"/>
                <w:szCs w:val="18"/>
                <w:cs/>
              </w:rPr>
            </w:pPr>
            <w:r w:rsidRPr="00B40164">
              <w:rPr>
                <w:rFonts w:ascii="Tahoma" w:hAnsi="Tahoma" w:cs="Tahoma"/>
                <w:color w:val="FFFFFF" w:themeColor="background1"/>
                <w:szCs w:val="18"/>
                <w:cs/>
              </w:rPr>
              <w:t>การเพิ่มเติม</w:t>
            </w:r>
          </w:p>
        </w:tc>
        <w:tc>
          <w:tcPr>
            <w:tcW w:w="5400" w:type="dxa"/>
            <w:shd w:val="clear" w:color="auto" w:fill="0072C6"/>
          </w:tcPr>
          <w:p w:rsidR="007263A8" w:rsidRPr="00B40164" w:rsidRDefault="007263A8" w:rsidP="007263A8">
            <w:pPr>
              <w:pStyle w:val="ProductList-Body"/>
              <w:spacing w:before="20" w:after="20"/>
              <w:rPr>
                <w:rFonts w:ascii="Tahoma" w:hAnsi="Tahoma" w:cs="Tahoma"/>
                <w:color w:val="FFFFFF" w:themeColor="background1"/>
                <w:szCs w:val="18"/>
                <w:cs/>
              </w:rPr>
            </w:pPr>
            <w:r w:rsidRPr="00B40164">
              <w:rPr>
                <w:rFonts w:ascii="Tahoma" w:hAnsi="Tahoma" w:cs="Tahoma"/>
                <w:color w:val="FFFFFF" w:themeColor="background1"/>
                <w:szCs w:val="18"/>
                <w:cs/>
              </w:rPr>
              <w:t>การลบออก</w:t>
            </w:r>
          </w:p>
        </w:tc>
      </w:tr>
      <w:tr w:rsidR="00006A92" w:rsidRPr="00B40164" w:rsidTr="007263A8">
        <w:tc>
          <w:tcPr>
            <w:tcW w:w="5400" w:type="dxa"/>
          </w:tcPr>
          <w:p w:rsidR="00006A92" w:rsidRPr="00B40164" w:rsidRDefault="00006A92" w:rsidP="00006A92">
            <w:pPr>
              <w:pStyle w:val="ProductList-Body"/>
              <w:rPr>
                <w:rFonts w:ascii="Tahoma" w:hAnsi="Tahoma" w:cs="Tahoma"/>
                <w:szCs w:val="18"/>
                <w:cs/>
              </w:rPr>
            </w:pPr>
          </w:p>
        </w:tc>
        <w:tc>
          <w:tcPr>
            <w:tcW w:w="5400" w:type="dxa"/>
          </w:tcPr>
          <w:p w:rsidR="00006A92" w:rsidRPr="00B40164" w:rsidRDefault="00006A92" w:rsidP="00006A92">
            <w:pPr>
              <w:pStyle w:val="ProductList-Body"/>
              <w:rPr>
                <w:rFonts w:ascii="Tahoma" w:hAnsi="Tahoma" w:cs="Tahoma"/>
                <w:szCs w:val="18"/>
                <w:cs/>
              </w:rPr>
            </w:pPr>
          </w:p>
        </w:tc>
      </w:tr>
    </w:tbl>
    <w:p w:rsidR="007263A8" w:rsidRPr="00B40164" w:rsidRDefault="007263A8" w:rsidP="007263A8">
      <w:pPr>
        <w:pStyle w:val="ProductList-Body"/>
        <w:rPr>
          <w:rFonts w:ascii="Tahoma" w:hAnsi="Tahoma" w:cs="Tahoma"/>
          <w:szCs w:val="18"/>
          <w:cs/>
        </w:rPr>
      </w:pPr>
    </w:p>
    <w:p w:rsidR="0056363B" w:rsidRPr="00FC7E3D" w:rsidRDefault="0056363B" w:rsidP="0056363B">
      <w:pPr>
        <w:pStyle w:val="ProductList-SubSubSectionHeading"/>
        <w:rPr>
          <w:rFonts w:ascii="Tahoma" w:hAnsi="Tahoma" w:cs="Tahoma"/>
          <w:bCs/>
          <w:szCs w:val="18"/>
          <w:cs/>
        </w:rPr>
      </w:pPr>
      <w:bookmarkStart w:id="15" w:name="_Toc433206419"/>
      <w:r w:rsidRPr="00FC7E3D">
        <w:rPr>
          <w:rFonts w:ascii="Tahoma" w:hAnsi="Tahoma" w:cs="Tahoma"/>
          <w:bCs/>
          <w:szCs w:val="18"/>
          <w:cs/>
        </w:rPr>
        <w:t>ข้อกำหนดเฉพาะทางออนไลน์</w:t>
      </w:r>
      <w:bookmarkEnd w:id="15"/>
    </w:p>
    <w:p w:rsidR="0056363B" w:rsidRPr="00FC7E3D" w:rsidRDefault="0001225D" w:rsidP="0056363B">
      <w:pPr>
        <w:pStyle w:val="ProductList-Body"/>
        <w:rPr>
          <w:rFonts w:ascii="Tahoma" w:hAnsi="Tahoma" w:cs="Tahoma"/>
          <w:szCs w:val="18"/>
          <w:cs/>
        </w:rPr>
      </w:pPr>
      <w:hyperlink w:anchor="CoreFeaturesforOffice365Services" w:history="1">
        <w:r w:rsidR="0056363B" w:rsidRPr="00FC7E3D">
          <w:rPr>
            <w:rStyle w:val="Hyperlink"/>
            <w:rFonts w:ascii="Tahoma" w:hAnsi="Tahoma" w:cs="Tahoma"/>
            <w:szCs w:val="18"/>
            <w:cs/>
          </w:rPr>
          <w:t>Office 365 Services</w:t>
        </w:r>
      </w:hyperlink>
      <w:r w:rsidR="0056363B" w:rsidRPr="00FC7E3D">
        <w:rPr>
          <w:rFonts w:ascii="Tahoma" w:hAnsi="Tahoma" w:cs="Tahoma"/>
          <w:szCs w:val="18"/>
          <w:cs/>
        </w:rPr>
        <w:t>: การบอกกล่าวเกี่ยวกับบริการจากผู้เชี่ยวชาญได้มีการเพิ่มเข้ามา</w:t>
      </w:r>
    </w:p>
    <w:p w:rsidR="0056363B" w:rsidRPr="00FC7E3D" w:rsidRDefault="0001225D" w:rsidP="0056363B">
      <w:pPr>
        <w:pStyle w:val="ProductList-Body"/>
        <w:rPr>
          <w:rFonts w:ascii="Tahoma" w:hAnsi="Tahoma" w:cs="Tahoma"/>
          <w:szCs w:val="18"/>
          <w:cs/>
        </w:rPr>
      </w:pPr>
      <w:hyperlink w:anchor="SkypeforBusinessOnline" w:history="1">
        <w:r w:rsidR="0056363B" w:rsidRPr="00FC7E3D">
          <w:rPr>
            <w:rStyle w:val="Hyperlink"/>
            <w:rFonts w:ascii="Tahoma" w:hAnsi="Tahoma" w:cs="Tahoma"/>
            <w:szCs w:val="18"/>
            <w:cs/>
          </w:rPr>
          <w:t>Skype for Business Online</w:t>
        </w:r>
      </w:hyperlink>
      <w:r w:rsidR="0056363B" w:rsidRPr="00FC7E3D">
        <w:rPr>
          <w:rFonts w:ascii="Tahoma" w:hAnsi="Tahoma" w:cs="Tahoma"/>
          <w:szCs w:val="18"/>
          <w:cs/>
        </w:rPr>
        <w:t>: การบอกกล่าวเกี่ยวกับการบันทึกข้อมูลได้ถูกลบออก</w:t>
      </w:r>
    </w:p>
    <w:p w:rsidR="0056363B" w:rsidRPr="00FC7E3D" w:rsidRDefault="0001225D" w:rsidP="0056363B">
      <w:pPr>
        <w:pStyle w:val="ProductList-Body"/>
        <w:rPr>
          <w:rFonts w:ascii="Tahoma" w:hAnsi="Tahoma" w:cs="Tahoma"/>
          <w:szCs w:val="18"/>
          <w:cs/>
        </w:rPr>
      </w:pPr>
      <w:hyperlink w:anchor="YammerEnterprise" w:history="1">
        <w:r w:rsidR="0056363B" w:rsidRPr="00FC7E3D">
          <w:rPr>
            <w:rStyle w:val="Hyperlink"/>
            <w:rFonts w:ascii="Tahoma" w:hAnsi="Tahoma" w:cs="Tahoma"/>
            <w:szCs w:val="18"/>
            <w:cs/>
          </w:rPr>
          <w:t>Yammer Enterprise</w:t>
        </w:r>
      </w:hyperlink>
      <w:r w:rsidR="0056363B" w:rsidRPr="00FC7E3D">
        <w:rPr>
          <w:rFonts w:ascii="Tahoma" w:hAnsi="Tahoma" w:cs="Tahoma"/>
          <w:szCs w:val="18"/>
          <w:cs/>
        </w:rPr>
        <w:t>: การบอกกล่าวเกี่ยวกับบริการจากผู้เชี่ยวชาญได้มีการเพิ่มเข้ามา</w:t>
      </w:r>
    </w:p>
    <w:p w:rsidR="0056363B" w:rsidRPr="00FC7E3D" w:rsidRDefault="0056363B" w:rsidP="0056363B">
      <w:pPr>
        <w:pStyle w:val="ProductList-Body"/>
        <w:tabs>
          <w:tab w:val="left" w:pos="360"/>
        </w:tabs>
        <w:rPr>
          <w:rFonts w:ascii="Tahoma" w:hAnsi="Tahoma" w:cs="Tahoma"/>
          <w:szCs w:val="18"/>
          <w:cs/>
        </w:rPr>
      </w:pPr>
    </w:p>
    <w:p w:rsidR="0056363B" w:rsidRPr="00FC7E3D" w:rsidRDefault="0056363B" w:rsidP="0056363B">
      <w:pPr>
        <w:pStyle w:val="ProductList-Body"/>
        <w:tabs>
          <w:tab w:val="left" w:pos="360"/>
        </w:tabs>
        <w:rPr>
          <w:rFonts w:ascii="Tahoma" w:hAnsi="Tahoma" w:cs="Tahoma"/>
          <w:szCs w:val="18"/>
          <w:cs/>
        </w:rPr>
      </w:pPr>
      <w:r w:rsidRPr="00FC7E3D">
        <w:rPr>
          <w:rFonts w:ascii="Tahoma" w:hAnsi="Tahoma" w:cs="Tahoma"/>
          <w:b/>
          <w:bCs/>
          <w:color w:val="00188F"/>
          <w:szCs w:val="18"/>
          <w:cs/>
        </w:rPr>
        <w:t>เอกสารแนบ 1</w:t>
      </w:r>
    </w:p>
    <w:p w:rsidR="0056363B" w:rsidRPr="00FC7E3D" w:rsidRDefault="0001225D" w:rsidP="0056363B">
      <w:pPr>
        <w:pStyle w:val="ProductList-Body"/>
        <w:tabs>
          <w:tab w:val="left" w:pos="360"/>
        </w:tabs>
        <w:rPr>
          <w:rFonts w:ascii="Tahoma" w:hAnsi="Tahoma" w:cs="Tahoma"/>
          <w:szCs w:val="18"/>
          <w:cs/>
        </w:rPr>
      </w:pPr>
      <w:hyperlink w:anchor="ProfessionalServices" w:history="1">
        <w:r w:rsidR="0056363B">
          <w:rPr>
            <w:rStyle w:val="Hyperlink"/>
            <w:rFonts w:ascii="Tahoma" w:hAnsi="Tahoma" w:cs="Tahoma"/>
            <w:szCs w:val="18"/>
            <w:cs/>
          </w:rPr>
          <w:t>ProfessionalServices</w:t>
        </w:r>
      </w:hyperlink>
      <w:r w:rsidR="0056363B" w:rsidRPr="00FC7E3D">
        <w:rPr>
          <w:rFonts w:ascii="Tahoma" w:hAnsi="Tahoma" w:cs="Tahoma"/>
          <w:color w:val="000000" w:themeColor="text1"/>
          <w:szCs w:val="18"/>
          <w:cs/>
        </w:rPr>
        <w:t>: การสนับสนุนลูกค้าถูกแทนที่ด้วยบริการจากผู้เชี่ยวชาญ</w:t>
      </w:r>
    </w:p>
    <w:p w:rsidR="00006A92" w:rsidRPr="00B40164" w:rsidRDefault="00006A92" w:rsidP="007263A8">
      <w:pPr>
        <w:pStyle w:val="ProductList-Body"/>
        <w:tabs>
          <w:tab w:val="left" w:pos="360"/>
        </w:tabs>
        <w:rPr>
          <w:rFonts w:ascii="Tahoma" w:hAnsi="Tahoma" w:cs="Tahoma"/>
          <w:b/>
          <w:bCs/>
          <w:color w:val="00188F"/>
          <w:szCs w:val="18"/>
          <w:cs/>
        </w:rPr>
      </w:pPr>
    </w:p>
    <w:p w:rsidR="00006A92" w:rsidRPr="00B40164" w:rsidRDefault="00006A92" w:rsidP="007263A8">
      <w:pPr>
        <w:pStyle w:val="ProductList-Body"/>
        <w:tabs>
          <w:tab w:val="left" w:pos="360"/>
        </w:tabs>
        <w:rPr>
          <w:rFonts w:ascii="Tahoma" w:hAnsi="Tahoma" w:cs="Tahoma"/>
          <w:b/>
          <w:bCs/>
          <w:color w:val="00188F"/>
          <w:szCs w:val="18"/>
          <w:cs/>
        </w:rPr>
        <w:sectPr w:rsidR="00006A92" w:rsidRPr="00B40164" w:rsidSect="00EC4CFF">
          <w:footerReference w:type="first" r:id="rId20"/>
          <w:pgSz w:w="12240" w:h="15840"/>
          <w:pgMar w:top="1440" w:right="720" w:bottom="1440" w:left="720" w:header="720" w:footer="720" w:gutter="0"/>
          <w:cols w:space="720"/>
          <w:titlePg/>
          <w:docGrid w:linePitch="360"/>
        </w:sectPr>
      </w:pPr>
    </w:p>
    <w:p w:rsidR="00FF0439" w:rsidRPr="00B40164" w:rsidRDefault="00FF0439" w:rsidP="00FF0439">
      <w:pPr>
        <w:pStyle w:val="ProductList-SectionHeading"/>
        <w:outlineLvl w:val="0"/>
        <w:rPr>
          <w:rFonts w:ascii="Tahoma" w:hAnsi="Tahoma" w:cs="Tahoma"/>
          <w:bCs/>
          <w:szCs w:val="40"/>
          <w:cs/>
        </w:rPr>
      </w:pPr>
      <w:bookmarkStart w:id="16" w:name="GeneralTerms"/>
      <w:bookmarkStart w:id="17" w:name="_Toc433206420"/>
      <w:bookmarkEnd w:id="9"/>
      <w:bookmarkEnd w:id="10"/>
      <w:bookmarkEnd w:id="11"/>
      <w:bookmarkEnd w:id="12"/>
      <w:bookmarkEnd w:id="13"/>
      <w:bookmarkEnd w:id="14"/>
      <w:r w:rsidRPr="00B40164">
        <w:rPr>
          <w:rFonts w:ascii="Tahoma" w:hAnsi="Tahoma" w:cs="Tahoma"/>
          <w:bCs/>
          <w:szCs w:val="40"/>
          <w:cs/>
        </w:rPr>
        <w:lastRenderedPageBreak/>
        <w:t>ข้อกำหนดทั่วไป</w:t>
      </w:r>
      <w:bookmarkEnd w:id="16"/>
      <w:bookmarkEnd w:id="17"/>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ลูกค้าสามารถใช้ Online Services และซอฟต์แวร์ที่เกี่ยวข้องได้ตามที่อนุญาตไว้โดยชัดแจ้งในข้อตกลง Volume Licensing ของลูกค้า Microsoft ขอสงวนสิทธิ์อื่นใดทุกประการ ลูกค้าจะต้องได้รับและโอนสิทธิการใช้งานของการสมัครที่เหมาะสมซึ่งจำเป็นสำหรับการใช้ Online Services แต่ละรายการของลูกค้า User SL เป็นสิ่งที่จำเป็นต้องมีสำหรับผู้ใช้แต่ละรายที่เข้าถึง Online Service เว้นเสียแต่ว่าจะได้ระบุไว้เป็นอย่างอื่นใน</w:t>
      </w:r>
      <w:hyperlink w:anchor="OnlineServiceSpecificTerms" w:history="1">
        <w:r w:rsidRPr="00B40164">
          <w:rPr>
            <w:rStyle w:val="Hyperlink"/>
            <w:rFonts w:ascii="Tahoma" w:hAnsi="Tahoma" w:cs="Tahoma"/>
            <w:szCs w:val="18"/>
            <w:cs/>
          </w:rPr>
          <w:t>ข้อกำหนดเฉพาะของ Online Service</w:t>
        </w:r>
      </w:hyperlink>
      <w:r w:rsidRPr="00B40164">
        <w:rPr>
          <w:rFonts w:ascii="Tahoma" w:hAnsi="Tahoma" w:cs="Tahoma"/>
          <w:szCs w:val="18"/>
          <w:cs/>
        </w:rPr>
        <w:t xml:space="preserve"> </w:t>
      </w:r>
      <w:hyperlink w:anchor="Attachment2" w:history="1">
        <w:r w:rsidRPr="00B40164">
          <w:rPr>
            <w:rStyle w:val="Hyperlink"/>
            <w:rFonts w:ascii="Tahoma" w:hAnsi="Tahoma" w:cs="Tahoma"/>
            <w:szCs w:val="18"/>
            <w:cs/>
          </w:rPr>
          <w:t>เอกสารแนบ 2</w:t>
        </w:r>
      </w:hyperlink>
      <w:r w:rsidRPr="00B40164">
        <w:rPr>
          <w:rFonts w:ascii="Tahoma" w:hAnsi="Tahoma" w:cs="Tahoma"/>
          <w:szCs w:val="18"/>
          <w:cs/>
        </w:rPr>
        <w:t xml:space="preserve"> จะอธิบายถึง SL Suite ที่เป็นไปตามข้อกำหนดสำหรับ User SL ด้วยเช่นกัน ลูกค้าไม่มีสิทธิที่จะใช้ Online Service หลังจากที่ SL สำหรับ Online Service ดังกล่าวสิ้นสุดลง</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1"/>
        <w:rPr>
          <w:rFonts w:ascii="Tahoma" w:hAnsi="Tahoma" w:cs="Tahoma"/>
          <w:bCs/>
          <w:szCs w:val="18"/>
          <w:cs/>
        </w:rPr>
      </w:pPr>
      <w:bookmarkStart w:id="18" w:name="_Toc433206421"/>
      <w:r w:rsidRPr="00B40164">
        <w:rPr>
          <w:rFonts w:ascii="Tahoma" w:hAnsi="Tahoma" w:cs="Tahoma"/>
          <w:bCs/>
          <w:szCs w:val="18"/>
          <w:cs/>
        </w:rPr>
        <w:t>คำนิยาม</w:t>
      </w:r>
      <w:bookmarkEnd w:id="18"/>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หากถ้อยคำใดๆ ด้านล่างนี้ไม่ได้ให้คำจำกัดความไว้ในข้อตกลง Volume Licensing ของลูกค้า ถ้อยคำดังกล่าวจะมีคำจำกัดความตามที่ระบุไว้ด้านล่างนี้</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“ข้อมูลของลูกค้า” หมายถึง ข้อมูลทั้งหมด รวมถึงไฟล์ที่เป็นข้อความ เสียง วิดีโอ หรือภาพทั้งหมด และซอฟต์แวร์ ซึ่งจัดไว้ให้กับ Microsoft โดยหรือในนามของลูกค้าผ่านทางการใช้ Online Services</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“ผู้ใช้ภายนอก” หมายถึง ผู้ใช้ Online Service ที่ไม่ใช่พนักงาน ผู้รับจ้างนอกสถานที่ หรือตัวแทนนอกสถานที่ของลูกค้าหรือบริษัทในเครือของลูกค้า</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“อินสแตนซ์” หมายถึง ภาพของซอฟต์แวร์ที่เกิดขึ้นเมื่อดำเนินขั้นตอนการตั้งค่าหรือติดตั้งซอฟต์แวร์หรือมีการทำซ้ำภาพดังกล่าว</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“อุปกรณ์ที่ได้รับอนุญาตให้ใช้สิทธิ” หมายถึง ระบบฮาร์ดแวร์ทางกายภาพหนึ่งๆ ที่มีการกำหนดสิทธิการใช้งานให้ สำหรับคำจำกัดความนี้ พาร์ติชันหรือเบลดของฮาร์ดแวร์ถือเป็นอุปกรณ์เป็นคนละชิ้น</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“ผลิตภัณฑ์ที่ไม่ใช่ของ Microsoft” หมายถึง ซอฟต์แวร์ ข้อมูล บริการ เว็บไซต์ หรือผลิตภัณฑ์ใดๆ ที่เป็นแบรนด์ของบุคคลภายนอก</w:t>
      </w:r>
    </w:p>
    <w:p w:rsidR="005154EE" w:rsidRPr="009511EA" w:rsidRDefault="005154EE" w:rsidP="005154EE">
      <w:pPr>
        <w:pStyle w:val="ProductList-Body"/>
        <w:spacing w:after="120"/>
        <w:rPr>
          <w:rFonts w:ascii="Tahoma" w:hAnsi="Tahoma" w:cs="Tahoma"/>
          <w:szCs w:val="18"/>
          <w:cs/>
        </w:rPr>
      </w:pPr>
      <w:r w:rsidRPr="009511EA">
        <w:rPr>
          <w:rFonts w:ascii="Tahoma" w:hAnsi="Tahoma" w:cs="Tahoma"/>
          <w:szCs w:val="18"/>
          <w:cs/>
        </w:rPr>
        <w:t xml:space="preserve">“Online Service” หมายถึง บริการที่ Microsoft ให้บริการบริหารจัดการ (Host) ซึ่งลูกค้าสมัครใช้งานภายใต้ข้อตกลง Volume Licensing ของ Microsoft รวมถึงบริการใดๆ ที่ระบุไว้ในหัวข้อ Online Services ของข้อกำหนดของผลิตภัณฑ์ โดยสามารถดูข้อกำหนดของผลิตภัณฑ์ได้ที่ </w:t>
      </w:r>
      <w:hyperlink r:id="rId21" w:history="1">
        <w:r w:rsidRPr="009511EA">
          <w:rPr>
            <w:rStyle w:val="Hyperlink"/>
            <w:rFonts w:ascii="Tahoma" w:hAnsi="Tahoma" w:cs="Tahoma"/>
            <w:szCs w:val="18"/>
            <w:cs/>
          </w:rPr>
          <w:t>http://go.microsoft.com/?linkid=9839207</w:t>
        </w:r>
      </w:hyperlink>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“สภาพแวดล้อมระบบปฏิบัติการ” (OSE) หมายถึง อินสแตนซ์ของระบบปฏิบัติการทั้งหมดหรือบางส่วน หรืออินสแตนซ์ของระบบปฏิบัติการเสมือน (หรือจำลองแบบ) ทั้งหมดหรือบางส่วน ซึ่งเปิดใช้งานข้อมูลเฉพาะตัวของเครื่องนั้นๆ (ชื่อคอมพิวเตอร์หลักหรือรหัสเฉพาะที่คล้ายกัน) หรือสิทธิระดับผู้ดูแลระบบเฉพาะบุคคล และอินสแตนซ์ของโปรแกรมประยุกต์ หากมี ที่กำหนดค่าให้ใช้งานบนอินสแตนซ์ของระบบปฏิบัติการดังกล่าวไม่ว่าทั้งหมดหรือบางส่วน OSE มีสองประเภท ได้แก่ สภาพแวดล้อมจริงและเสมือน ระบบฮาร์ดแวร์ทางกายภาพจะมี OSE จริงเดียว และ/หรือ OSE เสมือนมากกว่าหนึ่งขึ้นไป อินสแตนซ์ของระบบปฏิบัติการที่ใช้เพื่อเรียกใช้ซอฟต์แวร์การจำลองเสมือนสำหรับฮาร์ดแวร์ หรือเพื่อให้บริการจำลองเสมือนสำหรับฮาร์ดแวร์จะถือว่าเป็นส่วนหนึ่งของ OSE จริง</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SL หมายถึง สิทธิการใช้งานของการสมัคร</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1"/>
        <w:rPr>
          <w:rFonts w:ascii="Tahoma" w:hAnsi="Tahoma" w:cs="Tahoma"/>
          <w:bCs/>
          <w:szCs w:val="18"/>
          <w:cs/>
        </w:rPr>
      </w:pPr>
      <w:bookmarkStart w:id="19" w:name="_Toc433206422"/>
      <w:r w:rsidRPr="00B40164">
        <w:rPr>
          <w:rFonts w:ascii="Tahoma" w:hAnsi="Tahoma" w:cs="Tahoma"/>
          <w:bCs/>
          <w:szCs w:val="18"/>
          <w:cs/>
        </w:rPr>
        <w:t>การปรับปรุงข้อกำหนด Online Service</w:t>
      </w:r>
      <w:bookmarkEnd w:id="19"/>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เมื่อลูกค้าต่ออายุหรือซื้อการสมัครใช้งาน Online Service ใหม่ OST ในขณะนั้นจะมีผลใช้บังคับและจะไม่เปลี่ยนแปลงในระหว่างการสมัครใช้งาน Online Service ดังกล่าวของลูกค้า เมื่อ Microsoft แนะนำคุณลักษณะ ส่วนเพิ่มเติม หรือซอฟต์แวร์ที่เกี่ยวข้องใหม่ๆ (กล่าวคือ ไม่ได้รวมอยู่กับการสมัครใช้งานมาก่อน) Microsoft อาจระบุข้อกำหนดหรือปรับปรุง OST ที่ใช้บังคับกับการใช้คุณลักษณะ ส่วนเพิ่มเติม หรือซอฟต์แวร์ที่เกี่ยวข้องใหม่ๆ ดังกล่าวของลูกค้า</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1"/>
        <w:rPr>
          <w:rFonts w:ascii="Tahoma" w:hAnsi="Tahoma" w:cs="Tahoma"/>
          <w:bCs/>
          <w:szCs w:val="18"/>
          <w:cs/>
        </w:rPr>
      </w:pPr>
      <w:bookmarkStart w:id="20" w:name="_Toc433206423"/>
      <w:r w:rsidRPr="00B40164">
        <w:rPr>
          <w:rFonts w:ascii="Tahoma" w:hAnsi="Tahoma" w:cs="Tahoma"/>
          <w:bCs/>
          <w:szCs w:val="18"/>
          <w:cs/>
        </w:rPr>
        <w:t>การเปลี่ยนแปลงตามข้อบังคับ และความพร้อมให้บริการระหว่างประเทศ</w:t>
      </w:r>
      <w:bookmarkEnd w:id="20"/>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Microsoft อาจดำเนินการเปลี่ยนแปลงตามสมควรในทางการค้ากับ Online Service แต่ละรายการเป็นระยะๆ Microsoft อาจบอกเลิก Online Service ในประเทศใดๆ ก็ตามที่ Microsoft ต้องอยู่ภายใต้ระเบียบข้อบังคับของรัฐบาล ภาระหน้าที่ หรือข้อกำหนดอื่นๆ ซึ่งไม่ได้บังคับใช้เป็นการทั่วไปกับการประกอบธุรกิจในประเทศนั้น ความพร้อมให้บริการ ฟังก์ชันการทำงาน และรุ่นภาษาสำหรับแต่ละ Online Service อาจแตกต่างกันไปในแต่ละประเทศ หากต้องการทราบข้อมูลเพิ่มเติมในเรื่องความพร้อมให้บริการ ลูกค้าสามารถดูได้ที่ </w:t>
      </w:r>
      <w:hyperlink r:id="rId22" w:history="1">
        <w:r w:rsidRPr="00B40164">
          <w:rPr>
            <w:rStyle w:val="Hyperlink"/>
            <w:rFonts w:ascii="Tahoma" w:hAnsi="Tahoma" w:cs="Tahoma"/>
            <w:szCs w:val="18"/>
            <w:cs/>
          </w:rPr>
          <w:t>http://www.microsoft.com/online/international</w:t>
        </w:r>
        <w:r w:rsidRPr="00AB64F9">
          <w:rPr>
            <w:rStyle w:val="Hyperlink"/>
            <w:rFonts w:ascii="Tahoma" w:hAnsi="Tahoma" w:cs="Tahoma"/>
            <w:szCs w:val="18"/>
            <w:cs/>
          </w:rPr>
          <w:t>-</w:t>
        </w:r>
        <w:r w:rsidRPr="00B40164">
          <w:rPr>
            <w:rStyle w:val="Hyperlink"/>
            <w:rFonts w:ascii="Tahoma" w:hAnsi="Tahoma" w:cs="Tahoma"/>
            <w:szCs w:val="18"/>
            <w:cs/>
          </w:rPr>
          <w:t>availability.aspx</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1"/>
        <w:rPr>
          <w:rFonts w:ascii="Tahoma" w:hAnsi="Tahoma" w:cs="Tahoma"/>
          <w:bCs/>
          <w:szCs w:val="18"/>
          <w:cs/>
        </w:rPr>
      </w:pPr>
      <w:bookmarkStart w:id="21" w:name="_Toc433206424"/>
      <w:r w:rsidRPr="00B40164">
        <w:rPr>
          <w:rFonts w:ascii="Tahoma" w:hAnsi="Tahoma" w:cs="Tahoma"/>
          <w:bCs/>
          <w:szCs w:val="18"/>
          <w:cs/>
        </w:rPr>
        <w:t>การเก็บรักษาข้อมูล</w:t>
      </w:r>
      <w:bookmarkEnd w:id="21"/>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เว้นแต่การทดลองใช้โดยไม่คิดค่าบริการ Microsoft จะเก็บรักษาข้อมูลลูกค้าที่จัดเก็บใน Online Service ในบัญชีที่มีฟังก์ชันการทำงานจำกัดเป็นเวลา 90 วันหลังจากวันสิ้นอายุหรือวันที่บอกเลิกการสมัครใช้งานของลูกค้า เพื่อให้ลูกค้าสามารถดึงข้อมูลเหล่านั้นออกมาได้ หลังจากระยะเวลาเก็บรักษาข้อมูล 90 วันสิ้นสุดลง Microsoft จะปิดใช้งานบัญชีของลูกค้า และลบข้อมูลลูกค้าดังกล่าว</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Online Service อาจไม่ได้รองรับการเก็บรักษาข้อมูลหรือการดึงข้อมูลของซอฟต์แวร์ที่ลูกค้าให้ไว้ Microsoft จะไม่มีความรับผิดจากการลบข้อมูลลูกค้าตามที่อธิบายไว้ในหัวข้อนี้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1"/>
        <w:rPr>
          <w:rFonts w:ascii="Tahoma" w:hAnsi="Tahoma" w:cs="Tahoma"/>
          <w:bCs/>
          <w:szCs w:val="18"/>
          <w:cs/>
        </w:rPr>
      </w:pPr>
      <w:bookmarkStart w:id="22" w:name="_Toc433206425"/>
      <w:r w:rsidRPr="00B40164">
        <w:rPr>
          <w:rFonts w:ascii="Tahoma" w:hAnsi="Tahoma" w:cs="Tahoma"/>
          <w:bCs/>
          <w:szCs w:val="18"/>
          <w:cs/>
        </w:rPr>
        <w:t>การใช้งานซอฟต์แวร์กับ Online Service</w:t>
      </w:r>
      <w:bookmarkEnd w:id="22"/>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ลูกค้าอาจจำเป็นต้องติดตั้งซอฟต์แวร์บางอย่างของ Microsoft เพื่อที่จะใช้ Online Service ในกรณีนี้ ข้อกำหนดต่อไปนี้จะมีผลใช้บังคับกับการดำเนินการดังกล่าว</w:t>
      </w:r>
    </w:p>
    <w:p w:rsidR="00FF0439" w:rsidRPr="00B40164" w:rsidRDefault="00FF0439" w:rsidP="00FF0439">
      <w:pPr>
        <w:pStyle w:val="ProductList-Body"/>
        <w:rPr>
          <w:rFonts w:ascii="Tahoma" w:hAnsi="Tahoma" w:cs="Tahoma"/>
          <w:szCs w:val="18"/>
          <w:lang w:val="en-US"/>
        </w:rPr>
      </w:pPr>
    </w:p>
    <w:p w:rsidR="00546372" w:rsidRPr="00B40164" w:rsidRDefault="00546372" w:rsidP="00FF0439">
      <w:pPr>
        <w:pStyle w:val="ProductList-Body"/>
        <w:rPr>
          <w:rFonts w:ascii="Tahoma" w:hAnsi="Tahoma" w:cs="Tahoma"/>
          <w:szCs w:val="18"/>
          <w:cs/>
          <w:lang w:val="en-US"/>
        </w:rPr>
      </w:pPr>
    </w:p>
    <w:p w:rsidR="00FF0439" w:rsidRPr="00B40164" w:rsidRDefault="00FF0439" w:rsidP="00FF0439">
      <w:pPr>
        <w:pStyle w:val="ProductList-Body"/>
        <w:ind w:left="180"/>
        <w:outlineLvl w:val="2"/>
        <w:rPr>
          <w:rFonts w:ascii="Tahoma" w:hAnsi="Tahoma" w:cs="Tahoma"/>
          <w:szCs w:val="18"/>
          <w:cs/>
        </w:rPr>
      </w:pPr>
      <w:r w:rsidRPr="00B40164">
        <w:rPr>
          <w:rFonts w:ascii="Tahoma" w:hAnsi="Tahoma" w:cs="Tahoma"/>
          <w:b/>
          <w:bCs/>
          <w:color w:val="0072C6"/>
          <w:szCs w:val="18"/>
          <w:cs/>
        </w:rPr>
        <w:t>ข้อกำหนดสิทธิการใช้งานสำหรับซอฟต์แวร์ของ Microsoft</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 xml:space="preserve">ลูกค้าอาจติดตั้งและใช้ซอฟต์แวร์เฉพาะเพื่อการใช้ร่วมกับ Online Service เท่านั้น </w:t>
      </w:r>
      <w:hyperlink w:anchor="OnlineServiceSpecificTerms" w:history="1">
        <w:r w:rsidRPr="00B40164">
          <w:rPr>
            <w:rStyle w:val="Hyperlink"/>
            <w:rFonts w:ascii="Tahoma" w:hAnsi="Tahoma" w:cs="Tahoma"/>
            <w:szCs w:val="18"/>
            <w:cs/>
          </w:rPr>
          <w:t>ข้อกำหนดเฉพาะของ Online Service</w:t>
        </w:r>
      </w:hyperlink>
      <w:r w:rsidRPr="00B40164">
        <w:rPr>
          <w:rFonts w:ascii="Tahoma" w:hAnsi="Tahoma" w:cs="Tahoma"/>
          <w:szCs w:val="18"/>
          <w:cs/>
        </w:rPr>
        <w:t xml:space="preserve"> อาจจำกัดจำนวนสำเนาของซอฟต์แวร์ที่ลูกค้าสามารถใช้ได้ หรือจำนวนอุปกรณ์ที่ลูกค้าสามารถใช้ซอฟต์แวร์ด้วยได้ สิทธิของลูกค้าในการใช้ซอฟต์แวร์จะเริ่มต้นเมื่อมีการเปิดใช้งาน Online Service และสิ้นสุดลงเมื่อสิทธิของลูกค้าในการใช้ Online Service สิ้นสุดลง ลูกค้าจะต้องถอนการติดตั้งซอฟต์แวร์เมื่อสิทธิของลูกค้าในการใช้ซอฟต์แวร์สิ้นสุดลง Microsoft อาจปิดใช้งานซอฟต์แวร์ได้ในช่วงเวลานั้น</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outlineLvl w:val="2"/>
        <w:rPr>
          <w:rFonts w:ascii="Tahoma" w:hAnsi="Tahoma" w:cs="Tahoma"/>
          <w:szCs w:val="18"/>
          <w:cs/>
        </w:rPr>
      </w:pPr>
      <w:r w:rsidRPr="00B40164">
        <w:rPr>
          <w:rFonts w:ascii="Tahoma" w:hAnsi="Tahoma" w:cs="Tahoma"/>
          <w:b/>
          <w:bCs/>
          <w:color w:val="0072C6"/>
          <w:szCs w:val="18"/>
          <w:cs/>
        </w:rPr>
        <w:t>การตรวจสอบความถูกต้อง การปรับปรุงอัตโนมัติ และการเก็บรวบรวมข้อมูลสำหรับซอฟต์แวร์</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Microsoft สามารถตรวจสอบรุ่นซอฟต์แวร์ใดๆ ของตนได้โดยอัตโนมัติ อุปกรณ์ซึ่งมีการติดตั้งซอฟต์แวร์อาจให้ข้อมูลเป็นระยะเพื่อทำให้ Microsoft สามารถยืนยันได้ว่าซอฟต์แวร์ได้รับอนุญาตให้ใช้งานอย่างถูกต้อง ข้อมูลเหล่านี้จะรวมถึงรุ่นซอฟต์แวร์, บัญชีผู้ใช้ของผู้ใช้, ข้อมูล ID ผลิตภัณฑ์, ID เครื่องคอมพิวเตอร์ และที่อยู่อินเทอร์เน็ตโพรโทคอลของอุปกรณ์ หากซอฟต์แวร์ไม่ได้รับอนุญาตอย่างถูกต้อง ระบบการทำงานของซอฟต์แวร์จะไม่สมบูรณ์ ลูกค้าสามารถรับการปรับปรุงหรือการปรับรุ่นสำหรับซอฟต์แวร์ได้จาก Microsoft หรือแหล่งที่มาที่ได้รับอนุญาตเท่านั้น ด้วยการใช้ซอฟต์แวร์ แสดงว่าลูกค้ายินยอมให้ส่งข้อมูลที่อธิบายไว้ในหัวข้อนี้ Microsoft อาจแนะนำหรือดาวน์โหลดการปรับปรุงหรือส่วนเพิ่มเติมของซอฟต์แวร์นี้ลงในอุปกรณ์ของลูกค้า โดยแจ้งหรือไม่แจ้งให้ทราบ Online Service บางอย่างอาจจำเป็นต้องมี หรืออาจได้รับการปรับปรุงโดยการติดตั้งซอฟต์แวร์ภายใน (เช่น เอเจนต์, Device Management Application) (“โปรแกรม”) โปรแกรมอาจเก็บรวบรวมข้อมูลเกี่ยวกับการใช้และประสิทธิภาพการทำงานของโปรแกรม ซึ่งอาจส่งไปยัง Microsoft และนำไปใช้เพื่อวัตถุประสงค์ที่อธิบายไว้ใน OST นี้</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outlineLvl w:val="2"/>
        <w:rPr>
          <w:rFonts w:ascii="Tahoma" w:hAnsi="Tahoma" w:cs="Tahoma"/>
          <w:szCs w:val="18"/>
          <w:cs/>
        </w:rPr>
      </w:pPr>
      <w:r w:rsidRPr="00B40164">
        <w:rPr>
          <w:rFonts w:ascii="Tahoma" w:hAnsi="Tahoma" w:cs="Tahoma"/>
          <w:b/>
          <w:bCs/>
          <w:color w:val="0072C6"/>
          <w:szCs w:val="18"/>
          <w:cs/>
        </w:rPr>
        <w:t>คอมโพเนนต์ของซอฟต์แวร์ที่เป็นของบุคคลภายนอก</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ซอฟต์แวร์อาจมีคอมโพเนนต์ซอฟต์แวร์ที่เป็นของบุคคลภายนอกอยู่ เว้นเสียแต่ว่าจะได้แสดงไว้เป็นอย่างอื่นในซอฟต์แวร์ดังกล่าว Microsoft ไม่ใช่บุคคลภายนอก จะเป็นผู้อนุญาตให้ใช้สิทธิในคอมโพเนนต์เหล่านี้แก่ลูกค้าภายใต้ข้อกำหนดและการบอกกล่าวเกี่ยวกับสิทธิการใช้งานของ Microsoft</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SubSubSectionHeading"/>
        <w:outlineLvl w:val="1"/>
        <w:rPr>
          <w:rFonts w:ascii="Tahoma" w:hAnsi="Tahoma" w:cs="Tahoma"/>
          <w:bCs/>
          <w:szCs w:val="18"/>
          <w:cs/>
        </w:rPr>
      </w:pPr>
      <w:bookmarkStart w:id="23" w:name="_Toc433206426"/>
      <w:r w:rsidRPr="00B40164">
        <w:rPr>
          <w:rFonts w:ascii="Tahoma" w:hAnsi="Tahoma" w:cs="Tahoma"/>
          <w:bCs/>
          <w:szCs w:val="18"/>
          <w:cs/>
        </w:rPr>
        <w:t>ผลิตภัณฑ์ที่ไม่ใช่ของ Microsoft</w:t>
      </w:r>
      <w:bookmarkEnd w:id="23"/>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Microsoft อาจจัดผลิตภัณฑ์ที่ไม่ใช่ของ Microsoft ไว้ให้กับลูกค้าผ่านการใช้ Online Services ของลูกค้า (เช่น ผ่านร้านค้าหรือแกลเลอรี) หากลูกค้าติดตั้งหรือใช้ผลิตภัณฑ์ที่ไม่ใช่ของ Microsoft ร่วมกับ Online Service ลูกค้าจะไม่สามารถดำเนินการดังกล่าวในลักษณะที่ทำให้ทรัพย์สินทางปัญญาหรือเทคโนโลยีของ Microsoft ต้องตกอยู่ภายใต้ภาระหน้าที่ที่เกินไปกว่าภาระหน้าที่ที่ระบุไว้โดยชัดแจ้งในข้อตกลง Volume Licensing ของลูกค้า เพื่อความสะดวกของลูกค้า Microsoft อาจมีการเรียกเก็บเงินสำหรับผลิตภัณฑ์ที่ไม่ใช่ของ Microsoft โดยรวมอยู่ในใบเรียกเก็บเงินของลูกค้าสำหรับค่าบริการ Online Services อย่างไรก็ตาม Microsoft จะไม่ต้องรับผิดชอบหรือรับผิดแต่อย่างใดในผลิตภัณฑ์ที่ไม่ใช่ของ Microsoft ลูกค้าจะต้องรับผิดชอบแต่เพียงผู้เดียวในผลิตภัณฑ์ใดๆ ที่ไม่ใช่ของ Microsoft ซึ่งลูกค้าติดตั้งหรือใช้ร่วมกับ Online Service </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SubSubSectionHeading"/>
        <w:outlineLvl w:val="1"/>
        <w:rPr>
          <w:rFonts w:ascii="Tahoma" w:hAnsi="Tahoma" w:cs="Tahoma"/>
          <w:bCs/>
          <w:szCs w:val="18"/>
          <w:cs/>
        </w:rPr>
      </w:pPr>
      <w:bookmarkStart w:id="24" w:name="_Toc433206427"/>
      <w:r w:rsidRPr="00B40164">
        <w:rPr>
          <w:rFonts w:ascii="Tahoma" w:hAnsi="Tahoma" w:cs="Tahoma"/>
          <w:bCs/>
          <w:szCs w:val="18"/>
          <w:cs/>
        </w:rPr>
        <w:t>นโยบายการใช้ซึ่งเป็นที่ยอมรับ</w:t>
      </w:r>
      <w:bookmarkEnd w:id="24"/>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ลูกค้าและบุคคลใดก็ตามที่เข้าใช้ Online Service ผ่านทางลูกค้าจะไม่สามารถใช้ Online Service</w:t>
      </w:r>
    </w:p>
    <w:p w:rsidR="00FF0439" w:rsidRPr="00B40164" w:rsidRDefault="00FF0439" w:rsidP="00FF0439">
      <w:pPr>
        <w:pStyle w:val="ProductList-Body"/>
        <w:numPr>
          <w:ilvl w:val="0"/>
          <w:numId w:val="2"/>
        </w:numPr>
        <w:ind w:left="450" w:hanging="270"/>
        <w:rPr>
          <w:rFonts w:ascii="Tahoma" w:hAnsi="Tahoma" w:cs="Tahoma"/>
          <w:szCs w:val="18"/>
          <w:cs/>
        </w:rPr>
      </w:pPr>
      <w:r w:rsidRPr="00B40164">
        <w:rPr>
          <w:rFonts w:ascii="Tahoma" w:hAnsi="Tahoma" w:cs="Tahoma"/>
          <w:szCs w:val="18"/>
          <w:cs/>
        </w:rPr>
        <w:t>ในลักษณะซึ่งเป็นที่กฎหมาย ข้อบังคับ คำสั่งจากหน่วยงานของรัฐ หรือคำตัดสินของศาลห้ามมิให้กระทำ</w:t>
      </w:r>
    </w:p>
    <w:p w:rsidR="00FF0439" w:rsidRPr="00B40164" w:rsidRDefault="00FF0439" w:rsidP="00FF0439">
      <w:pPr>
        <w:pStyle w:val="ProductList-Body"/>
        <w:numPr>
          <w:ilvl w:val="0"/>
          <w:numId w:val="2"/>
        </w:numPr>
        <w:spacing w:before="40"/>
        <w:ind w:left="450" w:hanging="270"/>
        <w:rPr>
          <w:rFonts w:ascii="Tahoma" w:hAnsi="Tahoma" w:cs="Tahoma"/>
          <w:szCs w:val="18"/>
          <w:cs/>
        </w:rPr>
      </w:pPr>
      <w:r w:rsidRPr="00B40164">
        <w:rPr>
          <w:rFonts w:ascii="Tahoma" w:hAnsi="Tahoma" w:cs="Tahoma"/>
          <w:szCs w:val="18"/>
          <w:cs/>
        </w:rPr>
        <w:t xml:space="preserve">เพื่อละเมิดสิทธิของผู้อื่น </w:t>
      </w:r>
    </w:p>
    <w:p w:rsidR="00FF0439" w:rsidRPr="00B40164" w:rsidRDefault="00FF0439" w:rsidP="00FF0439">
      <w:pPr>
        <w:pStyle w:val="ProductList-Body"/>
        <w:numPr>
          <w:ilvl w:val="0"/>
          <w:numId w:val="2"/>
        </w:numPr>
        <w:spacing w:before="40"/>
        <w:ind w:left="450" w:hanging="270"/>
        <w:rPr>
          <w:rFonts w:ascii="Tahoma" w:hAnsi="Tahoma" w:cs="Tahoma"/>
          <w:szCs w:val="18"/>
          <w:cs/>
        </w:rPr>
      </w:pPr>
      <w:r w:rsidRPr="00B40164">
        <w:rPr>
          <w:rFonts w:ascii="Tahoma" w:hAnsi="Tahoma" w:cs="Tahoma"/>
          <w:szCs w:val="18"/>
          <w:cs/>
        </w:rPr>
        <w:t xml:space="preserve">เพื่อเข้าใช้หรือขัดขวางบริการ อุปกรณ์ ข้อมูล บัญชี หรือเครือข่ายใดๆ โดยไม่ได้รับอนุญาต </w:t>
      </w:r>
    </w:p>
    <w:p w:rsidR="00FF0439" w:rsidRPr="00B40164" w:rsidRDefault="00FF0439" w:rsidP="00FF0439">
      <w:pPr>
        <w:pStyle w:val="ProductList-Body"/>
        <w:numPr>
          <w:ilvl w:val="0"/>
          <w:numId w:val="2"/>
        </w:numPr>
        <w:spacing w:before="40"/>
        <w:ind w:left="450" w:hanging="270"/>
        <w:rPr>
          <w:rFonts w:ascii="Tahoma" w:hAnsi="Tahoma" w:cs="Tahoma"/>
          <w:szCs w:val="18"/>
          <w:cs/>
        </w:rPr>
      </w:pPr>
      <w:r w:rsidRPr="00B40164">
        <w:rPr>
          <w:rFonts w:ascii="Tahoma" w:hAnsi="Tahoma" w:cs="Tahoma"/>
          <w:szCs w:val="18"/>
          <w:cs/>
        </w:rPr>
        <w:t>เพื่อทำสแปมหรือส่ง Malware</w:t>
      </w:r>
    </w:p>
    <w:p w:rsidR="00FF0439" w:rsidRPr="00B40164" w:rsidRDefault="00FF0439" w:rsidP="00FF0439">
      <w:pPr>
        <w:pStyle w:val="ProductList-Body"/>
        <w:numPr>
          <w:ilvl w:val="0"/>
          <w:numId w:val="2"/>
        </w:numPr>
        <w:spacing w:before="40"/>
        <w:ind w:left="450" w:hanging="270"/>
        <w:rPr>
          <w:rFonts w:ascii="Tahoma" w:hAnsi="Tahoma" w:cs="Tahoma"/>
          <w:szCs w:val="18"/>
          <w:cs/>
        </w:rPr>
      </w:pPr>
      <w:r w:rsidRPr="00B40164">
        <w:rPr>
          <w:rFonts w:ascii="Tahoma" w:hAnsi="Tahoma" w:cs="Tahoma"/>
          <w:szCs w:val="18"/>
          <w:cs/>
        </w:rPr>
        <w:t xml:space="preserve">ในลักษณะที่อาจส่งผลเสียต่อ Online Service หรือทำให้บุคคลอื่นไม่สามารถใช้บริการนี้ได้ หรือ </w:t>
      </w:r>
    </w:p>
    <w:p w:rsidR="00FF0439" w:rsidRPr="00B40164" w:rsidRDefault="00FF0439" w:rsidP="00FF0439">
      <w:pPr>
        <w:pStyle w:val="ProductList-Body"/>
        <w:numPr>
          <w:ilvl w:val="0"/>
          <w:numId w:val="2"/>
        </w:numPr>
        <w:spacing w:before="40" w:after="120"/>
        <w:ind w:left="461" w:hanging="274"/>
        <w:rPr>
          <w:rFonts w:ascii="Tahoma" w:hAnsi="Tahoma" w:cs="Tahoma"/>
          <w:szCs w:val="18"/>
          <w:cs/>
        </w:rPr>
      </w:pPr>
      <w:r w:rsidRPr="00B40164">
        <w:rPr>
          <w:rFonts w:ascii="Tahoma" w:hAnsi="Tahoma" w:cs="Tahoma"/>
          <w:szCs w:val="18"/>
          <w:cs/>
        </w:rPr>
        <w:t>ในโปรแกรมประยุกต์หรือสถานการณ์ใดๆ ซึ่งข้อผิดพลาดของ Online Service อาจนำไปสู่การเสียชีวิตหรือการบาดเจ็บทางร่างกายอย่างรุนแรงของบุคคลใดๆ หรือนำไปสู่ความเสียหายทางกายภาพหรือสิ่งแวดล้อมอย่างร้ายแรง</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การละเมิดข้อกำหนดในหัวข้อนี้อาจส่งผลให้เกิดการระงับ Online Service Microsoft จะระงับ Online Service เฉพาะเท่าที่จำเป็นตามสมควรเท่านั้น Microsoft จะบอกกล่าวให้ทราบตามสมควรก่อนที่จะมีการระงับ Online Service เว้นแต่ในกรณีที่ Microsoft เชื่อว่าจำเป็นต้องมีการระงับโดยทันที</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SubSubSectionHeading"/>
        <w:outlineLvl w:val="1"/>
        <w:rPr>
          <w:rFonts w:ascii="Tahoma" w:hAnsi="Tahoma" w:cs="Tahoma"/>
          <w:bCs/>
          <w:szCs w:val="18"/>
          <w:cs/>
        </w:rPr>
      </w:pPr>
      <w:bookmarkStart w:id="25" w:name="_Toc433206428"/>
      <w:r w:rsidRPr="00B40164">
        <w:rPr>
          <w:rFonts w:ascii="Tahoma" w:hAnsi="Tahoma" w:cs="Tahoma"/>
          <w:bCs/>
          <w:szCs w:val="18"/>
          <w:cs/>
        </w:rPr>
        <w:t>ข้อจำกัดทางเทคนิค</w:t>
      </w:r>
      <w:bookmarkEnd w:id="25"/>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ลูกค้าจะต้องปฏิบัติตาม และไม่สามารถหลีกเลี่ยงข้อจำกัดทางเทคนิคใดๆ ใน Online Service ซึ่งทำให้ลูกค้าสามารถใช้ Online Service ได้ในรูปแบบเฉพาะ ลูกค้าไม่อาจดาวน์โหลดหรือลบสำเนาซอฟต์แวร์หรือรหัสต้นฉบับจาก Online Service เว้นแต่ได้รับอนุญาตโดยชัดแจ้ง</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SubSubSectionHeading"/>
        <w:outlineLvl w:val="1"/>
        <w:rPr>
          <w:rFonts w:ascii="Tahoma" w:hAnsi="Tahoma" w:cs="Tahoma"/>
          <w:bCs/>
          <w:szCs w:val="18"/>
          <w:cs/>
        </w:rPr>
      </w:pPr>
      <w:bookmarkStart w:id="26" w:name="_Toc433206429"/>
      <w:r w:rsidRPr="00B40164">
        <w:rPr>
          <w:rFonts w:ascii="Tahoma" w:hAnsi="Tahoma" w:cs="Tahoma"/>
          <w:bCs/>
          <w:szCs w:val="18"/>
          <w:cs/>
        </w:rPr>
        <w:t>การปฏิบัติตามกฎหมาย</w:t>
      </w:r>
      <w:bookmarkEnd w:id="26"/>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Microsoft จะปฏิบัติตามกฎหมายและกฎระเบียบทั้งหมดที่ใช้บังคับกับการให้บริการ Online Service ของ Microsoft รวมถึงกฎหมายเกี่ยวกับการแจ้งการละเมิดความปลอดภัย อย่างไรก็ตาม Microsoft จะไม่รับผิดชอบในการปฏิบัติตามกฎหมายหรือกฎระเบียบใดๆ ที่ใช้บังคับกับลูกค้าหรืออุตสาหกรรมของลูกค้า แต่ไม่ได้นำมาบังคับใช้โดยทั่วไปกับผู้ให้บริการเทคโนโลยีสารสนเทศ Microsoft ไม่ได้ตัดสินว่าข้อมูลลูกค้าจะประกอบด้วยข้อมูลที่อยู่ภายใต้กฎหมายหรือกฎระเบียบใดๆ โดยเฉพาะหรือไม่ เหตุการณ์เกี่ยวกับความปลอดภัยทั้งหมดจะอยู่ภายใต้ข้อกำหนดการแจ้งเหตุการณ์เกี่ยวกับความปลอดภัยด้านล่างนี้</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ลูกค้าจะต้องปฏิบัติตามกฎหมายและกฎระเบียบทั้งหมดที่ใช้บังคับกับการใช้ Online Services ของลูกค้า รวมถึงกฎหมายที่เกี่ยวข้องกับสิทธิความเป็นส่วนตัว การคุ้มครองข้อมูลส่วนบุคคล และการรักษาความลับของการสื่อสาร ลูกค้าจะต้องรับผิดชอบในการบังคับใช้และคงไว้ซึ่งมาตรการคุ้มครองความเป็นส่วนตัวและรักษาความปลอดภัยสำหรับคอมโพเนนต์ที่ลูกค้าจัดไว้ให้หรือ</w:t>
      </w:r>
      <w:r w:rsidRPr="00B40164">
        <w:rPr>
          <w:rFonts w:ascii="Tahoma" w:hAnsi="Tahoma" w:cs="Tahoma"/>
          <w:szCs w:val="18"/>
          <w:cs/>
        </w:rPr>
        <w:lastRenderedPageBreak/>
        <w:t>ควบคุม (เช่น อุปกรณ์ที่ได้รับการลงทะเบียนพร้อมกับ Microsoft Intune หรือภายในเครื่องเสมือนหรือโปรแกรมประยุกต์ของลูกค้าสำหรับ Microsoft Azure) และจะต้องรับผิดชอบในการพิจารณาว่า Online Services เหมาะสมสำหรับการจัดเก็บและประมวลผลข้อมูลที่อยู่ภายใต้กฎหมายหรือกฎระเบียบใดๆ โดยเฉพาะหรือไม่ ลูกค้าจะต้องรับผิดชอบในการปฏิบัติตามคำขอใดๆ จากบุคคลภายนอกเกี่ยวกับการใช้ Online Service ของลูกค้า เช่น คำขอบันทึกเนื้อหาภายใต้ Digital Millennium Copyright Act ของสหรัฐอเมริกาหรือกฎหมายอื่นๆ ที่ใช้บังคับ</w:t>
      </w:r>
    </w:p>
    <w:p w:rsidR="00FF0439" w:rsidRDefault="00FF0439" w:rsidP="00FF0439">
      <w:pPr>
        <w:pStyle w:val="ProductList-Body"/>
        <w:rPr>
          <w:rFonts w:ascii="Tahoma" w:hAnsi="Tahoma" w:cs="Tahoma"/>
          <w:sz w:val="14"/>
          <w:szCs w:val="14"/>
          <w:cs/>
        </w:rPr>
      </w:pPr>
    </w:p>
    <w:p w:rsidR="0056363B" w:rsidRPr="00FC7E3D" w:rsidRDefault="0056363B" w:rsidP="0056363B">
      <w:pPr>
        <w:spacing w:after="0" w:line="240" w:lineRule="auto"/>
        <w:rPr>
          <w:rFonts w:ascii="Tahoma" w:hAnsi="Tahoma" w:cs="Tahoma"/>
          <w:cs/>
        </w:rPr>
      </w:pPr>
      <w:r w:rsidRPr="00FC7E3D">
        <w:rPr>
          <w:rFonts w:ascii="Tahoma" w:hAnsi="Tahoma" w:cs="Tahoma"/>
          <w:b/>
          <w:bCs/>
          <w:color w:val="00188F"/>
          <w:sz w:val="18"/>
          <w:szCs w:val="18"/>
          <w:cs/>
        </w:rPr>
        <w:t>บริการนำเข้า/ส่งออก</w:t>
      </w:r>
    </w:p>
    <w:p w:rsidR="005154EE" w:rsidRPr="00C42F1D" w:rsidRDefault="0056363B" w:rsidP="0056363B">
      <w:pPr>
        <w:pStyle w:val="productlist-body0"/>
        <w:rPr>
          <w:rFonts w:ascii="Tahoma" w:eastAsiaTheme="minorHAnsi" w:hAnsi="Tahoma" w:cs="Tahoma"/>
          <w:cs/>
        </w:rPr>
      </w:pPr>
      <w:r w:rsidRPr="00FC7E3D">
        <w:rPr>
          <w:rFonts w:ascii="Tahoma" w:eastAsiaTheme="minorHAnsi" w:hAnsi="Tahoma" w:cs="Tahoma"/>
          <w:cs/>
        </w:rPr>
        <w:t>การใช้บริการนำเข้า / ส่งออกใดๆ ของลูกค้าจะมีเงื่อนไขขึ้นอยู่กับการที่ลูกค้าปฏิบัติตามคำแนะนำทั้งหมดที่ Microsoft ให้ไว้เกี่ยวกับการจัดเตรียม การจัดการ และการจัดส่งสื่อทางกายภาพที่มีข้อมูลของลูกค้า (“สื่อเก็บข้อมูล”) ลูกค้าต้องรับผิดชอบแต่เพียงผู้เดียวในการตรวจสอบให้แน่ใจว่าสื่อเก็บข้อมูลและข้อมูลได้ให้ไว้โดยเป็นไปตามกฎหมายและกฎระเบียบทั้งหมด Microsoft ไม่มีหน้าที่เกี่ยวกับสื่อเก็บข้อมูล และไม่มีความรับผิดในสื่อเก็บข้อมูลที่สูญหาย เสียหาย หรือถูกทำลาย สื่อเก็บข้อมูลทั้งหมดที่จัดส่งให้กับ Microsoft จะต้องจัดส่งแบบ DAP Microsoft DCS Data Center (INCOTERMS 2010) สื่อเก็บข้อมูลที่ส่งให้กับลูกค้าจะถูกจัดส่งแบบ DAP Customer Dock (INCOTERMS 2010</w:t>
      </w:r>
      <w:r w:rsidR="005154EE" w:rsidRPr="00C42F1D">
        <w:rPr>
          <w:rFonts w:ascii="Tahoma" w:eastAsiaTheme="minorHAnsi" w:hAnsi="Tahoma" w:cs="Tahoma"/>
          <w:cs/>
        </w:rPr>
        <w:t>)</w:t>
      </w:r>
    </w:p>
    <w:p w:rsidR="005154EE" w:rsidRPr="00B40164" w:rsidRDefault="005154EE" w:rsidP="00FF0439">
      <w:pPr>
        <w:pStyle w:val="ProductList-Body"/>
        <w:rPr>
          <w:rFonts w:ascii="Tahoma" w:hAnsi="Tahoma" w:cs="Tahoma"/>
          <w:sz w:val="14"/>
          <w:szCs w:val="14"/>
          <w:cs/>
        </w:rPr>
      </w:pPr>
    </w:p>
    <w:p w:rsidR="00FF0439" w:rsidRPr="00B40164" w:rsidRDefault="00FF0439" w:rsidP="00FF0439">
      <w:pPr>
        <w:pStyle w:val="ProductList-SubSubSectionHeading"/>
        <w:outlineLvl w:val="1"/>
        <w:rPr>
          <w:rFonts w:ascii="Tahoma" w:hAnsi="Tahoma" w:cs="Tahoma"/>
          <w:bCs/>
          <w:szCs w:val="18"/>
          <w:cs/>
        </w:rPr>
      </w:pPr>
      <w:bookmarkStart w:id="27" w:name="_Toc433206430"/>
      <w:r w:rsidRPr="00B40164">
        <w:rPr>
          <w:rFonts w:ascii="Tahoma" w:hAnsi="Tahoma" w:cs="Tahoma"/>
          <w:bCs/>
          <w:szCs w:val="18"/>
          <w:cs/>
        </w:rPr>
        <w:t>การแจ้งคำบอกกล่าวด้วยวิธีการทางอิเล็กทรอนิกส์</w:t>
      </w:r>
      <w:bookmarkEnd w:id="27"/>
    </w:p>
    <w:p w:rsidR="00FF0439" w:rsidRPr="00B40164" w:rsidRDefault="00FF0439" w:rsidP="00FF0439">
      <w:pPr>
        <w:pStyle w:val="ProductList-Body"/>
        <w:rPr>
          <w:rFonts w:ascii="Tahoma" w:hAnsi="Tahoma" w:cs="Tahoma"/>
          <w:szCs w:val="18"/>
          <w:cs/>
          <w:lang w:val="en-US"/>
        </w:rPr>
      </w:pPr>
      <w:r w:rsidRPr="00B40164">
        <w:rPr>
          <w:rFonts w:ascii="Tahoma" w:hAnsi="Tahoma" w:cs="Tahoma"/>
          <w:szCs w:val="18"/>
          <w:cs/>
        </w:rPr>
        <w:t>Microsoft อาจให้ข้อมูลและการบอกกล่าวเกี่ยวกับ Online Services แก่ลูกค้าทางอิเล็กทรอนิกส์ รวมถึงทางอีเมล ผ่านพอร์ทัลสำหรับ Online Services หรือผ่านเว็บไซต์ที่ Microsoft ระบุไว้ การบอกกล่าวจะให้ไว้ ณ วันที่ Mi</w:t>
      </w:r>
      <w:r w:rsidR="00D868CA" w:rsidRPr="00B40164">
        <w:rPr>
          <w:rFonts w:ascii="Tahoma" w:hAnsi="Tahoma" w:cs="Tahoma"/>
          <w:szCs w:val="18"/>
          <w:cs/>
        </w:rPr>
        <w:t>crosoft จัดให้มีการบอกกล่าวนั้น</w:t>
      </w:r>
    </w:p>
    <w:p w:rsidR="00FF0439" w:rsidRPr="00B40164" w:rsidRDefault="00FF0439" w:rsidP="00FF0439">
      <w:pPr>
        <w:pStyle w:val="ProductList-SubSubSectionHeading"/>
        <w:rPr>
          <w:rFonts w:ascii="Tahoma" w:hAnsi="Tahoma" w:cs="Tahoma"/>
          <w:bCs/>
          <w:szCs w:val="18"/>
          <w:cs/>
        </w:rPr>
      </w:pPr>
    </w:p>
    <w:p w:rsidR="00FF0439" w:rsidRPr="00B40164" w:rsidRDefault="00FF0439" w:rsidP="00FF0439">
      <w:pPr>
        <w:pStyle w:val="ProductList-SubSubSectionHeading"/>
        <w:outlineLvl w:val="1"/>
        <w:rPr>
          <w:rFonts w:ascii="Tahoma" w:hAnsi="Tahoma" w:cs="Tahoma"/>
          <w:bCs/>
          <w:szCs w:val="18"/>
          <w:cs/>
        </w:rPr>
      </w:pPr>
      <w:bookmarkStart w:id="28" w:name="_Toc433206431"/>
      <w:r w:rsidRPr="00B40164">
        <w:rPr>
          <w:rFonts w:ascii="Tahoma" w:hAnsi="Tahoma" w:cs="Tahoma"/>
          <w:bCs/>
          <w:szCs w:val="18"/>
          <w:cs/>
        </w:rPr>
        <w:t>การโอนสิทธิการใช้งานต่อ</w:t>
      </w:r>
      <w:bookmarkEnd w:id="28"/>
    </w:p>
    <w:p w:rsidR="00FF0439" w:rsidRPr="00B40164" w:rsidRDefault="00FF0439" w:rsidP="00FF0439">
      <w:pPr>
        <w:pStyle w:val="ProductList-Body"/>
        <w:rPr>
          <w:rFonts w:ascii="Tahoma" w:hAnsi="Tahoma" w:cs="Tahoma"/>
          <w:szCs w:val="18"/>
          <w:cs/>
        </w:rPr>
      </w:pPr>
      <w:r w:rsidRPr="00B40164">
        <w:rPr>
          <w:rFonts w:ascii="Tahoma" w:hAnsi="Tahoma" w:cs="Tahoma"/>
          <w:szCs w:val="18"/>
          <w:cs/>
        </w:rPr>
        <w:t>SL ส่วนใหญ่แต่ไม่ใช่ทั้งหมดสามารถมีการโอนสิทธิต่อได้ เว้นแต่ตามที่อนุญาตไว้ในย่อหน้านี้หรือใน</w:t>
      </w:r>
      <w:hyperlink w:anchor="OnlineServiceSpecificTerms" w:history="1">
        <w:r w:rsidRPr="00B40164">
          <w:rPr>
            <w:rStyle w:val="Hyperlink"/>
            <w:rFonts w:ascii="Tahoma" w:hAnsi="Tahoma" w:cs="Tahoma"/>
            <w:szCs w:val="18"/>
            <w:cs/>
          </w:rPr>
          <w:t>ข้อกำหนดเฉพาะของ Online Service</w:t>
        </w:r>
      </w:hyperlink>
      <w:r w:rsidRPr="00B40164">
        <w:rPr>
          <w:rFonts w:ascii="Tahoma" w:hAnsi="Tahoma" w:cs="Tahoma"/>
          <w:szCs w:val="18"/>
          <w:cs/>
        </w:rPr>
        <w:t xml:space="preserve"> ลูกค้าจะไม่สามารถโอนสิทธิ SL ต่อได้ในระยะเวลาอันสั้น (กล่าวคือ ภายใน 90 วันนับจากการโอนสิทธิครั้งล่าสุด) ลูกค้าสามารถโอนสิทธิ SL ต่อได้ในระยะเวลาอันสั้น เพื่อให้ใช้งานแทนในขณะที่ผู้ใช้ไม่อยู่หรือขณะที่อุปกรณ์ใช้งานไม่ได้ การโอนสิทธิ SL ต่อเพื่อวัตถุประสงค์อื่นใดจะต้องเป็นแบบถาวร เมื่อลูกค้าโอนสิทธิ SL จากอุปกรณ์หรือผู้ใช้รายหนึ่งต่อไปยังอุปกรณ์หรือผู้ใช้อีกราย ลูกค้าจะต้องบล็อกการเข้าถึงและลบซอฟต์แวร์ที่เกี่ยวข้องออกจากอุปกรณ์เดิมหรือจากอุปกรณ์ของผู้ใช้เดิม</w:t>
      </w:r>
    </w:p>
    <w:p w:rsidR="00FF0439" w:rsidRPr="00B40164" w:rsidRDefault="00FF0439" w:rsidP="00FF0439">
      <w:pPr>
        <w:pStyle w:val="ProductList-SubSubSectionHeading"/>
        <w:rPr>
          <w:rFonts w:ascii="Tahoma" w:hAnsi="Tahoma" w:cs="Tahoma"/>
          <w:bCs/>
          <w:szCs w:val="18"/>
          <w:cs/>
        </w:rPr>
      </w:pPr>
    </w:p>
    <w:p w:rsidR="00FF0439" w:rsidRPr="00B40164" w:rsidRDefault="00FF0439" w:rsidP="00FF0439">
      <w:pPr>
        <w:pStyle w:val="ProductList-SubSubSectionHeading"/>
        <w:outlineLvl w:val="1"/>
        <w:rPr>
          <w:rFonts w:ascii="Tahoma" w:hAnsi="Tahoma" w:cs="Tahoma"/>
          <w:bCs/>
          <w:szCs w:val="18"/>
          <w:cs/>
        </w:rPr>
      </w:pPr>
      <w:bookmarkStart w:id="29" w:name="_Toc433206432"/>
      <w:r w:rsidRPr="00B40164">
        <w:rPr>
          <w:rFonts w:ascii="Tahoma" w:hAnsi="Tahoma" w:cs="Tahoma"/>
          <w:bCs/>
          <w:szCs w:val="18"/>
          <w:cs/>
        </w:rPr>
        <w:t>คอมโพเนนต์แบบอักษร</w:t>
      </w:r>
      <w:bookmarkEnd w:id="29"/>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ในขณะที่ลูกค้าใช้ Online Service ลูกค้าจะสามารถใช้แบบอักษรที่ Online Service นั้นติดตั้งไว้เพื่อแสดงและพิมพ์เนื้อหาได้ ลูกค้าสามารถฝังแบบอักษรในเนื้อหาได้ตามที่อนุญาตไว้โดยข้อจำกัดการฝังแบบอักษร และสามารถดาวน์โหลดแบบอักษรลงในเครื่องพิมพ์หรืออุปกรณ์ส่งออกอื่นๆ เป็นการชั่วคราวเพื่อพิมพ์เนื้อหาได้เท่านั้น</w:t>
      </w:r>
    </w:p>
    <w:p w:rsidR="00FF0439" w:rsidRPr="00B40164" w:rsidRDefault="00FF0439" w:rsidP="00FF0439">
      <w:pPr>
        <w:pStyle w:val="ProductList-SubSubSectionHeading"/>
        <w:rPr>
          <w:rFonts w:ascii="Tahoma" w:hAnsi="Tahoma" w:cs="Tahoma"/>
          <w:bCs/>
          <w:szCs w:val="18"/>
          <w:cs/>
        </w:rPr>
      </w:pPr>
    </w:p>
    <w:p w:rsidR="00FF0439" w:rsidRPr="00B40164" w:rsidRDefault="00FF0439" w:rsidP="00FF0439">
      <w:pPr>
        <w:pStyle w:val="ProductList-SubSubSectionHeading"/>
        <w:outlineLvl w:val="1"/>
        <w:rPr>
          <w:rFonts w:ascii="Tahoma" w:hAnsi="Tahoma" w:cs="Tahoma"/>
          <w:bCs/>
          <w:szCs w:val="18"/>
          <w:cs/>
        </w:rPr>
      </w:pPr>
      <w:bookmarkStart w:id="30" w:name="_Toc433206433"/>
      <w:r w:rsidRPr="00B40164">
        <w:rPr>
          <w:rFonts w:ascii="Tahoma" w:hAnsi="Tahoma" w:cs="Tahoma"/>
          <w:bCs/>
          <w:szCs w:val="18"/>
          <w:cs/>
        </w:rPr>
        <w:t>การทำมัลติเพล็กซ์</w:t>
      </w:r>
      <w:bookmarkEnd w:id="30"/>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ฮาร์ดแวร์หรือซอฟต์แวร์ที่ลูกค้าใช้เพื่อเป็นจุดศูนย์กลางการเชื่อมต่อ เปลี่ยนเส้นทางข้อมูล ลดจำนวนอุปกรณ์หรือผู้ใช้ที่เข้าถึงหรือใช้ Online Service (หรือซอฟต์แวร์ที่เกี่ยวข้อง) โดยตรง หรือลดจำนวน OSE, อุปกรณ์ หรือผู้ใช้ที่ Online Service จัดการโดยตรง (บางครั้งเรียกว่า “การทำมัลติเพล็กซ์” หรือ “พูลลิ่ง”) ไม่ได้เป็นการลดจำนวนสิทธิการใช้งานใดๆ (รวมถึง SL) ที่ลูกค้าจำเป็นต้องมี</w:t>
      </w:r>
    </w:p>
    <w:p w:rsidR="0056363B" w:rsidRPr="00FC7E3D" w:rsidRDefault="0001225D" w:rsidP="0056363B">
      <w:pPr>
        <w:pStyle w:val="ProductList-Body"/>
        <w:shd w:val="clear" w:color="auto" w:fill="A6A6A6" w:themeFill="background1" w:themeFillShade="A6"/>
        <w:spacing w:before="120" w:after="240"/>
        <w:jc w:val="right"/>
        <w:rPr>
          <w:rFonts w:ascii="Tahoma" w:hAnsi="Tahoma" w:cs="Tahoma"/>
          <w:szCs w:val="18"/>
          <w:cs/>
        </w:rPr>
      </w:pPr>
      <w:hyperlink w:anchor="สารบัญ" w:history="1">
        <w:r w:rsidR="0056363B" w:rsidRPr="00FC7E3D">
          <w:rPr>
            <w:rStyle w:val="Hyperlink"/>
            <w:rFonts w:ascii="Tahoma" w:hAnsi="Tahoma" w:cs="Tahoma"/>
            <w:sz w:val="16"/>
            <w:szCs w:val="16"/>
            <w:cs/>
          </w:rPr>
          <w:t>สารบัญ</w:t>
        </w:r>
      </w:hyperlink>
      <w:r w:rsidR="0056363B" w:rsidRPr="00FC7E3D">
        <w:rPr>
          <w:rFonts w:ascii="Tahoma" w:hAnsi="Tahoma" w:cs="Tahoma"/>
          <w:sz w:val="16"/>
          <w:szCs w:val="16"/>
          <w:cs/>
        </w:rPr>
        <w:t xml:space="preserve"> / </w:t>
      </w:r>
      <w:hyperlink w:anchor="GeneralTerms" w:history="1">
        <w:r w:rsidR="0056363B" w:rsidRPr="00FC7E3D">
          <w:rPr>
            <w:rStyle w:val="Hyperlink"/>
            <w:rFonts w:ascii="Tahoma" w:hAnsi="Tahoma" w:cs="Tahoma"/>
            <w:sz w:val="16"/>
            <w:szCs w:val="16"/>
            <w:cs/>
          </w:rPr>
          <w:t>ข้อกำหนดทั่วไป</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cs/>
        </w:rPr>
        <w:sectPr w:rsidR="00FF0439" w:rsidRPr="00B40164" w:rsidSect="00EC4CFF">
          <w:footerReference w:type="default" r:id="rId23"/>
          <w:footerReference w:type="first" r:id="rId24"/>
          <w:pgSz w:w="12240" w:h="15840"/>
          <w:pgMar w:top="1440" w:right="720" w:bottom="1440" w:left="720" w:header="720" w:footer="720" w:gutter="0"/>
          <w:cols w:space="720"/>
          <w:titlePg/>
          <w:docGrid w:linePitch="360"/>
        </w:sectPr>
      </w:pPr>
    </w:p>
    <w:p w:rsidR="00FF0439" w:rsidRPr="00B40164" w:rsidRDefault="00FF0439" w:rsidP="00FF0439">
      <w:pPr>
        <w:pStyle w:val="ProductList-SectionHeading"/>
        <w:outlineLvl w:val="0"/>
        <w:rPr>
          <w:rFonts w:ascii="Tahoma" w:hAnsi="Tahoma" w:cs="Tahoma"/>
          <w:bCs/>
          <w:szCs w:val="40"/>
          <w:cs/>
        </w:rPr>
      </w:pPr>
      <w:bookmarkStart w:id="31" w:name="PrivacyandSecurityTerms"/>
      <w:bookmarkStart w:id="32" w:name="_Toc433206434"/>
      <w:r w:rsidRPr="00B40164">
        <w:rPr>
          <w:rFonts w:ascii="Tahoma" w:hAnsi="Tahoma" w:cs="Tahoma"/>
          <w:bCs/>
          <w:szCs w:val="40"/>
          <w:cs/>
        </w:rPr>
        <w:lastRenderedPageBreak/>
        <w:t>ข้อกำหนดความเป็นส่วนตัวและความปลอดภัย</w:t>
      </w:r>
      <w:bookmarkEnd w:id="31"/>
      <w:bookmarkEnd w:id="32"/>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ข้อกำหนด Online Service ในหัวข้อนี้จะมีด้วยกันสองส่วน ได้แก่ </w:t>
      </w:r>
    </w:p>
    <w:p w:rsidR="00FF0439" w:rsidRPr="00B40164" w:rsidRDefault="00FF0439" w:rsidP="00D45BBB">
      <w:pPr>
        <w:pStyle w:val="ProductList-Body"/>
        <w:numPr>
          <w:ilvl w:val="0"/>
          <w:numId w:val="3"/>
        </w:numPr>
        <w:ind w:left="461" w:hanging="274"/>
        <w:rPr>
          <w:rFonts w:ascii="Tahoma" w:hAnsi="Tahoma" w:cs="Tahoma"/>
          <w:szCs w:val="18"/>
          <w:cs/>
        </w:rPr>
      </w:pPr>
      <w:r w:rsidRPr="00B40164">
        <w:rPr>
          <w:rFonts w:ascii="Tahoma" w:hAnsi="Tahoma" w:cs="Tahoma"/>
          <w:szCs w:val="18"/>
          <w:cs/>
        </w:rPr>
        <w:t>ข้อกำหนดความเป็นส่วนตัวและความปลอดภัยทั่วไป ซึ่งใช้บังคับกับ Online Services ทั้งหมด และ</w:t>
      </w:r>
    </w:p>
    <w:p w:rsidR="00FF0439" w:rsidRPr="00B40164" w:rsidRDefault="00FF0439" w:rsidP="00FF0439">
      <w:pPr>
        <w:pStyle w:val="ProductList-Body"/>
        <w:numPr>
          <w:ilvl w:val="0"/>
          <w:numId w:val="3"/>
        </w:numPr>
        <w:spacing w:before="40"/>
        <w:ind w:left="461" w:hanging="274"/>
        <w:rPr>
          <w:rFonts w:ascii="Tahoma" w:hAnsi="Tahoma" w:cs="Tahoma"/>
          <w:szCs w:val="18"/>
          <w:cs/>
        </w:rPr>
      </w:pPr>
      <w:r w:rsidRPr="00B40164">
        <w:rPr>
          <w:rFonts w:ascii="Tahoma" w:hAnsi="Tahoma" w:cs="Tahoma"/>
          <w:szCs w:val="18"/>
          <w:cs/>
        </w:rPr>
        <w:t>ข้อกำหนดการประมวลผลข้อมูล ซึ่งเป็นข้อผูกพันเพิ่มเติมสำหรับ Online Services บางอย่าง</w:t>
      </w:r>
    </w:p>
    <w:p w:rsidR="00FF0439" w:rsidRPr="00B40164" w:rsidRDefault="00FF0439" w:rsidP="00FF0439">
      <w:pPr>
        <w:pStyle w:val="ProductList-Body"/>
        <w:rPr>
          <w:rFonts w:ascii="Tahoma" w:hAnsi="Tahoma" w:cs="Tahoma"/>
          <w:szCs w:val="18"/>
          <w:cs/>
        </w:rPr>
      </w:pPr>
    </w:p>
    <w:p w:rsidR="00FF0439" w:rsidRPr="00B40164" w:rsidRDefault="00FF0439" w:rsidP="0056363B">
      <w:pPr>
        <w:pStyle w:val="ProductList-Offering1Heading"/>
        <w:rPr>
          <w:cs/>
        </w:rPr>
      </w:pPr>
      <w:bookmarkStart w:id="33" w:name="_Toc433206435"/>
      <w:r w:rsidRPr="00B40164">
        <w:rPr>
          <w:cs/>
        </w:rPr>
        <w:t>ข้อกำหนดความเป็นส่วนตัวและความปลอดภัยทั่วไป</w:t>
      </w:r>
      <w:bookmarkEnd w:id="33"/>
    </w:p>
    <w:p w:rsidR="00FF0439" w:rsidRPr="00B40164" w:rsidRDefault="00FF0439" w:rsidP="00FF0439">
      <w:pPr>
        <w:pStyle w:val="ProductList-SubSubSectionHeading"/>
        <w:outlineLvl w:val="2"/>
        <w:rPr>
          <w:rFonts w:ascii="Tahoma" w:hAnsi="Tahoma" w:cs="Tahoma"/>
          <w:bCs/>
          <w:szCs w:val="18"/>
          <w:cs/>
        </w:rPr>
      </w:pPr>
      <w:bookmarkStart w:id="34" w:name="_Toc433206436"/>
      <w:r w:rsidRPr="00B40164">
        <w:rPr>
          <w:rFonts w:ascii="Tahoma" w:hAnsi="Tahoma" w:cs="Tahoma"/>
          <w:bCs/>
          <w:szCs w:val="18"/>
          <w:cs/>
        </w:rPr>
        <w:t>ขอบข่าย</w:t>
      </w:r>
      <w:bookmarkEnd w:id="34"/>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ข้อกำหนดในหัวข้อนี้จะใช้บังคับกับ Online Services ทั้งหมด ยกเว้น Bing Maps Enterprise Platform, Bing Maps Mobile Asset Management Platform, Translator API และ Parature, from Microsoft ซึ่งอยู่ภายใต้ข้อกำหนดความเป็นส่วนตัวและ/หรือความปลอดภัยที่ได้อ้างอิงไว้ด้านล่างนี้ใน</w:t>
      </w:r>
      <w:hyperlink w:anchor="OnlineServiceSpecificTerms" w:history="1">
        <w:r w:rsidRPr="00B40164">
          <w:rPr>
            <w:rStyle w:val="Hyperlink"/>
            <w:rFonts w:ascii="Tahoma" w:hAnsi="Tahoma" w:cs="Tahoma"/>
            <w:szCs w:val="18"/>
            <w:cs/>
          </w:rPr>
          <w:t>ข้อกำหนดเฉพาะของ Online Service</w:t>
        </w:r>
      </w:hyperlink>
      <w:r w:rsidRPr="00B40164">
        <w:rPr>
          <w:rFonts w:ascii="Tahoma" w:hAnsi="Tahoma" w:cs="Tahoma"/>
          <w:szCs w:val="18"/>
          <w:cs/>
        </w:rPr>
        <w:t xml:space="preserve"> ที่ใช้บังคับ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35" w:name="_Toc433206437"/>
      <w:r w:rsidRPr="00B40164">
        <w:rPr>
          <w:rFonts w:ascii="Tahoma" w:hAnsi="Tahoma" w:cs="Tahoma"/>
          <w:bCs/>
          <w:szCs w:val="18"/>
          <w:cs/>
        </w:rPr>
        <w:t>การใช้ข้อมูลของลูกค้า</w:t>
      </w:r>
      <w:bookmarkEnd w:id="35"/>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ข้อมูลลูกค้าจะนำมาใช้เฉพาะเพื่อให้บริการ Online Services แก่ลูกค้าเท่านั้น รวมถึงเพื่อวัตถุประสงค์ที่สอดคล้องกับการให้บริการเหล่านั้น Microsoft จะไม่ใช้ข้อมูลลูกค้าหรือได้มาซึ่งข้อมูลจากข้อมูลลูกค้าเพื่อการโฆษณาใดๆ หรือวัตถุประสงค์เชิงพาณิชย์ในลักษณะเดียวกัน ในระหว่างคู่สัญญาด้วยกัน ลูกค้าจะคงไว้ซึ่งสิทธิ กรรมสิทธิ์ และผลประโยชน์ทั้งหมดในและที่มีกับข้อมูลลูกค้า Microsoft ไม่ได้รับสิทธิใดๆ ในข้อมูลลูกค้านอกเหนือจากสิทธิที่ลูกค้าให้กับ Microsoft เพื่อให้บริการ Online Service แก่ลูกค้า ย่อหน้านี้จะไม่มีผลต่อสิทธิของ Microsoft ในซอฟต์แวร์หรือบริการที่ Microsoft อนุญาตให้ใช้สิทธิแก่ลูกค้า</w:t>
      </w:r>
    </w:p>
    <w:p w:rsidR="00FF0439" w:rsidRPr="00B40164" w:rsidRDefault="00FF0439" w:rsidP="00FF0439">
      <w:pPr>
        <w:pStyle w:val="ProductList-Body"/>
        <w:rPr>
          <w:rFonts w:ascii="Tahoma" w:hAnsi="Tahoma" w:cs="Tahoma"/>
          <w:szCs w:val="18"/>
          <w:cs/>
        </w:rPr>
      </w:pPr>
    </w:p>
    <w:p w:rsidR="00006A92" w:rsidRPr="00B40164" w:rsidRDefault="00006A92" w:rsidP="00006A92">
      <w:pPr>
        <w:pStyle w:val="ProductList-SubSubSectionHeading"/>
        <w:outlineLvl w:val="2"/>
        <w:rPr>
          <w:rFonts w:ascii="Tahoma" w:hAnsi="Tahoma" w:cs="Tahoma"/>
          <w:bCs/>
          <w:szCs w:val="18"/>
          <w:cs/>
        </w:rPr>
      </w:pPr>
      <w:bookmarkStart w:id="36" w:name="_Toc423959220"/>
      <w:bookmarkStart w:id="37" w:name="_Toc417892060"/>
      <w:bookmarkStart w:id="38" w:name="_Toc433206438"/>
      <w:r w:rsidRPr="00B40164">
        <w:rPr>
          <w:rFonts w:ascii="Tahoma" w:hAnsi="Tahoma" w:cs="Tahoma"/>
          <w:bCs/>
          <w:szCs w:val="18"/>
          <w:cs/>
        </w:rPr>
        <w:t>การเปิดเผยข้อมูลลูกค้า</w:t>
      </w:r>
      <w:bookmarkEnd w:id="36"/>
      <w:bookmarkEnd w:id="37"/>
      <w:bookmarkEnd w:id="38"/>
    </w:p>
    <w:p w:rsidR="00006A92" w:rsidRPr="00B40164" w:rsidRDefault="00006A92" w:rsidP="00006A92">
      <w:pPr>
        <w:pStyle w:val="ProductList-Body"/>
        <w:spacing w:after="120"/>
        <w:rPr>
          <w:rFonts w:ascii="Tahoma" w:hAnsi="Tahoma" w:cs="Tahoma"/>
          <w:szCs w:val="18"/>
          <w:cs/>
        </w:rPr>
      </w:pPr>
      <w:r w:rsidRPr="00B40164">
        <w:rPr>
          <w:rFonts w:ascii="Tahoma" w:hAnsi="Tahoma" w:cs="Tahoma"/>
          <w:szCs w:val="18"/>
          <w:cs/>
        </w:rPr>
        <w:t xml:space="preserve">Microsoft จะไม่เปิดเผยข้อมูลลูกค้าออกนอก Microsoft หรือบริษัทสาขาและบริษัทในเครือที่ Microsoft ควบคุม เว้นแต่ (1) ตามที่ลูกค้ามีคำสั่ง (2)  ตามที่อธิบายไว้ใน OST หรือ (3) ตามที่กฎหมายกำหนดไว้ </w:t>
      </w:r>
    </w:p>
    <w:p w:rsidR="00006A92" w:rsidRPr="00B40164" w:rsidRDefault="00006A92" w:rsidP="00006A92">
      <w:pPr>
        <w:pStyle w:val="ProductList-Body"/>
        <w:spacing w:after="120"/>
        <w:rPr>
          <w:rFonts w:ascii="Tahoma" w:hAnsi="Tahoma" w:cs="Tahoma"/>
          <w:szCs w:val="18"/>
          <w:cs/>
        </w:rPr>
      </w:pPr>
      <w:r w:rsidRPr="00B40164">
        <w:rPr>
          <w:rFonts w:ascii="Tahoma" w:hAnsi="Tahoma" w:cs="Tahoma"/>
          <w:szCs w:val="18"/>
          <w:cs/>
        </w:rPr>
        <w:t>Microsoft จะไม่เปิดเผยข้อมูลลูกค้าแก่ผู้บังคับใช้กฎหมาย เว้นแต่กฎหมายจะกำหนดไว้ หากผู้บังคับใช้กฎหมายติดต่อ Microsoft โดยต้องการข้อมูลลูกค้า Microsoft จะพยายามขอให้หน่วยงานบังคับใช้กฎหมายขอข้อมูลดังกล่าวจากลูกค้าโดยตรง หากมีการบังคับให้เปิดเผยข้อมูลลูกค้าต่อผู้บังคับใช้กฎหมาย Microsoft จะแจ้งให้ลูกค้าทราบโดยทันที และจัดหาสำเนาการเรียกร้องให้เปิดเผยข้อมูล เว้นแต่กฎหมายจะห้ามมิให้ทำเช่นนั้น</w:t>
      </w:r>
    </w:p>
    <w:p w:rsidR="00006A92" w:rsidRPr="00B40164" w:rsidRDefault="00006A92" w:rsidP="00006A92">
      <w:pPr>
        <w:pStyle w:val="ProductList-Body"/>
        <w:spacing w:after="120"/>
        <w:rPr>
          <w:rFonts w:ascii="Tahoma" w:hAnsi="Tahoma" w:cs="Tahoma"/>
          <w:szCs w:val="18"/>
          <w:cs/>
        </w:rPr>
      </w:pPr>
      <w:r w:rsidRPr="00B40164">
        <w:rPr>
          <w:rFonts w:ascii="Tahoma" w:hAnsi="Tahoma" w:cs="Tahoma"/>
          <w:szCs w:val="18"/>
          <w:cs/>
        </w:rPr>
        <w:t>เมื่อได้รับคำขออื่นใดจากบุคคลภายนอกเพื่อขอข้อมูลลูกค้า Microsoft จะแจ้งให้ลูกค้าทราบโดยทันที เว้นแต่กรณีที่กฎหมายห้ามไว้ Microsoft ปฏิเสธคำขอนั้น เว้นแต่กฎหมายจะกำหนดให้ปฏิบัติตาม หากเป็นคำขอที่ถูกต้อง Microsoft จะพยายามขอให้บุคคลภายนอกขอข้อมูลดังกล่าวจากลูกค้าโดยตรง</w:t>
      </w:r>
    </w:p>
    <w:p w:rsidR="00006A92" w:rsidRPr="00B40164" w:rsidRDefault="00006A92" w:rsidP="00006A92">
      <w:pPr>
        <w:pStyle w:val="ProductList-Body"/>
        <w:spacing w:after="120"/>
        <w:rPr>
          <w:rFonts w:ascii="Tahoma" w:hAnsi="Tahoma" w:cs="Tahoma"/>
          <w:szCs w:val="18"/>
          <w:cs/>
        </w:rPr>
      </w:pPr>
      <w:r w:rsidRPr="00B40164">
        <w:rPr>
          <w:rFonts w:ascii="Tahoma" w:hAnsi="Tahoma" w:cs="Tahoma"/>
          <w:szCs w:val="18"/>
          <w:cs/>
        </w:rPr>
        <w:t xml:space="preserve">Microsoft จะไม่ให้บุคคลภายนอกได้รับ (ก) การเข้าถึงข้อมูลลูกค้าไม่ว่าโดยตรง โดยอ้อม โดยครอบคลุม หรือโดยไม่มีการจำกัด (ข) คีย์การเข้ารหัสลับแพลตฟอร์มที่ใช้เพื่อให้ได้มาซึ่งข้อมูลลูกค้า หรือความสามารถที่จะถอดการเข้ารหัสดังกล่าว หรือ (ค) การเข้าถึงข้อมูลลูกค้า หาก Microsoft ทราบว่าข้อมูลดังกล่าวจะนำไปใช้เพื่อวัตถุประสงค์อื่นนอกเหนือจากที่ระบุไว้ในคำขอของบุคคลภายนอก </w:t>
      </w:r>
    </w:p>
    <w:p w:rsidR="00006A92" w:rsidRPr="00B40164" w:rsidRDefault="00006A92" w:rsidP="00006A92">
      <w:pPr>
        <w:pStyle w:val="ProductList-Body"/>
        <w:rPr>
          <w:rFonts w:ascii="Tahoma" w:hAnsi="Tahoma" w:cs="Tahoma"/>
          <w:szCs w:val="18"/>
          <w:cs/>
        </w:rPr>
      </w:pPr>
      <w:r w:rsidRPr="00B40164">
        <w:rPr>
          <w:rFonts w:ascii="Tahoma" w:hAnsi="Tahoma" w:cs="Tahoma"/>
          <w:szCs w:val="18"/>
          <w:cs/>
        </w:rPr>
        <w:t xml:space="preserve">เพื่อสนับสนุนข้อความข้างต้น Microsoft อาจให้ข้อมูลติดต่อเบื้องต้นของลูกค้าแก่บุคคลภายนอก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39" w:name="_Toc433206439"/>
      <w:r w:rsidRPr="00B40164">
        <w:rPr>
          <w:rFonts w:ascii="Tahoma" w:hAnsi="Tahoma" w:cs="Tahoma"/>
          <w:bCs/>
          <w:szCs w:val="18"/>
          <w:cs/>
        </w:rPr>
        <w:t>สถาบันการศึกษา</w:t>
      </w:r>
      <w:bookmarkEnd w:id="39"/>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หากลูกค้าเป็นหน่วยงานหรือสถาบันการศึกษา ซึ่งข้อบังคับภายใต้พระราชบัญญัติว่าด้วยความเป็นส่วนตัวและสิทธิในการศึกษาของครอบครัว (Family Educational Rights and Privacy Act, 20 U.S.C. § 1232g (FERPA)) มีผลใช้บังคับ Microsoft ได้รับทราบแล้วว่าเพื่อวัตถุประสงค์ของ OST นี้ Microsoft จะเป็น “เจ้าหน้าที่โรงเรียน” ซึ่งมี “ผลประโยชน์ทางการศึกษาที่ชอบด้วยกฎหมาย” ในข้อมูลลูกค้า ตามที่ถ้อยคำเหล่านั้นได้รับการนิยามภายใต้ FERPA และข้อบังคับที่นำไปปฏิบัติของ FERPA นอกจากนี้ Microsoft ตกลงที่จะปฏิบัติตามข้อจำกัดและข้อกำหนดซึ่งกำหนดโดย 34 CFR 99.33(a) สำหรับเจ้าหน้าที่โรงเรียน</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ลูกค้าเข้าใจว่า Microsoft อาจมีอย่างจำกัดหรือไม่มีข้อมูลการติดต่อสำหรับนักเรียนของลูกค้าและผู้ปกครองของนักเรียน ดังนั้น ลูกค้าจะต้องรับผิดชอบในการได้รับความยินยอมของผู้ปกครองสำหรับการใช้ Online Service ของผู้ใช้ ซึ่งกฎหมายที่ใช้บังคับอาจกำหนดไว้ และทำการแจ้งเตือนในนามของ Microsoft ต่อนักเรียน (หรือต่อผู้ปกครองของนักเรียน สำหรับนักเรียนที่อายุต่ำกว่า 18 ปี และไม่ได้เข้าชั้นเรียนที่สถาบันการศึกษาหลังขั้นมัธยมศึกษา) ให้ทราบถึงคำสั่งศาลหรือหมายศาลที่ออกโดยชอบด้วยกฎหมาย ซึ่งกำหนดให้เปิดเผยข้อมูลลูกค้าที่อยู่ในความครอบครองของ Microsoft ตามที่กฎหมายที่ใช้บังคับอาจกำหนดไว้</w:t>
      </w:r>
    </w:p>
    <w:p w:rsidR="00FF0439" w:rsidRPr="00B40164" w:rsidRDefault="00FF0439" w:rsidP="00FF0439">
      <w:pPr>
        <w:pStyle w:val="ProductList-Body"/>
        <w:rPr>
          <w:rFonts w:ascii="Tahoma" w:hAnsi="Tahoma" w:cs="Tahoma"/>
          <w:szCs w:val="18"/>
          <w:cs/>
        </w:rPr>
      </w:pPr>
    </w:p>
    <w:p w:rsidR="00006A92" w:rsidRPr="00B40164" w:rsidRDefault="00006A92" w:rsidP="00006A92">
      <w:pPr>
        <w:pStyle w:val="ProductList-SubSubSectionHeading"/>
        <w:rPr>
          <w:rFonts w:ascii="Tahoma" w:hAnsi="Tahoma" w:cs="Tahoma"/>
          <w:bCs/>
          <w:szCs w:val="18"/>
          <w:cs/>
        </w:rPr>
      </w:pPr>
      <w:bookmarkStart w:id="40" w:name="_Toc423959222"/>
      <w:bookmarkStart w:id="41" w:name="_Toc433206440"/>
      <w:bookmarkStart w:id="42" w:name="_Toc417892062"/>
      <w:bookmarkStart w:id="43" w:name="HIPAA"/>
      <w:r w:rsidRPr="00B40164">
        <w:rPr>
          <w:rFonts w:ascii="Tahoma" w:hAnsi="Tahoma" w:cs="Tahoma"/>
          <w:bCs/>
          <w:szCs w:val="18"/>
          <w:cs/>
        </w:rPr>
        <w:t>HIPPA Business Associate</w:t>
      </w:r>
      <w:bookmarkEnd w:id="40"/>
      <w:bookmarkEnd w:id="41"/>
    </w:p>
    <w:p w:rsidR="00006A92" w:rsidRPr="00B40164" w:rsidRDefault="00006A92" w:rsidP="005154EE">
      <w:pPr>
        <w:pStyle w:val="ProductList-Body"/>
        <w:rPr>
          <w:rFonts w:ascii="Tahoma" w:hAnsi="Tahoma" w:cs="Tahoma"/>
          <w:szCs w:val="18"/>
          <w:cs/>
        </w:rPr>
      </w:pPr>
      <w:r w:rsidRPr="00B40164">
        <w:rPr>
          <w:rFonts w:ascii="Tahoma" w:hAnsi="Tahoma" w:cs="Tahoma"/>
          <w:szCs w:val="18"/>
          <w:cs/>
        </w:rPr>
        <w:t xml:space="preserve">หากลูกค้าเป็น “นิติบุคคลที่ครอบคลุม” หรือ “ผู้เกี่ยวข้องทางธุรกิจ” และมี "ข้อมูลสุขภาพที่ได้รับความคุ้มครอง" ในข้อมูลลูกค้า ตามนิยามของคำเหล่านั้นที่กำหนดไว้ใน 45 CFR § 160.103 การบังคับตามกฎหมายของข้อตกลง Volume Licensing ของลูกค้าจะรวมข้อบังคับของ HIPAA Business Associate Agreement (“BAA”) ทั้งนี้ สามารถอ่านเอกสารฉบับสมบูรณ์ได้ที่ </w:t>
      </w:r>
      <w:hyperlink r:id="rId25" w:history="1">
        <w:r w:rsidRPr="00B40164">
          <w:rPr>
            <w:rStyle w:val="Hyperlink"/>
            <w:rFonts w:ascii="Tahoma" w:hAnsi="Tahoma" w:cs="Tahoma"/>
            <w:szCs w:val="18"/>
            <w:cs/>
          </w:rPr>
          <w:t>http://aka.ms/BAA</w:t>
        </w:r>
      </w:hyperlink>
      <w:r w:rsidRPr="00B40164">
        <w:rPr>
          <w:rFonts w:ascii="Tahoma" w:hAnsi="Tahoma" w:cs="Tahoma"/>
          <w:szCs w:val="18"/>
          <w:cs/>
        </w:rPr>
        <w:t xml:space="preserve"> ลูกค้าอาจปฏิเสธการเข้าร่วม BAA ได้โดยการส่งข้อมูลต่อไปนี้ให้กับ Microsoft ในคำบอกกล่าวที่เป็นลายลักษณ์อักษร (ภายใต้ข้อกำหนดของข้อตกลง Volume Licensing ของลูกค้า)</w:t>
      </w:r>
    </w:p>
    <w:p w:rsidR="00006A92" w:rsidRPr="00B40164" w:rsidRDefault="00006A92" w:rsidP="005154EE">
      <w:pPr>
        <w:pStyle w:val="ProductList-Body"/>
        <w:numPr>
          <w:ilvl w:val="0"/>
          <w:numId w:val="36"/>
        </w:numPr>
        <w:ind w:left="450" w:hanging="270"/>
        <w:rPr>
          <w:rFonts w:ascii="Tahoma" w:hAnsi="Tahoma" w:cs="Tahoma"/>
          <w:szCs w:val="18"/>
          <w:cs/>
        </w:rPr>
      </w:pPr>
      <w:r w:rsidRPr="00B40164">
        <w:rPr>
          <w:rFonts w:ascii="Tahoma" w:hAnsi="Tahoma" w:cs="Tahoma"/>
          <w:szCs w:val="18"/>
          <w:cs/>
        </w:rPr>
        <w:t>ชื่อเต็มตามกฎหมายของลูกค้าและบริษัทในเครือใดๆ ที่ปฏิเสธการเข้าร่วม</w:t>
      </w:r>
    </w:p>
    <w:p w:rsidR="00006A92" w:rsidRPr="00B40164" w:rsidRDefault="00006A92" w:rsidP="00006A92">
      <w:pPr>
        <w:pStyle w:val="ProductList-Body"/>
        <w:numPr>
          <w:ilvl w:val="0"/>
          <w:numId w:val="36"/>
        </w:numPr>
        <w:ind w:left="450" w:hanging="270"/>
        <w:rPr>
          <w:rFonts w:ascii="Tahoma" w:hAnsi="Tahoma" w:cs="Tahoma"/>
          <w:szCs w:val="18"/>
          <w:cs/>
        </w:rPr>
      </w:pPr>
      <w:r w:rsidRPr="00B40164">
        <w:rPr>
          <w:rFonts w:ascii="Tahoma" w:hAnsi="Tahoma" w:cs="Tahoma"/>
          <w:szCs w:val="18"/>
          <w:cs/>
        </w:rPr>
        <w:t> ข้อตกลง Volume Licensing ฉบับที่การปฏิเสธการเข้าร่วมมีผลบังคับใช้ ในกรณีที่ลูกค้ามีข้อตกลง Volume Licensing หลายฉบับ</w:t>
      </w:r>
    </w:p>
    <w:bookmarkEnd w:id="42"/>
    <w:bookmarkEnd w:id="43"/>
    <w:p w:rsidR="007263A8" w:rsidRPr="00B40164" w:rsidRDefault="007263A8"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44" w:name="_Toc433206441"/>
      <w:r w:rsidRPr="00B40164">
        <w:rPr>
          <w:rFonts w:ascii="Tahoma" w:hAnsi="Tahoma" w:cs="Tahoma"/>
          <w:bCs/>
          <w:szCs w:val="18"/>
          <w:cs/>
        </w:rPr>
        <w:lastRenderedPageBreak/>
        <w:t>ความปลอดภัย</w:t>
      </w:r>
      <w:bookmarkEnd w:id="44"/>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Microsoft มุ่งมั่นที่จะช่วยคุ้มครองความปลอดภัยของข้อมูลของลูกค้า Microsoft ได้บังคับใช้และจะคงไว้และปฏิบัติตามมาตรการทางเทคนิคเชิงองค์กรที่เหมาะสม ซึ่งมีขึ้นเพื่อคุ้มครองข้อมูลลูกค้าจากการเข้าถึง การเปิดเผย การเปลี่ยนแปลง การสูญหาย หรือการถูกทำลายโดยไม่ได้ตั้งใจ โดยไม่ได้รับอนุญาต หรือโดยผิดกฎหมาย </w:t>
      </w:r>
    </w:p>
    <w:p w:rsidR="00864005" w:rsidRPr="00B40164" w:rsidRDefault="00864005" w:rsidP="00FF0439">
      <w:pPr>
        <w:pStyle w:val="ProductList-Body"/>
        <w:rPr>
          <w:rFonts w:ascii="Tahoma" w:hAnsi="Tahoma" w:cs="Tahoma"/>
          <w:szCs w:val="18"/>
          <w:cs/>
          <w:lang w:val="en-US"/>
        </w:rPr>
      </w:pPr>
    </w:p>
    <w:p w:rsidR="00FF0439" w:rsidRPr="00B40164" w:rsidRDefault="00FF0439" w:rsidP="00FF0439">
      <w:pPr>
        <w:pStyle w:val="ProductList-SubSubSectionHeading"/>
        <w:outlineLvl w:val="2"/>
        <w:rPr>
          <w:rFonts w:ascii="Tahoma" w:hAnsi="Tahoma" w:cs="Tahoma"/>
          <w:bCs/>
          <w:szCs w:val="18"/>
          <w:cs/>
        </w:rPr>
      </w:pPr>
      <w:bookmarkStart w:id="45" w:name="_Toc433206442"/>
      <w:r w:rsidRPr="00B40164">
        <w:rPr>
          <w:rFonts w:ascii="Tahoma" w:hAnsi="Tahoma" w:cs="Tahoma"/>
          <w:bCs/>
          <w:szCs w:val="18"/>
          <w:cs/>
        </w:rPr>
        <w:t>การแจ้งเหตุการณ์เกี่ยวกับความปลอดภัย</w:t>
      </w:r>
      <w:bookmarkEnd w:id="45"/>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หาก Microsoft ได้ทราบถึงการเข้าถึงข้อมูลลูกค้าโดยไม่ชอบด้วยกฎหมายซึ่งจัดเก็บไว้บนอุปกรณ์ของ Microsoft หรือในสถานที่ของ Microsoft หรือการเข้าถึงอุปกรณ์หรือสถานที่ดังกล่าวโดยไม่ได้รับอนุญาตซึ่งทำให้เกิดการสูญหาย การเปิดเผย หรือการเปลี่ยนแปลงของข้อมูลลูกค้า (แต่ละกรณีเรียกว่า “เหตุการณ์เกี่ยวกับความปลอดภัย”) Microsoft จะดำเนินการต่อไปนี้ทันที กล่าวคือ (1) แจ้งให้ลูกค้าทราบถึงเหตุการณ์เกี่ยวกับความปลอดภัย (2) สืบสวนเหตุการณ์เกี่ยวกับความปลอดภัย และให้ข้อมูลรายละเอียดในเรื่องเหตุการณ์เกี่ยวกับความปลอดภัยแก่ลูกค้า และ (3) ดำเนินการตามความเหมาะสมเพื่อบรรเทาผลกระทบและลดความเสียหายใดๆ ที่เกิดจากเหตุการณ์เกี่ยวกับความปลอดภัยให้เหลือน้อยที่สุด</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การแจ้งเหตุการณ์เกี่ยวกับความปลอดภัยจะส่งไปยังผู้ดูแลระบบของลูกค้ารายใดรายหนึ่งหรือหลายราย ไม่ว่าด้วยวิธีการใดๆ ที่ Microsoft เป็นผู้เลือก รวมถึงทางอีเมล ลูกค้าจะเป็นผู้รับผิดชอบแต่เพียงผู้เดียวในการตรวจสอบให้แน่ใจว่าผู้ดูแลระบบของลูกค้าจะเก็บรักษาข้อมูลติดต่อที่ถูกต้องไว้บนพอร์ทัล Online Services ที่เกี่ยวข้องแต่ละพอร์ทัล ภาระหน้าที่ของ Microsoft ในการรายงานหรือจัดการกับเหตุการณ์เกี่ยวกับความปลอดภัยภายใต้หัวข้อนี้ไม่ได้เท่ากับว่า Microsoft ยอมรับข้อบกพร่องหรือความรับผิดใดๆ ในส่วนของเหตุการณ์เกี่ยวกับความปลอดภัย</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ลูกค้าจะต้องแจ้งให้ Microsoft ทราบโดยทันทีถึงการใช้บัญชีหรือหลักฐานประกอบการพิสูจน์ยืนยันตัวตนของลูกค้าในทางที่ผิดซึ่งอาจเกิดขึ้นได้ หรือเหตุการณ์เกี่ยวกับความปลอดภัยที่เกี่ยวข้องกับ Online Service</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46" w:name="_Toc433206443"/>
      <w:r w:rsidRPr="00B40164">
        <w:rPr>
          <w:rFonts w:ascii="Tahoma" w:hAnsi="Tahoma" w:cs="Tahoma"/>
          <w:bCs/>
          <w:szCs w:val="18"/>
          <w:cs/>
        </w:rPr>
        <w:t>สถานที่ในการประมวลผลข้อมูล</w:t>
      </w:r>
      <w:bookmarkEnd w:id="46"/>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เว้นแต่ตามที่อธิบายไว้ในที่อื่นใดใน OST นี้ ข้อมูลลูกค้าที่ Microsoft ประมวลผลในนามของลูกค้าอาจมีการถ่ายโอน รวมทั้งจัดเก็บและประมวลผลในสหรัฐอเมริกาหรือประเทศอื่นใดซึ่ง Microsoft หรือบริษัทในเครือหรือผู้รับจ้างช่วงของ Microsoft มีสถานที่ประกอบการอยู่ ลูกค้ามอบหมายให้ Microsoft ดำเนินการถ่ายโอนข้อมูลลูกค้าไปยังประเทศใดๆ ดังกล่าว รวมทั้งจัดเก็บและประมวลผลข้อมูลลูกค้าเพื่อให้บริการ Online Service Microsoft ปฏิบัติตามกรอบความปลอดภัยของข้อมูลของสหภาพยุโรป (EU Safe Harbor) และกรอบความปลอดภัยของข้อมูลของสวิตเซอร์แลนด์ (Swiss Safe Harbor) ตามที่กำหนดไว้โดยกระทรวงพาณิชย์ของสหรัฐอเมริกา ซึ่งเกี่ยวข้องกับการเก็บรวบรวม การใช้ และการเก็บรักษาข้อมูลที่มาจากสหภาพยุโรป เขตเศรษฐกิจยุโรป และสวิตเซอร์แลนด์</w:t>
      </w:r>
    </w:p>
    <w:p w:rsidR="00FF0439" w:rsidRPr="00B40164" w:rsidRDefault="00FF0439" w:rsidP="00FF0439">
      <w:pPr>
        <w:pStyle w:val="ProductList-Body"/>
        <w:rPr>
          <w:rFonts w:ascii="Tahoma" w:hAnsi="Tahoma" w:cs="Tahoma"/>
          <w:szCs w:val="18"/>
          <w:cs/>
        </w:rPr>
      </w:pPr>
    </w:p>
    <w:p w:rsidR="007263A8" w:rsidRPr="00B40164" w:rsidRDefault="007263A8" w:rsidP="007263A8">
      <w:pPr>
        <w:pStyle w:val="ProductList-SubSubSectionHeading"/>
        <w:outlineLvl w:val="2"/>
        <w:rPr>
          <w:rFonts w:ascii="Tahoma" w:hAnsi="Tahoma" w:cs="Tahoma"/>
          <w:bCs/>
          <w:szCs w:val="18"/>
          <w:cs/>
        </w:rPr>
      </w:pPr>
      <w:bookmarkStart w:id="47" w:name="_Toc417892066"/>
      <w:bookmarkStart w:id="48" w:name="_Toc412644895"/>
      <w:bookmarkStart w:id="49" w:name="_Toc433206444"/>
      <w:r w:rsidRPr="00B40164">
        <w:rPr>
          <w:rFonts w:ascii="Tahoma" w:hAnsi="Tahoma" w:cs="Tahoma"/>
          <w:bCs/>
          <w:szCs w:val="18"/>
          <w:cs/>
        </w:rPr>
        <w:t>การวางจำหน่ายการแสดงตัวอย่าง</w:t>
      </w:r>
      <w:bookmarkEnd w:id="47"/>
      <w:bookmarkEnd w:id="48"/>
      <w:bookmarkEnd w:id="49"/>
    </w:p>
    <w:p w:rsidR="007263A8" w:rsidRPr="00B40164" w:rsidRDefault="007263A8" w:rsidP="007263A8">
      <w:pPr>
        <w:pStyle w:val="ProductList-Body"/>
        <w:rPr>
          <w:rFonts w:ascii="Tahoma" w:hAnsi="Tahoma" w:cs="Tahoma"/>
          <w:szCs w:val="18"/>
          <w:cs/>
        </w:rPr>
      </w:pPr>
      <w:r w:rsidRPr="00B40164">
        <w:rPr>
          <w:rFonts w:ascii="Tahoma" w:hAnsi="Tahoma" w:cs="Tahoma"/>
          <w:szCs w:val="18"/>
          <w:cs/>
        </w:rPr>
        <w:t>Microsoft อาจเสนอคุณลักษณะ ที่ตั้งของศูนย์ข้อมูล และบริการที่เป็นตัวอย่าง รุ่นเบต้า หรือรุ่นก่อนวางจำหน่ายอื่นๆ (“การแสดงตัวอย่าง”) สำหรับการประเมินผลที่เลือกทำได้ การแสดงตัวอย่างอาจใช้มาตรด้านความเป็นส่วนตัวและความปลอดภัยที่เข้มงวดน้อยกว่าหรือแตกต่างไปจากมาตรการที่มีอยู่ใน Online Service ตามปกติ เว้นเสียแต่ว่าจะได้ระบุไว้เป็นอย่างอื่น การแสดงตัวอย่างจะไม่ได้รวมอยู่ใน SLA สำหรับ Online Service ที่สอดคล้องกัน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50" w:name="_Toc433206445"/>
      <w:r w:rsidRPr="00B40164">
        <w:rPr>
          <w:rFonts w:ascii="Tahoma" w:hAnsi="Tahoma" w:cs="Tahoma"/>
          <w:bCs/>
          <w:szCs w:val="18"/>
          <w:cs/>
        </w:rPr>
        <w:t>การใช้ผู้รับจ้างช่วง</w:t>
      </w:r>
      <w:bookmarkEnd w:id="50"/>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อาจว่าจ้างผู้รับจ้างช่วงเพื่อมาให้บริการในนามของตน ผู้รับจ้างช่วงใดๆ ดังกล่าวจะได้รับอนุญาตให้ได้รับข้อมูลลูกค้าเฉพาะเพื่อให้บริการที่ Microsoft ว่าจ้างผู้รับจ้างช่วงให้มาดำเนินการเท่านั้น และผู้รับจ้างช่วงจะถูกห้ามมิให้ใช้ข้อมูลลูกค้าเพื่อวัตถุประสงค์อื่นใด Microsoft จะยังคงต้องรับผิดชอบในการที่ผู้รับจ้างช่วงปฏิบัติตามภาระหน้าที่ของ Microsoft ใน OST นี้ ลูกค้าได้ยินยอมไว้ก่อนแล้วที่จะให้ Microsoft ถ่ายโอนข้อมูลลูกค้าไปยังผู้รับจ้างช่วงตามที่อธิบายไว้ใน OST</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51" w:name="_Toc433206446"/>
      <w:r w:rsidRPr="00B40164">
        <w:rPr>
          <w:rFonts w:ascii="Tahoma" w:hAnsi="Tahoma" w:cs="Tahoma"/>
          <w:bCs/>
          <w:szCs w:val="18"/>
          <w:cs/>
        </w:rPr>
        <w:t>วิธีติดต่อ Microsoft</w:t>
      </w:r>
      <w:bookmarkEnd w:id="51"/>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หากลูกค้าเชื่อว่า Microsoft ไม่ได้กำลังปฏิบัติตามข้อผูกพันของตนในเรื่องความเป็นส่วนตัวหรือความปลอดภัย ลูกค้าสามารถติดต่อฝ่ายสนับสนุนลูกค้าหรือใช้ฟอร์มเว็บความเป็นส่วนตัวของ Microsoft ได้ ซึ่งอยู่ที่ </w:t>
      </w:r>
      <w:hyperlink r:id="rId26" w:history="1">
        <w:r w:rsidRPr="00B40164">
          <w:rPr>
            <w:rStyle w:val="Hyperlink"/>
            <w:rFonts w:ascii="Tahoma" w:hAnsi="Tahoma" w:cs="Tahoma"/>
            <w:szCs w:val="18"/>
            <w:cs/>
          </w:rPr>
          <w:t>http://go.microsoft.com/?linkid=9846224</w:t>
        </w:r>
      </w:hyperlink>
      <w:r w:rsidRPr="00B40164">
        <w:rPr>
          <w:rFonts w:ascii="Tahoma" w:hAnsi="Tahoma" w:cs="Tahoma"/>
          <w:szCs w:val="18"/>
          <w:cs/>
        </w:rPr>
        <w:t xml:space="preserve"> ที่อยู่สำหรับส่งจดหมายถึง Microsoft คือ </w:t>
      </w:r>
    </w:p>
    <w:p w:rsidR="00FF0439" w:rsidRPr="00B40164" w:rsidRDefault="00FF0439" w:rsidP="00FF0439">
      <w:pPr>
        <w:pStyle w:val="ProductList-Body"/>
        <w:spacing w:before="120"/>
        <w:ind w:left="187"/>
        <w:rPr>
          <w:rFonts w:ascii="Tahoma" w:hAnsi="Tahoma" w:cs="Tahoma"/>
          <w:szCs w:val="18"/>
          <w:cs/>
        </w:rPr>
      </w:pPr>
      <w:r w:rsidRPr="00B40164">
        <w:rPr>
          <w:rFonts w:ascii="Tahoma" w:hAnsi="Tahoma" w:cs="Tahoma"/>
          <w:b/>
          <w:bCs/>
          <w:szCs w:val="18"/>
          <w:cs/>
        </w:rPr>
        <w:t>Microsoft Enterprise Service Privacy</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Microsoft Corporation</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One Microsoft Way</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Redmond, Washington 98052 USA</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Ireland Operations Limited เป็นตัวแทนของ Microsoft ในด้านการคุ้มครองข้อมูลส่วนบุคคลสำหรับเขตเศรษฐกิจยุโรปและสวิตเซอร์แลนด์ โดยสามารถติดต่อตัวแทนด้านความเป็นส่วนตัวของ Microsoft Ireland Operations Limited ได้ตามที่อยู่ต่อไปนี้</w:t>
      </w:r>
    </w:p>
    <w:p w:rsidR="00FF0439" w:rsidRPr="00B40164" w:rsidRDefault="00FF0439" w:rsidP="00FF0439">
      <w:pPr>
        <w:pStyle w:val="ProductList-Body"/>
        <w:spacing w:before="120"/>
        <w:ind w:left="187"/>
        <w:rPr>
          <w:rFonts w:ascii="Tahoma" w:hAnsi="Tahoma" w:cs="Tahoma"/>
          <w:szCs w:val="18"/>
          <w:cs/>
        </w:rPr>
      </w:pPr>
      <w:r w:rsidRPr="00B40164">
        <w:rPr>
          <w:rFonts w:ascii="Tahoma" w:hAnsi="Tahoma" w:cs="Tahoma"/>
          <w:b/>
          <w:bCs/>
          <w:szCs w:val="18"/>
          <w:cs/>
        </w:rPr>
        <w:t>Microsoft Ireland Operations, Ltd.</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ถึง: Data Protection</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Carmenhall Road</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Sandyford, Dublin 18, Ireland</w:t>
      </w:r>
    </w:p>
    <w:p w:rsidR="0056363B" w:rsidRPr="00FC7E3D" w:rsidRDefault="0001225D" w:rsidP="0056363B">
      <w:pPr>
        <w:pStyle w:val="ProductList-Body"/>
        <w:shd w:val="clear" w:color="auto" w:fill="A6A6A6" w:themeFill="background1" w:themeFillShade="A6"/>
        <w:spacing w:before="120" w:after="240"/>
        <w:jc w:val="right"/>
        <w:rPr>
          <w:rFonts w:ascii="Tahoma" w:hAnsi="Tahoma" w:cs="Tahoma"/>
          <w:szCs w:val="18"/>
          <w:cs/>
        </w:rPr>
      </w:pPr>
      <w:hyperlink w:anchor="สารบัญ" w:history="1">
        <w:r w:rsidR="0056363B" w:rsidRPr="00FC7E3D">
          <w:rPr>
            <w:rStyle w:val="Hyperlink"/>
            <w:rFonts w:ascii="Tahoma" w:hAnsi="Tahoma" w:cs="Tahoma"/>
            <w:sz w:val="16"/>
            <w:szCs w:val="16"/>
            <w:cs/>
          </w:rPr>
          <w:t>สารบัญ</w:t>
        </w:r>
      </w:hyperlink>
      <w:r w:rsidR="0056363B" w:rsidRPr="00FC7E3D">
        <w:rPr>
          <w:rFonts w:ascii="Tahoma" w:hAnsi="Tahoma" w:cs="Tahoma"/>
          <w:sz w:val="16"/>
          <w:szCs w:val="16"/>
          <w:cs/>
        </w:rPr>
        <w:t xml:space="preserve"> / </w:t>
      </w:r>
      <w:hyperlink w:anchor="GeneralTerms" w:history="1">
        <w:r w:rsidR="0056363B" w:rsidRPr="00FC7E3D">
          <w:rPr>
            <w:rStyle w:val="Hyperlink"/>
            <w:rFonts w:ascii="Tahoma" w:hAnsi="Tahoma" w:cs="Tahoma"/>
            <w:sz w:val="16"/>
            <w:szCs w:val="16"/>
            <w:cs/>
          </w:rPr>
          <w:t>ข้อกำหนดทั่วไป</w:t>
        </w:r>
      </w:hyperlink>
    </w:p>
    <w:p w:rsidR="0056363B" w:rsidRPr="00B40164" w:rsidRDefault="0056363B" w:rsidP="00FF0439">
      <w:pPr>
        <w:pStyle w:val="ProductList-Body"/>
        <w:rPr>
          <w:rFonts w:ascii="Tahoma" w:hAnsi="Tahoma" w:cs="Tahoma"/>
          <w:szCs w:val="18"/>
          <w:lang w:val="en-US"/>
        </w:rPr>
        <w:sectPr w:rsidR="0056363B" w:rsidRPr="00B40164" w:rsidSect="00EC4CFF">
          <w:footerReference w:type="default" r:id="rId27"/>
          <w:footerReference w:type="first" r:id="rId28"/>
          <w:pgSz w:w="12240" w:h="15840"/>
          <w:pgMar w:top="1440" w:right="720" w:bottom="1440" w:left="720" w:header="720" w:footer="720" w:gutter="0"/>
          <w:cols w:space="720"/>
          <w:titlePg/>
          <w:docGrid w:linePitch="360"/>
        </w:sectPr>
      </w:pPr>
    </w:p>
    <w:p w:rsidR="00FF0439" w:rsidRPr="00B40164" w:rsidRDefault="00FF0439" w:rsidP="0056363B">
      <w:pPr>
        <w:pStyle w:val="ProductList-Offering1Heading"/>
        <w:rPr>
          <w:cs/>
        </w:rPr>
      </w:pPr>
      <w:bookmarkStart w:id="52" w:name="_Toc433206447"/>
      <w:r w:rsidRPr="00B40164">
        <w:rPr>
          <w:cs/>
        </w:rPr>
        <w:lastRenderedPageBreak/>
        <w:t>ข้อกำหนดการประมวลผลข้อมูล</w:t>
      </w:r>
      <w:bookmarkEnd w:id="52"/>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ข้อกำหนดการประมวลผลข้อมูล (Data Processing Terms (DPT)) ได้รวมข้อกำหนดในหัวข้อนี้เข้าไว้ด้วย</w:t>
      </w:r>
    </w:p>
    <w:p w:rsidR="00FF0439" w:rsidRPr="00B40164" w:rsidRDefault="00FF0439" w:rsidP="00FF0439">
      <w:pPr>
        <w:pStyle w:val="ProductList-Body"/>
        <w:rPr>
          <w:rFonts w:ascii="Tahoma" w:hAnsi="Tahoma" w:cs="Tahoma"/>
          <w:szCs w:val="18"/>
          <w:lang w:val="en-US"/>
        </w:rPr>
      </w:pPr>
      <w:r w:rsidRPr="00B40164">
        <w:rPr>
          <w:rFonts w:ascii="Tahoma" w:hAnsi="Tahoma" w:cs="Tahoma"/>
          <w:szCs w:val="18"/>
          <w:cs/>
        </w:rPr>
        <w:t>ข้อกำหนดการประมวลผลข้อมูลยังได้รวม “Standard Contractual Clauses” ตามคำวินิจฉัยของคณะกรรมาธิการยุโรป ณ วันที่ 5 กุมภาพันธ์ 2010 (European Commission Decision of 5 February 2010) ในเรื่องข้อสัญญามาตรฐานสำหรับการถ่ายโอนข้อมูลส่วนบุคคลไปยังผู้ประมวลผลซึ่งมีที่ตั้งอยู่ในประเทศภายนอก ภายใต้คำสั่งคุ้มครองข้อมูลส่วนบุคคลของสหภาพยุโรป (EU Data Protection Directive) Standard Contractual Clauses จะอยู่ใน</w:t>
      </w:r>
      <w:hyperlink w:anchor="Attachment3" w:history="1">
        <w:r w:rsidRPr="00B40164">
          <w:rPr>
            <w:rStyle w:val="Hyperlink"/>
            <w:rFonts w:ascii="Tahoma" w:hAnsi="Tahoma" w:cs="Tahoma"/>
            <w:szCs w:val="18"/>
            <w:cs/>
          </w:rPr>
          <w:t>เอกสารแนบ 3</w:t>
        </w:r>
      </w:hyperlink>
      <w:r w:rsidRPr="00B40164">
        <w:rPr>
          <w:rFonts w:ascii="Tahoma" w:hAnsi="Tahoma" w:cs="Tahoma"/>
          <w:szCs w:val="18"/>
          <w:cs/>
        </w:rPr>
        <w:t xml:space="preserve"> นอกจากนี้</w:t>
      </w:r>
    </w:p>
    <w:p w:rsidR="00FF0439" w:rsidRPr="00B40164" w:rsidRDefault="00FF0439" w:rsidP="00FF0439">
      <w:pPr>
        <w:pStyle w:val="ProductList-Body"/>
        <w:numPr>
          <w:ilvl w:val="0"/>
          <w:numId w:val="4"/>
        </w:numPr>
        <w:ind w:left="450" w:hanging="270"/>
        <w:rPr>
          <w:rFonts w:ascii="Tahoma" w:hAnsi="Tahoma" w:cs="Tahoma"/>
          <w:szCs w:val="18"/>
          <w:cs/>
        </w:rPr>
      </w:pPr>
      <w:r w:rsidRPr="00B40164">
        <w:rPr>
          <w:rFonts w:ascii="Tahoma" w:hAnsi="Tahoma" w:cs="Tahoma"/>
          <w:szCs w:val="18"/>
          <w:cs/>
        </w:rPr>
        <w:t>การเข้าทำข้อตกลง Volume Licensing จะรวมถึงการเข้าทำ</w:t>
      </w:r>
      <w:hyperlink w:anchor="Attachment3" w:history="1">
        <w:r w:rsidRPr="00B40164">
          <w:rPr>
            <w:rStyle w:val="Hyperlink"/>
            <w:rFonts w:ascii="Tahoma" w:hAnsi="Tahoma" w:cs="Tahoma"/>
            <w:szCs w:val="18"/>
            <w:cs/>
          </w:rPr>
          <w:t>เอกสารแนบ 3</w:t>
        </w:r>
      </w:hyperlink>
      <w:r w:rsidRPr="00B40164">
        <w:rPr>
          <w:rFonts w:ascii="Tahoma" w:hAnsi="Tahoma" w:cs="Tahoma"/>
          <w:szCs w:val="18"/>
          <w:cs/>
        </w:rPr>
        <w:t xml:space="preserve"> ซึ่งลงนามร่วมโดย Microsoft Corporation</w:t>
      </w:r>
    </w:p>
    <w:p w:rsidR="00FF0439" w:rsidRPr="00B40164" w:rsidRDefault="00FF0439" w:rsidP="00FF0439">
      <w:pPr>
        <w:pStyle w:val="ProductList-Body"/>
        <w:numPr>
          <w:ilvl w:val="0"/>
          <w:numId w:val="4"/>
        </w:numPr>
        <w:spacing w:before="40"/>
        <w:ind w:left="450" w:hanging="270"/>
        <w:rPr>
          <w:rFonts w:ascii="Tahoma" w:hAnsi="Tahoma" w:cs="Tahoma"/>
          <w:szCs w:val="18"/>
          <w:cs/>
        </w:rPr>
      </w:pPr>
      <w:r w:rsidRPr="00B40164">
        <w:rPr>
          <w:rFonts w:ascii="Tahoma" w:hAnsi="Tahoma" w:cs="Tahoma"/>
          <w:szCs w:val="18"/>
          <w:cs/>
        </w:rPr>
        <w:t>ข้อกำหนดในข้อตกลง Volume Licensing ของลูกค้า รวมถึง DPT จะประกอบขึ้นเป็นข้อตกลงการประมวลผลข้อมูลซึ่งมี Microsoft เป็นผู้ประมวลผลข้อมูล และ</w:t>
      </w:r>
    </w:p>
    <w:p w:rsidR="00FF0439" w:rsidRPr="00B40164" w:rsidRDefault="00FF0439" w:rsidP="00FF0439">
      <w:pPr>
        <w:pStyle w:val="ProductList-Body"/>
        <w:numPr>
          <w:ilvl w:val="0"/>
          <w:numId w:val="4"/>
        </w:numPr>
        <w:spacing w:before="40" w:after="120"/>
        <w:ind w:left="461" w:hanging="274"/>
        <w:rPr>
          <w:rFonts w:ascii="Tahoma" w:hAnsi="Tahoma" w:cs="Tahoma"/>
          <w:szCs w:val="18"/>
          <w:cs/>
        </w:rPr>
      </w:pPr>
      <w:r w:rsidRPr="00B40164">
        <w:rPr>
          <w:rFonts w:ascii="Tahoma" w:hAnsi="Tahoma" w:cs="Tahoma"/>
          <w:szCs w:val="18"/>
          <w:cs/>
        </w:rPr>
        <w:t>DPT จะมีผลใช้บังคับเหนือข้อกำหนดใดๆ ที่ไม่สอดคล้องหรือขัดแย้งในข้อตกลง Volume Licensing ของลูกค้า และสำหรับการสมัครใช้งานแต่ละรายการ DPT จะยังคงมีผลสมบูรณ์และบังคับใช้ได้จนกว่าข้อมูลลูกค้าที่เกี่ยวข้องทั้งหมดจะถูกลบออกจากระบบของ Microsoft ตามที่ระบุไว้ใน DPT</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ลูกค้าอาจเลือกที่จะปฏิเสธการเข้าร่วม “Standard Contractual Clauses” หรือข้อกำหนดการประมวลผลข้อมูลโดยทั้งหมดได้ ในการปฏิเสธการเข้าร่วม ลูกค้าจะต้องส่งข้อมูลต่อไปนี้ให้กับ Microsoft ในคำบอกกล่าวที่เป็นลายลักษณ์อักษร (ภายใต้ข้อกำหนดของข้อตกลง Volume Licensing ของลูกค้า)</w:t>
      </w:r>
    </w:p>
    <w:p w:rsidR="00FF0439" w:rsidRPr="00B40164" w:rsidRDefault="00FF0439" w:rsidP="00FF0439">
      <w:pPr>
        <w:pStyle w:val="ProductList-Body"/>
        <w:numPr>
          <w:ilvl w:val="0"/>
          <w:numId w:val="5"/>
        </w:numPr>
        <w:ind w:left="450" w:hanging="270"/>
        <w:rPr>
          <w:rFonts w:ascii="Tahoma" w:hAnsi="Tahoma" w:cs="Tahoma"/>
          <w:szCs w:val="18"/>
          <w:cs/>
        </w:rPr>
      </w:pPr>
      <w:r w:rsidRPr="00B40164">
        <w:rPr>
          <w:rFonts w:ascii="Tahoma" w:hAnsi="Tahoma" w:cs="Tahoma"/>
          <w:szCs w:val="18"/>
          <w:cs/>
        </w:rPr>
        <w:t>ชื่อเต็มตามกฎหมายของลูกค้าและบริษัทในเครือใดๆ ที่ปฏิเสธการเข้าร่วม</w:t>
      </w:r>
    </w:p>
    <w:p w:rsidR="00FF0439" w:rsidRPr="00B40164" w:rsidRDefault="00FF0439" w:rsidP="00FF0439">
      <w:pPr>
        <w:pStyle w:val="ProductList-Body"/>
        <w:numPr>
          <w:ilvl w:val="0"/>
          <w:numId w:val="5"/>
        </w:numPr>
        <w:spacing w:before="40"/>
        <w:ind w:left="450" w:hanging="270"/>
        <w:rPr>
          <w:rFonts w:ascii="Tahoma" w:hAnsi="Tahoma" w:cs="Tahoma"/>
          <w:szCs w:val="18"/>
          <w:cs/>
        </w:rPr>
      </w:pPr>
      <w:r w:rsidRPr="00B40164">
        <w:rPr>
          <w:rFonts w:ascii="Tahoma" w:hAnsi="Tahoma" w:cs="Tahoma"/>
          <w:szCs w:val="18"/>
          <w:cs/>
        </w:rPr>
        <w:t xml:space="preserve">ข้อตกลง Volume Licensing ฉบับที่การปฏิเสธการเข้าร่วมมีผลบังคับใช้ ในกรณีที่ลูกค้ามีข้อตกลง Volume Licensing หลายฉบับ </w:t>
      </w:r>
    </w:p>
    <w:p w:rsidR="00FF0439" w:rsidRPr="00B40164" w:rsidRDefault="00FF0439" w:rsidP="00FF0439">
      <w:pPr>
        <w:pStyle w:val="ProductList-Body"/>
        <w:numPr>
          <w:ilvl w:val="0"/>
          <w:numId w:val="5"/>
        </w:numPr>
        <w:spacing w:before="40"/>
        <w:ind w:left="450" w:hanging="270"/>
        <w:rPr>
          <w:rFonts w:ascii="Tahoma" w:hAnsi="Tahoma" w:cs="Tahoma"/>
          <w:szCs w:val="18"/>
          <w:cs/>
        </w:rPr>
      </w:pPr>
      <w:r w:rsidRPr="00B40164">
        <w:rPr>
          <w:rFonts w:ascii="Tahoma" w:hAnsi="Tahoma" w:cs="Tahoma"/>
          <w:szCs w:val="18"/>
          <w:cs/>
        </w:rPr>
        <w:t>ข้อความที่ระบุว่าลูกค้า (หรือบริษัทในเครือ) ปฏิเสธที่จะเข้าร่วมข้อกำหนดการประมวลผลข้อมูลโดยทั้งหมด หากเป็นการปฏิเสธการเข้าร่วม DPT ทั้งฉบับ และ</w:t>
      </w:r>
    </w:p>
    <w:p w:rsidR="00FF0439" w:rsidRPr="00B40164" w:rsidRDefault="00FF0439" w:rsidP="00FF0439">
      <w:pPr>
        <w:pStyle w:val="ProductList-Body"/>
        <w:numPr>
          <w:ilvl w:val="0"/>
          <w:numId w:val="5"/>
        </w:numPr>
        <w:spacing w:before="40" w:after="120"/>
        <w:ind w:left="461" w:hanging="274"/>
        <w:rPr>
          <w:rFonts w:ascii="Tahoma" w:hAnsi="Tahoma" w:cs="Tahoma"/>
          <w:szCs w:val="18"/>
          <w:cs/>
        </w:rPr>
      </w:pPr>
      <w:r w:rsidRPr="00B40164">
        <w:rPr>
          <w:rFonts w:ascii="Tahoma" w:hAnsi="Tahoma" w:cs="Tahoma"/>
          <w:szCs w:val="18"/>
          <w:cs/>
        </w:rPr>
        <w:t xml:space="preserve">ข้อความที่ระบุว่าลูกค้า (หรือบริษัทในเครือ) ปฏิเสธที่จะเข้าร่วมเฉพาะ Standard Contractual Clauses เท่านั้น หากเป็นการปฏิเสธการเข้าร่วมเฉพาะ Standard Contractual Clauses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ในประเทศซึ่งจำเป็นต้องได้รับการอนุมัติตามกฎข้อบังคับสำหรับการใช้ Standard Contractual Clauses นั้น Standard Contractual Clauses จะไม่สามารถนำมาใช้ได้ภายใต้ 2010/87/EU ของคณะกรรมาธิการยุโรป ณ เดือนกุมภาพันธ์ 2010 (European Commission 2010/87/EU (of February 2010)) เพื่อทำให้การส่งออกข้อมูลจากประเทศดังกล่าวเป็นสิ่งที่ถูกต้องตามกฎหมาย เว้นแต่ลูกค้าจะได้รับการอนุมัติตามกฎข้อบังคับที่จำเป็น</w:t>
      </w:r>
    </w:p>
    <w:p w:rsidR="007263A8" w:rsidRPr="00B40164" w:rsidRDefault="007263A8" w:rsidP="007263A8">
      <w:pPr>
        <w:pStyle w:val="ProductList-Body"/>
        <w:rPr>
          <w:rFonts w:ascii="Tahoma" w:hAnsi="Tahoma" w:cs="Tahoma"/>
          <w:b/>
          <w:bCs/>
          <w:szCs w:val="18"/>
          <w:cs/>
        </w:rPr>
      </w:pPr>
      <w:r w:rsidRPr="00B40164">
        <w:rPr>
          <w:rFonts w:ascii="Tahoma" w:hAnsi="Tahoma" w:cs="Tahoma"/>
          <w:b/>
          <w:bCs/>
          <w:szCs w:val="18"/>
          <w:cs/>
        </w:rPr>
        <w:t>ใน DPT คำว่า “Online Service” จะนำมาใช้เฉพาะกับบริการในตารางด้านล่างนี้เท่านั้น โดยไม่รวมถึงตัวอย่างและ “ข้อมูลลูกค้า” จะรวมถึงเฉพาะข้อมูลลูกค้าที่จัดไว้ให้ผ่านการใช้ Online Service ดังกล่าวเท่านั้น</w:t>
      </w:r>
    </w:p>
    <w:p w:rsidR="00FF0439" w:rsidRPr="00B40164" w:rsidRDefault="00FF0439" w:rsidP="00FF0439">
      <w:pPr>
        <w:pStyle w:val="ProductList-Body"/>
        <w:rPr>
          <w:rFonts w:ascii="Tahoma" w:hAnsi="Tahoma" w:cs="Tahoma"/>
          <w:szCs w:val="18"/>
          <w:cs/>
        </w:rPr>
      </w:pPr>
    </w:p>
    <w:tbl>
      <w:tblPr>
        <w:tblStyle w:val="TableGrid"/>
        <w:tblW w:w="10800" w:type="dxa"/>
        <w:tblInd w:w="115" w:type="dxa"/>
        <w:tblLayout w:type="fixed"/>
        <w:tblCellMar>
          <w:top w:w="29" w:type="dxa"/>
          <w:left w:w="115" w:type="dxa"/>
          <w:bottom w:w="29" w:type="dxa"/>
          <w:right w:w="115" w:type="dxa"/>
        </w:tblCellMar>
        <w:tblLook w:val="04A0" w:firstRow="1" w:lastRow="0" w:firstColumn="1" w:lastColumn="0" w:noHBand="0" w:noVBand="1"/>
      </w:tblPr>
      <w:tblGrid>
        <w:gridCol w:w="2490"/>
        <w:gridCol w:w="8310"/>
      </w:tblGrid>
      <w:tr w:rsidR="00FF0439" w:rsidRPr="00B40164" w:rsidTr="00EC4CFF">
        <w:trPr>
          <w:tblHeader/>
        </w:trPr>
        <w:tc>
          <w:tcPr>
            <w:tcW w:w="10800" w:type="dxa"/>
            <w:gridSpan w:val="2"/>
            <w:shd w:val="clear" w:color="auto" w:fill="0072C6"/>
          </w:tcPr>
          <w:p w:rsidR="00FF0439" w:rsidRPr="00B40164" w:rsidRDefault="00FF0439" w:rsidP="00EC4CFF">
            <w:pPr>
              <w:pStyle w:val="ProductList-Body"/>
              <w:spacing w:before="20" w:after="20"/>
              <w:rPr>
                <w:rFonts w:ascii="Tahoma" w:hAnsi="Tahoma" w:cs="Tahoma"/>
                <w:color w:val="FFFFFF" w:themeColor="background1"/>
                <w:szCs w:val="18"/>
                <w:cs/>
              </w:rPr>
            </w:pPr>
            <w:r w:rsidRPr="00B40164">
              <w:rPr>
                <w:rFonts w:ascii="Tahoma" w:hAnsi="Tahoma" w:cs="Tahoma"/>
                <w:color w:val="FFFFFF" w:themeColor="background1"/>
                <w:szCs w:val="18"/>
                <w:cs/>
              </w:rPr>
              <w:t>Online Services</w:t>
            </w:r>
          </w:p>
        </w:tc>
      </w:tr>
      <w:tr w:rsidR="00FF0439" w:rsidRPr="00B40164" w:rsidTr="00EC4CFF">
        <w:tc>
          <w:tcPr>
            <w:tcW w:w="249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 xml:space="preserve">Microsoft Dynamics </w:t>
            </w:r>
            <w:r w:rsidR="00006A92" w:rsidRPr="00B40164">
              <w:rPr>
                <w:rFonts w:ascii="Tahoma" w:hAnsi="Tahoma" w:cs="Tahoma"/>
                <w:szCs w:val="18"/>
                <w:cs/>
              </w:rPr>
              <w:t xml:space="preserve">CRM </w:t>
            </w:r>
            <w:r w:rsidRPr="00B40164">
              <w:rPr>
                <w:rFonts w:ascii="Tahoma" w:hAnsi="Tahoma" w:cs="Tahoma"/>
                <w:szCs w:val="18"/>
                <w:cs/>
              </w:rPr>
              <w:t>Online Services</w:t>
            </w:r>
          </w:p>
        </w:tc>
        <w:tc>
          <w:tcPr>
            <w:tcW w:w="8310" w:type="dxa"/>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Microsoft Dynamics Online Services ที่จัดไว้ให้ผ่านพอร์ทัล Volume Licensing หรือ Microsoft Online Services โดยไม่รวมถึง (1) Microsoft Dynamics CRM สำหรับอุปกรณ์ที่มีการรองรับ ซึ่งรวมถึงแต่ไม่จำกัดเพียง Microsoft Dynamics CRM Online Services สำหรับแท็บเล็ตและ/หรือสมาร์ทโฟน และ (2) บริการที่เป็นแบรนด์แยกต่างหากซึ่งจัดไว้ให้กับหรือเชื่อมต่อกับ Microsoft Dynamics CRM Online เช่น Microsoft Social Engagement, Parature, from Microsoft และ Microsoft Dynamics Marketing</w:t>
            </w:r>
          </w:p>
        </w:tc>
      </w:tr>
      <w:tr w:rsidR="00AB64F9" w:rsidRPr="00B40164" w:rsidTr="00EC4CFF">
        <w:tc>
          <w:tcPr>
            <w:tcW w:w="2490" w:type="dxa"/>
            <w:vAlign w:val="center"/>
          </w:tcPr>
          <w:p w:rsidR="00AB64F9" w:rsidRPr="00312E93" w:rsidRDefault="00AB64F9" w:rsidP="00AB64F9">
            <w:pPr>
              <w:pStyle w:val="ProductList-Body"/>
              <w:rPr>
                <w:rFonts w:ascii="Tahoma" w:hAnsi="Tahoma" w:cs="Tahoma"/>
                <w:szCs w:val="18"/>
                <w:cs/>
              </w:rPr>
            </w:pPr>
            <w:r w:rsidRPr="00312E93">
              <w:rPr>
                <w:rFonts w:ascii="Tahoma" w:hAnsi="Tahoma" w:cs="Tahoma"/>
                <w:szCs w:val="18"/>
                <w:cs/>
              </w:rPr>
              <w:t>Office 365 Services</w:t>
            </w:r>
          </w:p>
        </w:tc>
        <w:tc>
          <w:tcPr>
            <w:tcW w:w="8310" w:type="dxa"/>
          </w:tcPr>
          <w:p w:rsidR="00AB64F9" w:rsidRPr="00EB7686" w:rsidRDefault="00AB64F9" w:rsidP="00AB64F9">
            <w:pPr>
              <w:pStyle w:val="ProductList-Body"/>
              <w:rPr>
                <w:rFonts w:ascii="Tahoma" w:hAnsi="Tahoma" w:cs="Tahoma"/>
                <w:szCs w:val="18"/>
                <w:cs/>
                <w:lang w:val="en-US"/>
              </w:rPr>
            </w:pPr>
            <w:r w:rsidRPr="00312E93">
              <w:rPr>
                <w:rFonts w:ascii="Tahoma" w:hAnsi="Tahoma" w:cs="Tahoma"/>
                <w:szCs w:val="18"/>
                <w:cs/>
              </w:rPr>
              <w:t xml:space="preserve">บริการต่อไปนี้แต่ละบริการจะเป็นบริการแบบสแตนด์อโลนหรือรวมอยู่ในแผนหรือชุดที่เป็นแบรนด์ Office 365 Exchange Online, Exchange Online Archiving, Exchange Online Protection, Advanced Threat Protection, SharePoint Online, OneDrive for Business, Project Online, Skype for Business Online, Sway และ Office Online Office 365 Services ไม่รวม Office 365 ProPlus ซอฟต์แวร์ไคลเอนต์ใดๆ หรือบริการที่มีแบรนด์แยกต่างหากที่มีให้ใช้งานผ่านแผนหรือชุดที่มีแบรนด์ Office 365 เช่น บริการ Bing หรือ Yammer หรือบริการที่มีแบรนด์ </w:t>
            </w:r>
            <w:r>
              <w:rPr>
                <w:rFonts w:ascii="Tahoma" w:hAnsi="Tahoma" w:cs="Tahoma"/>
                <w:szCs w:val="18"/>
                <w:lang w:val="en-US"/>
              </w:rPr>
              <w:t>“</w:t>
            </w:r>
            <w:r w:rsidRPr="00312E93">
              <w:rPr>
                <w:rFonts w:ascii="Tahoma" w:hAnsi="Tahoma" w:cs="Tahoma"/>
                <w:szCs w:val="18"/>
                <w:cs/>
              </w:rPr>
              <w:t>สำหรับ Office 365</w:t>
            </w:r>
            <w:r>
              <w:rPr>
                <w:rFonts w:ascii="Tahoma" w:hAnsi="Tahoma" w:cs="Tahoma"/>
                <w:szCs w:val="18"/>
                <w:lang w:val="en-US"/>
              </w:rPr>
              <w:t>”</w:t>
            </w:r>
          </w:p>
        </w:tc>
      </w:tr>
      <w:tr w:rsidR="007263A8" w:rsidRPr="00B40164" w:rsidTr="00EC4CFF">
        <w:tc>
          <w:tcPr>
            <w:tcW w:w="2490" w:type="dxa"/>
            <w:vAlign w:val="center"/>
          </w:tcPr>
          <w:p w:rsidR="007263A8" w:rsidRPr="00B40164" w:rsidRDefault="007263A8" w:rsidP="007263A8">
            <w:pPr>
              <w:pStyle w:val="ProductList-Body"/>
              <w:rPr>
                <w:rFonts w:ascii="Tahoma" w:hAnsi="Tahoma" w:cs="Tahoma"/>
                <w:szCs w:val="18"/>
                <w:cs/>
              </w:rPr>
            </w:pPr>
            <w:bookmarkStart w:id="53" w:name="MicrosoftAzureCoreServices"/>
            <w:r w:rsidRPr="00B40164">
              <w:rPr>
                <w:rFonts w:ascii="Tahoma" w:hAnsi="Tahoma" w:cs="Tahoma"/>
                <w:szCs w:val="18"/>
                <w:cs/>
              </w:rPr>
              <w:t>Microsoft Azure Core Services</w:t>
            </w:r>
            <w:bookmarkEnd w:id="53"/>
          </w:p>
        </w:tc>
        <w:tc>
          <w:tcPr>
            <w:tcW w:w="8310" w:type="dxa"/>
          </w:tcPr>
          <w:p w:rsidR="007263A8" w:rsidRPr="00B40164" w:rsidRDefault="007263A8" w:rsidP="007263A8">
            <w:pPr>
              <w:pStyle w:val="ProductList-Body"/>
              <w:rPr>
                <w:rFonts w:ascii="Tahoma" w:hAnsi="Tahoma" w:cs="Tahoma"/>
                <w:szCs w:val="18"/>
                <w:cs/>
              </w:rPr>
            </w:pPr>
            <w:r w:rsidRPr="00B40164">
              <w:rPr>
                <w:rFonts w:ascii="Tahoma" w:hAnsi="Tahoma" w:cs="Tahoma"/>
                <w:szCs w:val="18"/>
                <w:cs/>
              </w:rPr>
              <w:t>Cloud Services (บทบาทเว็บและผู้ดำเนินการ), เครื่องเสมือน (รวมถึงที่มาพร้อมกับ SQL Server), Storage (Blobs, Tables, Queues), Virtual Network, Traffic Manager, ชุดงาน, เว็บไซต์, BizTalk Services, Media Services, Mobile Services, Service Bus, ฮับการแจ้งเตือน, ตัวจัดการเวิร์กโฟลว์, Express Route, ตัวจัดกำหนดการ, Multi</w:t>
            </w:r>
            <w:r w:rsidRPr="00AB64F9">
              <w:rPr>
                <w:rFonts w:ascii="Tahoma" w:hAnsi="Tahoma" w:cs="Tahoma"/>
                <w:szCs w:val="18"/>
                <w:cs/>
              </w:rPr>
              <w:t>-</w:t>
            </w:r>
            <w:r w:rsidRPr="00B40164">
              <w:rPr>
                <w:rFonts w:ascii="Tahoma" w:hAnsi="Tahoma" w:cs="Tahoma"/>
                <w:szCs w:val="18"/>
                <w:cs/>
              </w:rPr>
              <w:t>Factor Authentication, Active Directory, บริการจัดการสิทธิ (RMS), SQL Database</w:t>
            </w:r>
            <w:r w:rsidR="00006A92" w:rsidRPr="00B40164">
              <w:rPr>
                <w:rFonts w:ascii="Tahoma" w:hAnsi="Tahoma" w:cs="Tahoma"/>
                <w:szCs w:val="18"/>
                <w:cs/>
              </w:rPr>
              <w:t>, HDInsight</w:t>
            </w:r>
            <w:r w:rsidRPr="00B40164">
              <w:rPr>
                <w:rFonts w:ascii="Tahoma" w:hAnsi="Tahoma" w:cs="Tahoma"/>
                <w:szCs w:val="18"/>
                <w:cs/>
              </w:rPr>
              <w:t xml:space="preserve"> และคุณลักษณะอื่นใดที่ระบุว่ารวมอยู่บน Microsoft Azure Trust Center</w:t>
            </w:r>
          </w:p>
        </w:tc>
      </w:tr>
      <w:tr w:rsidR="00FF0439" w:rsidRPr="00B40164" w:rsidTr="00EC4CFF">
        <w:tc>
          <w:tcPr>
            <w:tcW w:w="249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Microsoft Intune Online Services</w:t>
            </w:r>
          </w:p>
        </w:tc>
        <w:tc>
          <w:tcPr>
            <w:tcW w:w="8310" w:type="dxa"/>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ส่วนของบริการแบบกลุ่มเมฆใน Windows Intune เช่น Microsoft Intune Add</w:t>
            </w:r>
            <w:r w:rsidRPr="00AB64F9">
              <w:rPr>
                <w:rFonts w:ascii="Tahoma" w:hAnsi="Tahoma" w:cs="Tahoma"/>
                <w:szCs w:val="18"/>
                <w:cs/>
              </w:rPr>
              <w:t>-</w:t>
            </w:r>
            <w:r w:rsidRPr="00B40164">
              <w:rPr>
                <w:rFonts w:ascii="Tahoma" w:hAnsi="Tahoma" w:cs="Tahoma"/>
                <w:szCs w:val="18"/>
                <w:cs/>
              </w:rPr>
              <w:t>on Product หรือบริการจัดการที่มาจาก Microsoft Intune เช่น Mobile Device Management สำหรับ Office 365</w:t>
            </w:r>
          </w:p>
        </w:tc>
      </w:tr>
    </w:tbl>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54" w:name="_Toc433206448"/>
      <w:r w:rsidRPr="00B40164">
        <w:rPr>
          <w:rFonts w:ascii="Tahoma" w:hAnsi="Tahoma" w:cs="Tahoma"/>
          <w:bCs/>
          <w:szCs w:val="18"/>
          <w:cs/>
        </w:rPr>
        <w:t>ตำแหน่งที่ตั้งของ</w:t>
      </w:r>
      <w:r w:rsidR="008001A2" w:rsidRPr="00B40164">
        <w:rPr>
          <w:rFonts w:ascii="Tahoma" w:hAnsi="Tahoma" w:cs="Tahoma"/>
          <w:bCs/>
          <w:szCs w:val="18"/>
          <w:cs/>
        </w:rPr>
        <w:t>ข้อมูลลูกค้าที่ไม่ใช้งาน</w:t>
      </w:r>
      <w:r w:rsidRPr="00B40164">
        <w:rPr>
          <w:rFonts w:ascii="Tahoma" w:hAnsi="Tahoma" w:cs="Tahoma"/>
          <w:bCs/>
          <w:szCs w:val="18"/>
          <w:cs/>
        </w:rPr>
        <w:t xml:space="preserve"> (Customer Data At Rest)</w:t>
      </w:r>
      <w:bookmarkEnd w:id="54"/>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จะจัดเก็บ</w:t>
      </w:r>
      <w:r w:rsidR="008001A2" w:rsidRPr="00B40164">
        <w:rPr>
          <w:rFonts w:ascii="Tahoma" w:hAnsi="Tahoma" w:cs="Tahoma"/>
          <w:szCs w:val="18"/>
          <w:cs/>
        </w:rPr>
        <w:t>ข้อมูลลูกค้าที่ไม่ใช้งาน</w:t>
      </w:r>
      <w:r w:rsidRPr="00B40164">
        <w:rPr>
          <w:rFonts w:ascii="Tahoma" w:hAnsi="Tahoma" w:cs="Tahoma"/>
          <w:szCs w:val="18"/>
          <w:cs/>
        </w:rPr>
        <w:t>ภายในพื้นที่ทางภูมิศาสตร์ที่สำคัญ (เรียกแต่ละพื้นที่ว่า Geo) ดังต่อไปนี้</w:t>
      </w:r>
    </w:p>
    <w:p w:rsidR="00FF0439" w:rsidRPr="00B40164" w:rsidRDefault="00FF0439" w:rsidP="00FF0439">
      <w:pPr>
        <w:pStyle w:val="ProductList-Body"/>
        <w:numPr>
          <w:ilvl w:val="0"/>
          <w:numId w:val="6"/>
        </w:numPr>
        <w:ind w:left="450" w:hanging="270"/>
        <w:rPr>
          <w:rFonts w:ascii="Tahoma" w:hAnsi="Tahoma" w:cs="Tahoma"/>
          <w:szCs w:val="18"/>
          <w:cs/>
        </w:rPr>
      </w:pPr>
      <w:r w:rsidRPr="00B40164">
        <w:rPr>
          <w:rFonts w:ascii="Tahoma" w:hAnsi="Tahoma" w:cs="Tahoma"/>
          <w:b/>
          <w:bCs/>
          <w:szCs w:val="18"/>
          <w:cs/>
        </w:rPr>
        <w:t>Office 365 Services</w:t>
      </w:r>
      <w:r w:rsidRPr="00B40164">
        <w:rPr>
          <w:rFonts w:ascii="Tahoma" w:hAnsi="Tahoma" w:cs="Tahoma"/>
          <w:szCs w:val="18"/>
          <w:cs/>
        </w:rPr>
        <w:t xml:space="preserve"> หากลูกค้าให้บริการผู้เช่าของตนในสหรัฐอเมริกาหรือสหภาพยุโรป Microsoft จะจัดเก็บ</w:t>
      </w:r>
      <w:r w:rsidR="008001A2" w:rsidRPr="00B40164">
        <w:rPr>
          <w:rFonts w:ascii="Tahoma" w:hAnsi="Tahoma" w:cs="Tahoma"/>
          <w:szCs w:val="18"/>
          <w:cs/>
        </w:rPr>
        <w:t>ข้อมูลลูกค้าที่ไม่ใช้งาน</w:t>
      </w:r>
      <w:r w:rsidRPr="00B40164">
        <w:rPr>
          <w:rFonts w:ascii="Tahoma" w:hAnsi="Tahoma" w:cs="Tahoma"/>
          <w:szCs w:val="18"/>
          <w:cs/>
        </w:rPr>
        <w:t xml:space="preserve">ต่อไปนี้ภายใน Geo ดังกล่าว ได้แก่ (1) เนื้อหาในกล่องจดหมายของ Exchange Online (ข้อความในอีเมล </w:t>
      </w:r>
      <w:r w:rsidRPr="00B40164">
        <w:rPr>
          <w:rFonts w:ascii="Tahoma" w:hAnsi="Tahoma" w:cs="Tahoma"/>
          <w:szCs w:val="18"/>
          <w:cs/>
        </w:rPr>
        <w:lastRenderedPageBreak/>
        <w:t>รายการในปฏิทิน และเนื้อหาของเอกสารที่แนบมากับอีเมล) และ (2) เนื้อหาบนไซต์ของ SharePoint Online และไฟล์ที่จัดเก็บไว้ภายในไซต์ดังกล่าว</w:t>
      </w:r>
    </w:p>
    <w:p w:rsidR="00FF0439" w:rsidRPr="00B40164" w:rsidRDefault="00FF0439" w:rsidP="00FF0439">
      <w:pPr>
        <w:pStyle w:val="ProductList-Body"/>
        <w:numPr>
          <w:ilvl w:val="0"/>
          <w:numId w:val="6"/>
        </w:numPr>
        <w:ind w:left="450" w:hanging="270"/>
        <w:rPr>
          <w:rFonts w:ascii="Tahoma" w:hAnsi="Tahoma" w:cs="Tahoma"/>
          <w:szCs w:val="18"/>
          <w:cs/>
        </w:rPr>
      </w:pPr>
      <w:r w:rsidRPr="00B40164">
        <w:rPr>
          <w:rFonts w:ascii="Tahoma" w:hAnsi="Tahoma" w:cs="Tahoma"/>
          <w:b/>
          <w:bCs/>
          <w:szCs w:val="18"/>
          <w:cs/>
        </w:rPr>
        <w:t>Microsoft Intune Online Services</w:t>
      </w:r>
      <w:r w:rsidRPr="00B40164">
        <w:rPr>
          <w:rFonts w:ascii="Tahoma" w:hAnsi="Tahoma" w:cs="Tahoma"/>
          <w:szCs w:val="18"/>
          <w:cs/>
        </w:rPr>
        <w:t xml:space="preserve"> เมื่อลูกค้าให้บริการบัญชีของผู้เช่า ลูกค้าจะเลือก Geo ที่มีอยู่ซึ่งจะมีการจัดเก็บ</w:t>
      </w:r>
      <w:r w:rsidR="008001A2" w:rsidRPr="00B40164">
        <w:rPr>
          <w:rFonts w:ascii="Tahoma" w:hAnsi="Tahoma" w:cs="Tahoma"/>
          <w:szCs w:val="18"/>
          <w:cs/>
        </w:rPr>
        <w:t>ข้อมูลลูกค้าที่ไม่ใช้งาน</w:t>
      </w:r>
      <w:r w:rsidRPr="00B40164">
        <w:rPr>
          <w:rFonts w:ascii="Tahoma" w:hAnsi="Tahoma" w:cs="Tahoma"/>
          <w:szCs w:val="18"/>
          <w:cs/>
        </w:rPr>
        <w:t xml:space="preserve"> Microsoft จะไม่ถ่ายโอนข้อมูลลูกค้าออกนอก Geo ที่เลือกไว้ของลูกค้า เว้นแต่ตามที่ระบุไว้ในหัวข้อ “ที่ตั้งของข้อมูล” ของ Microsoft Intune Trust Center</w:t>
      </w:r>
    </w:p>
    <w:p w:rsidR="00FF0439" w:rsidRPr="00B40164" w:rsidRDefault="00FF0439" w:rsidP="00FF0439">
      <w:pPr>
        <w:pStyle w:val="ProductList-Body"/>
        <w:numPr>
          <w:ilvl w:val="0"/>
          <w:numId w:val="6"/>
        </w:numPr>
        <w:ind w:left="450" w:hanging="270"/>
        <w:rPr>
          <w:rFonts w:ascii="Tahoma" w:hAnsi="Tahoma" w:cs="Tahoma"/>
          <w:szCs w:val="18"/>
          <w:cs/>
        </w:rPr>
      </w:pPr>
      <w:r w:rsidRPr="00B40164">
        <w:rPr>
          <w:rFonts w:ascii="Tahoma" w:hAnsi="Tahoma" w:cs="Tahoma"/>
          <w:b/>
          <w:bCs/>
          <w:szCs w:val="18"/>
          <w:cs/>
        </w:rPr>
        <w:t>Microsoft Azure Core Services</w:t>
      </w:r>
      <w:r w:rsidRPr="00B40164">
        <w:rPr>
          <w:rFonts w:ascii="Tahoma" w:hAnsi="Tahoma" w:cs="Tahoma"/>
          <w:szCs w:val="18"/>
          <w:cs/>
        </w:rPr>
        <w:t xml:space="preserve"> หากลูกค้ากำหนดค่าบริการนั้นๆ ให้มีการปรับใช้ภายใน Geo แล้ว สำหรับบริการดังกล่าว Microsoft จะจัดเก็บ</w:t>
      </w:r>
      <w:r w:rsidR="008001A2" w:rsidRPr="00B40164">
        <w:rPr>
          <w:rFonts w:ascii="Tahoma" w:hAnsi="Tahoma" w:cs="Tahoma"/>
          <w:szCs w:val="18"/>
          <w:cs/>
        </w:rPr>
        <w:t>ข้อมูลลูกค้าที่ไม่ใช้งาน</w:t>
      </w:r>
      <w:r w:rsidRPr="00B40164">
        <w:rPr>
          <w:rFonts w:ascii="Tahoma" w:hAnsi="Tahoma" w:cs="Tahoma"/>
          <w:szCs w:val="18"/>
          <w:cs/>
        </w:rPr>
        <w:t>ภายใน Geo ที่ระบุไว้นั้น บางบริการอาจไม่ได้ทำให้ลูกค้าสามารถกำหนดค่าการปรับใช้ได้ใน Geo นั้นๆ หรือนอกสหรัฐอเมริกา และอาจจัดเก็บการสำรองไว้ในตำแหน่งที่ตั้งอื่นๆ ตามที่มีรายละเอียดอยู่ใน Microsoft Azure Trust Center (ซึ่ง Microsoft อาจทำการปรับปรุงอยู่เป็นระยะๆ แต่ Microsoft จะไม่เพิ่มข้อยกเว้นสำหรับบริการที่มีอยู่ในการวางจำหน่ายทั่วไป)</w:t>
      </w:r>
    </w:p>
    <w:p w:rsidR="00FF0439" w:rsidRPr="00B40164" w:rsidRDefault="00FF0439" w:rsidP="00FF0439">
      <w:pPr>
        <w:pStyle w:val="ProductList-Body"/>
        <w:numPr>
          <w:ilvl w:val="0"/>
          <w:numId w:val="6"/>
        </w:numPr>
        <w:spacing w:after="120"/>
        <w:ind w:left="461" w:hanging="274"/>
        <w:rPr>
          <w:rFonts w:ascii="Tahoma" w:hAnsi="Tahoma" w:cs="Tahoma"/>
          <w:szCs w:val="18"/>
          <w:cs/>
        </w:rPr>
      </w:pPr>
      <w:r w:rsidRPr="00B40164">
        <w:rPr>
          <w:rFonts w:ascii="Tahoma" w:hAnsi="Tahoma" w:cs="Tahoma"/>
          <w:b/>
          <w:bCs/>
          <w:szCs w:val="18"/>
          <w:cs/>
        </w:rPr>
        <w:t>Microsoft Dynamics CRM Online Services</w:t>
      </w:r>
      <w:r w:rsidRPr="00B40164">
        <w:rPr>
          <w:rFonts w:ascii="Tahoma" w:hAnsi="Tahoma" w:cs="Tahoma"/>
          <w:szCs w:val="18"/>
          <w:cs/>
        </w:rPr>
        <w:t xml:space="preserve"> สำหรับเอนทิตีที่ได้รับการจัดการโดย Microsoft Dynamics CRM Online Service หากลูกค้าให้บริการผู้เช่าของตนในสหรัฐอเมริกาหรือสหภาพยุโรป Microsoft จะจัดเก็บ</w:t>
      </w:r>
      <w:r w:rsidR="008001A2" w:rsidRPr="00B40164">
        <w:rPr>
          <w:rFonts w:ascii="Tahoma" w:hAnsi="Tahoma" w:cs="Tahoma"/>
          <w:szCs w:val="18"/>
          <w:cs/>
        </w:rPr>
        <w:t>ข้อมูลลูกค้าที่ไม่ใช้งาน</w:t>
      </w:r>
      <w:r w:rsidRPr="00B40164">
        <w:rPr>
          <w:rFonts w:ascii="Tahoma" w:hAnsi="Tahoma" w:cs="Tahoma"/>
          <w:szCs w:val="18"/>
          <w:cs/>
        </w:rPr>
        <w:t>ในสหรัฐอเมริกาหรือสหภาพยุโรป แล้วแต่กรณี</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ไม่ได้ควบคุมหรือจำกัดภูมิภาคซึ่งลูกค้าหรือผู้ใช้ของลูกค้าอาจเข้าถึงหรือย้ายข้อมูลลูกค้าได้</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55" w:name="_Toc433206449"/>
      <w:r w:rsidRPr="00B40164">
        <w:rPr>
          <w:rFonts w:ascii="Tahoma" w:hAnsi="Tahoma" w:cs="Tahoma"/>
          <w:bCs/>
          <w:szCs w:val="18"/>
          <w:cs/>
        </w:rPr>
        <w:t>ความเป็นส่วนตัว</w:t>
      </w:r>
      <w:bookmarkEnd w:id="55"/>
    </w:p>
    <w:p w:rsidR="00FF0439" w:rsidRPr="00B40164" w:rsidRDefault="00FF0439" w:rsidP="00FF0439">
      <w:pPr>
        <w:pStyle w:val="ProductList-Body"/>
        <w:numPr>
          <w:ilvl w:val="0"/>
          <w:numId w:val="7"/>
        </w:numPr>
        <w:ind w:left="450" w:hanging="270"/>
        <w:rPr>
          <w:rFonts w:ascii="Tahoma" w:hAnsi="Tahoma" w:cs="Tahoma"/>
          <w:szCs w:val="18"/>
          <w:cs/>
        </w:rPr>
      </w:pPr>
      <w:r w:rsidRPr="00B40164">
        <w:rPr>
          <w:rFonts w:ascii="Tahoma" w:hAnsi="Tahoma" w:cs="Tahoma"/>
          <w:b/>
          <w:bCs/>
          <w:szCs w:val="18"/>
          <w:cs/>
        </w:rPr>
        <w:t>การลบหรือการส่งคืนข้อมูลลูกค้า</w:t>
      </w:r>
      <w:r w:rsidRPr="00B40164">
        <w:rPr>
          <w:rFonts w:ascii="Tahoma" w:hAnsi="Tahoma" w:cs="Tahoma"/>
          <w:szCs w:val="18"/>
          <w:cs/>
        </w:rPr>
        <w:t xml:space="preserve"> ในเวลาไม่เกิน 180 วันหลังจากการใช้ Online Service ของลูกค้าสิ้นอายุหรือมีการบอกเลิก Microsoft จะปิดใช้งานบัญชีแ</w:t>
      </w:r>
      <w:r w:rsidR="00C76F65" w:rsidRPr="00B40164">
        <w:rPr>
          <w:rFonts w:ascii="Tahoma" w:hAnsi="Tahoma" w:cs="Tahoma"/>
          <w:szCs w:val="18"/>
          <w:cs/>
        </w:rPr>
        <w:t>ละลบข้อมูลลูกค้าออกจากบัญชีนั้น</w:t>
      </w:r>
    </w:p>
    <w:p w:rsidR="00FF0439" w:rsidRPr="00B40164" w:rsidRDefault="00FF0439" w:rsidP="00FF0439">
      <w:pPr>
        <w:pStyle w:val="ProductList-Body"/>
        <w:numPr>
          <w:ilvl w:val="0"/>
          <w:numId w:val="7"/>
        </w:numPr>
        <w:ind w:left="450" w:hanging="270"/>
        <w:rPr>
          <w:rFonts w:ascii="Tahoma" w:hAnsi="Tahoma" w:cs="Tahoma"/>
          <w:szCs w:val="18"/>
          <w:cs/>
        </w:rPr>
      </w:pPr>
      <w:r w:rsidRPr="00B40164">
        <w:rPr>
          <w:rFonts w:ascii="Tahoma" w:hAnsi="Tahoma" w:cs="Tahoma"/>
          <w:b/>
          <w:bCs/>
          <w:szCs w:val="18"/>
          <w:cs/>
        </w:rPr>
        <w:t>การถ่ายโอนข้อมูลลูกค้า</w:t>
      </w:r>
      <w:r w:rsidRPr="00B40164">
        <w:rPr>
          <w:rFonts w:ascii="Tahoma" w:hAnsi="Tahoma" w:cs="Tahoma"/>
          <w:szCs w:val="18"/>
          <w:cs/>
        </w:rPr>
        <w:t xml:space="preserve"> ในระหว่างระยะเวลาที่กำหนดไว้ภายใต้ข้อตกลง Volume Licensing ของลูกค้า Microsoft จะยังคงได้รับการรับรองภายใต้โปรแกรมกรอบความปลอดภัยของข้อมูลของสหภาพยุโรปและสวิตเซอร์แลนด์ (EU and Swiss Safe Harbor) โดยที่ยังคงอยู่ภายใต้ความดูแลของรัฐบาลสหรัฐอเมริกา นอกจากนี้ เว้นเสียแต่ว่าลูกค้าได้ปฏิเสธการเข้าร่วม Standard Contractual Clauses การถ่ายโอนข้อมูลลูกค้าทั้งหมดออกนอกสหภาพยุโรป เขตเศรษฐกิจยุโรป และสวิตเซอร์แลนด์จะอยู่ภายใต้ Standard Contractual Clauses</w:t>
      </w:r>
    </w:p>
    <w:p w:rsidR="00FF0439" w:rsidRPr="00B40164" w:rsidRDefault="00FF0439" w:rsidP="00FF0439">
      <w:pPr>
        <w:pStyle w:val="ProductList-Body"/>
        <w:numPr>
          <w:ilvl w:val="0"/>
          <w:numId w:val="7"/>
        </w:numPr>
        <w:ind w:left="450" w:hanging="270"/>
        <w:rPr>
          <w:rFonts w:ascii="Tahoma" w:hAnsi="Tahoma" w:cs="Tahoma"/>
          <w:szCs w:val="18"/>
          <w:cs/>
        </w:rPr>
      </w:pPr>
      <w:r w:rsidRPr="00B40164">
        <w:rPr>
          <w:rFonts w:ascii="Tahoma" w:hAnsi="Tahoma" w:cs="Tahoma"/>
          <w:b/>
          <w:bCs/>
          <w:szCs w:val="18"/>
          <w:cs/>
        </w:rPr>
        <w:t>บุคลากรของ Microsoft</w:t>
      </w:r>
      <w:r w:rsidRPr="00B40164">
        <w:rPr>
          <w:rFonts w:ascii="Tahoma" w:hAnsi="Tahoma" w:cs="Tahoma"/>
          <w:szCs w:val="18"/>
          <w:cs/>
        </w:rPr>
        <w:t xml:space="preserve"> บุคลากรของ Microsoft จะไม่ประมวลผลข้อมูลลูกค้าโดยไม่ได้รับอนุญาตจากลูกค้า บุคลากรของ Microsoft จะมีหน้าที่ในการรักษาความปลอดภัยและความลับของข้อมูลลูกค้าใดๆ ตามที่กำหนดไว้ใน DPT และภาระหน้าที่นี้จะยังคงมีอยู่ต่อไปแม้กระทั่งหลังจากที่การว่าจ้างของตนได้สิ้นสุดลง</w:t>
      </w:r>
    </w:p>
    <w:p w:rsidR="00FF0439" w:rsidRPr="00B40164" w:rsidRDefault="00FF0439" w:rsidP="00FF0439">
      <w:pPr>
        <w:pStyle w:val="ProductList-Body"/>
        <w:numPr>
          <w:ilvl w:val="0"/>
          <w:numId w:val="7"/>
        </w:numPr>
        <w:ind w:left="450" w:hanging="270"/>
        <w:rPr>
          <w:rFonts w:ascii="Tahoma" w:hAnsi="Tahoma" w:cs="Tahoma"/>
          <w:szCs w:val="18"/>
          <w:cs/>
        </w:rPr>
      </w:pPr>
      <w:r w:rsidRPr="00B40164">
        <w:rPr>
          <w:rFonts w:ascii="Tahoma" w:hAnsi="Tahoma" w:cs="Tahoma"/>
          <w:b/>
          <w:bCs/>
          <w:szCs w:val="18"/>
          <w:cs/>
        </w:rPr>
        <w:t>การถ่ายโอนของผู้รับจ้างช่วง</w:t>
      </w:r>
      <w:r w:rsidRPr="00B40164">
        <w:rPr>
          <w:rFonts w:ascii="Tahoma" w:hAnsi="Tahoma" w:cs="Tahoma"/>
          <w:szCs w:val="18"/>
          <w:cs/>
        </w:rPr>
        <w:t xml:space="preserve"> Microsoft อาจว่าจ้างผู้รับจ้างช่วงเพื่อมาให้บริการอย่างจำกัดหรือบริการเสริมในนามของตน ผู้รับจ้างช่วงใดๆ ซึ่ง Microsoft ถ่ายโอนข้อมูลลูกค้าไปให้ แม้ว่าจะเป็นข้อมูลลูกค้าที่ใช้เพื่อวัตถุประสงค์ในการจัดเก็บก็ตาม จะได้เข้าทำข้อตกลงที่เป็นลายลักษณ์อักษรกับ Microsoft ซึ่งไม่ได้ให้ความคุ้มครองน้อยไปกว่า DPT ลูกค้าได้ยินยอมไว้ก่อนแล้วที่จะให้ Microsoft ถ่ายโอนข้อมูลลูกค้าไปยังผู้รับจ้างช่วงตามที่อธิบายไว้ใน DPT เว้นแต่ตามที่ระบุไว้ใน DPT หรือตามที่ลูกค้าอาจให้อนุญาต Microsoft จะไม่ถ่ายโอนข้อมูลส่วนบุคคลที่ลูกค้าให้ไว้กับ Microsoft ไปยังบุคคลภายนอกใดๆ (และจะไม่ทำเช่นนี้แม้เพื่อวัตถุประสงค์ในการจัดเก็บก็ตาม) ผ่านการใช้ Online Service Online Service แต่ละบริการจะมีเว็บไซต์ที่แสดงรายชื่อผู้รับจ้างช่วงที่ได้รับอนุญาตให้เข้าถึงข้อมูลลูกค้าและบริการอย่างจำกัดและบริการเสริมที่ผู้รับจ้างช่วงนั้นจัดหาให้ ในเวลาอย่างน้อย 14 วันก่อนการอนุญาตให้ผู้รับจ้างช่วงใหม่เข้าถึงข้อมูลลูกค้า Microsoft จะปรับปรุงเว็บไซต์ที่เกี่ยวข้อง และจัดหาวิธีการให้กับลูกค้าในการได้รับการบอกกล่าวถึงการปรับปรุงนั้น หากลูกค้าไม่เห็นชอบกับผู้รับจ้างช่วงใหม่ ลูกค้าก็สามารถบอกเลิก Online Service ที่ได้รับผลกระทบได้โดยไม่ต้องรับผิดใดๆ ด้วยการส่งคำบอกกล่าวเกี่ยวกับการบอกเลิกเป็นลายลักษณ์อักษร ซึ่งมีคำอธิบายสาเหตุในการไม่เห็นชอบ ก่อนที่จะสิ้นสุดระยะเวลาการบอกกล่าว หาก Online Service ที่ได้รับผลกระทบเป็นส่วนหนึ่งของชุดโปรแกรม (หรือการซื้อบริการแบบครั้งเดียวในทำนองเดียวกัน) การบอกเลิกก็จะมีผลต่อโปรแกรมในชุดโปรแกรมทั้งหมด หลังจากการบอกเลิก Microsoft จะยกเลิกภาระหน้าที่ในการชำระเงินสำหรับ Online Service ที่ถูกบอกเลิกออกจากใบแจ้งหนี้สำหรับลูกค้าในภายหลัง</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SubSubSectionHeading"/>
        <w:outlineLvl w:val="2"/>
        <w:rPr>
          <w:rFonts w:ascii="Tahoma" w:hAnsi="Tahoma" w:cs="Tahoma"/>
          <w:bCs/>
          <w:szCs w:val="18"/>
          <w:cs/>
        </w:rPr>
      </w:pPr>
      <w:bookmarkStart w:id="56" w:name="_Toc433206450"/>
      <w:r w:rsidRPr="00B40164">
        <w:rPr>
          <w:rFonts w:ascii="Tahoma" w:hAnsi="Tahoma" w:cs="Tahoma"/>
          <w:bCs/>
          <w:szCs w:val="18"/>
          <w:cs/>
        </w:rPr>
        <w:t>ข้อกำหนดเพิ่มเติมสำหรับทวีปยุโรป</w:t>
      </w:r>
      <w:bookmarkEnd w:id="56"/>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ข้อกำหนดเพิ่มเติมสำหรับทวีปยุโรปเหล่านี้จะมีผลใช้บังคับเฉพาะกรณีที่ลูกค้ามีผู้ใช้อยู่ในเขตเศรษฐกิจยุโรป (“EEA”) หรือสวิตเซอร์แลนด์เท่านั้น</w:t>
      </w:r>
    </w:p>
    <w:p w:rsidR="00FF0439" w:rsidRPr="00B40164" w:rsidRDefault="00FF0439" w:rsidP="00FF0439">
      <w:pPr>
        <w:pStyle w:val="ProductList-Body"/>
        <w:numPr>
          <w:ilvl w:val="0"/>
          <w:numId w:val="8"/>
        </w:numPr>
        <w:ind w:left="450" w:hanging="270"/>
        <w:rPr>
          <w:rFonts w:ascii="Tahoma" w:hAnsi="Tahoma" w:cs="Tahoma"/>
          <w:szCs w:val="18"/>
          <w:cs/>
        </w:rPr>
      </w:pPr>
      <w:r w:rsidRPr="00B40164">
        <w:rPr>
          <w:rFonts w:ascii="Tahoma" w:hAnsi="Tahoma" w:cs="Tahoma"/>
          <w:b/>
          <w:bCs/>
          <w:szCs w:val="18"/>
          <w:cs/>
        </w:rPr>
        <w:t>ผู้ใช้ใน EEA หรือสวิตเซอร์แลนด์</w:t>
      </w:r>
      <w:r w:rsidRPr="00B40164">
        <w:rPr>
          <w:rFonts w:ascii="Tahoma" w:hAnsi="Tahoma" w:cs="Tahoma"/>
          <w:szCs w:val="18"/>
          <w:cs/>
        </w:rPr>
        <w:t xml:space="preserve"> ถ้อยคำที่ใช้ใน DPT ซึ่งไม่ได้รับการนิยามไว้โดยเฉพาะเจาะจงจะมีความหมายตามที่กำหนดไว้ใน Directive 95/46/EC ของสภายุโรปและของคณะมนตรีลงวันที่ 24 ตุลาคม 1995 ว่าด้วยการคุ้มครองบุคคลเกี่ยวกับการประมวลผลข้อมูลส่วนบุคคลและการเคลื่อนย้ายข้อมูลดังกล่าวอย่างเสรี (“EU Data Protection Directive”)</w:t>
      </w:r>
    </w:p>
    <w:p w:rsidR="007263A8" w:rsidRPr="00B40164" w:rsidRDefault="007263A8" w:rsidP="007263A8">
      <w:pPr>
        <w:pStyle w:val="ProductList-Body"/>
        <w:numPr>
          <w:ilvl w:val="0"/>
          <w:numId w:val="8"/>
        </w:numPr>
        <w:ind w:left="450" w:hanging="270"/>
        <w:rPr>
          <w:rFonts w:ascii="Tahoma" w:hAnsi="Tahoma" w:cs="Tahoma"/>
          <w:szCs w:val="18"/>
          <w:cs/>
        </w:rPr>
      </w:pPr>
      <w:r w:rsidRPr="00B40164">
        <w:rPr>
          <w:rFonts w:ascii="Tahoma" w:hAnsi="Tahoma" w:cs="Tahoma"/>
          <w:b/>
          <w:bCs/>
          <w:szCs w:val="18"/>
          <w:cs/>
        </w:rPr>
        <w:t>เจตนาของคู่สัญญา</w:t>
      </w:r>
      <w:r w:rsidRPr="00B40164">
        <w:rPr>
          <w:rFonts w:ascii="Tahoma" w:hAnsi="Tahoma" w:cs="Tahoma"/>
          <w:szCs w:val="18"/>
          <w:cs/>
        </w:rPr>
        <w:t xml:space="preserve"> สำหรับ Online Service ทาง Microsoft จะเป็นผู้ประมวลผลข้อมูล (หรือผู้ประมวลผลข้อมูลช่วง) ที่ดำเนินการในนามของลูกค้า ในฐานะผู้ประมวลผลข้อมูล (หรือผู้ประมวลผลข้อมูลช่วง) Microsoft จะดำเนินการเฉพาะตามคำสั่งของลูกค้าเท่านั้น OST และข้อตกลง Volume Licensing ของลูกค้า (รวมถึงข้อกำหนดและเงื่อนไขที่ผนวกเข้าไว้ในที่นี้เพื่ออ้างอิง) ตลอดจนการใช้งานและการกำหนดค่าคุณลักษณะใน Online Services ของลูกค้า คือคำสั่งที่สมบูรณ์และเป็นที่สุดของลูกค้าที่มีต่อ Microsoft ในการประมวลผลข้อมูลลูกค้า คำสั่งเพิ่มเติมหรือสำรองใดๆ จะต้องได้รับความเห็นชอบตามกระบวนการในการแก้ไขข้อตกลง Volume Licensing ของลูกค้า</w:t>
      </w:r>
    </w:p>
    <w:p w:rsidR="00FF0439" w:rsidRPr="00B40164" w:rsidRDefault="00FF0439" w:rsidP="00FF0439">
      <w:pPr>
        <w:pStyle w:val="ProductList-Body"/>
        <w:numPr>
          <w:ilvl w:val="0"/>
          <w:numId w:val="8"/>
        </w:numPr>
        <w:ind w:left="450" w:hanging="270"/>
        <w:rPr>
          <w:rFonts w:ascii="Tahoma" w:hAnsi="Tahoma" w:cs="Tahoma"/>
          <w:szCs w:val="18"/>
          <w:cs/>
        </w:rPr>
      </w:pPr>
      <w:r w:rsidRPr="00B40164">
        <w:rPr>
          <w:rFonts w:ascii="Tahoma" w:hAnsi="Tahoma" w:cs="Tahoma"/>
          <w:b/>
          <w:bCs/>
          <w:szCs w:val="18"/>
          <w:cs/>
        </w:rPr>
        <w:t>ระยะเวลาและเป้าหมายของการประมวลผลข้อมูล</w:t>
      </w:r>
      <w:r w:rsidRPr="00B40164">
        <w:rPr>
          <w:rFonts w:ascii="Tahoma" w:hAnsi="Tahoma" w:cs="Tahoma"/>
          <w:szCs w:val="18"/>
          <w:cs/>
        </w:rPr>
        <w:t xml:space="preserve"> ระยะเวลาของการประมวลผลข้อมูลจะเป็นไปตามระยะเวลาที่กำหนดไว้ภายใต้ข้อตกลง Volume Licensing ของลูกค้า เป้าหมายของการประมวลผลข้อมูลก็คือเพื่อประสิทธิภาพการทำงานของ Online Service</w:t>
      </w:r>
    </w:p>
    <w:p w:rsidR="00FF0439" w:rsidRPr="00B40164" w:rsidRDefault="00FF0439" w:rsidP="00FF0439">
      <w:pPr>
        <w:pStyle w:val="ProductList-Body"/>
        <w:numPr>
          <w:ilvl w:val="0"/>
          <w:numId w:val="8"/>
        </w:numPr>
        <w:ind w:left="450" w:hanging="270"/>
        <w:rPr>
          <w:rFonts w:ascii="Tahoma" w:hAnsi="Tahoma" w:cs="Tahoma"/>
          <w:szCs w:val="18"/>
          <w:cs/>
        </w:rPr>
      </w:pPr>
      <w:r w:rsidRPr="00B40164">
        <w:rPr>
          <w:rFonts w:ascii="Tahoma" w:hAnsi="Tahoma" w:cs="Tahoma"/>
          <w:b/>
          <w:bCs/>
          <w:szCs w:val="18"/>
          <w:cs/>
        </w:rPr>
        <w:t>ขอบข่ายและวัตถุประสงค์ของการประมวลผลข้อมูล</w:t>
      </w:r>
      <w:r w:rsidRPr="00B40164">
        <w:rPr>
          <w:rFonts w:ascii="Tahoma" w:hAnsi="Tahoma" w:cs="Tahoma"/>
          <w:szCs w:val="18"/>
          <w:cs/>
        </w:rPr>
        <w:t xml:space="preserve"> ขอบข่ายและวัตถุประสงค์ของการประมวลผลข้อมูลลูกค้า รวมถึงข้อมูลส่วนบุคคลใดๆ ที่รวมอยู่ในข้อมูลลูกค้าจะได้มีการอธิบายไว้ใน DPT และข้อตกลง Volume Licensing ของลูกค้า</w:t>
      </w:r>
    </w:p>
    <w:p w:rsidR="00FF0439" w:rsidRPr="00B40164" w:rsidRDefault="00FF0439" w:rsidP="00FF0439">
      <w:pPr>
        <w:pStyle w:val="ProductList-Body"/>
        <w:numPr>
          <w:ilvl w:val="0"/>
          <w:numId w:val="8"/>
        </w:numPr>
        <w:ind w:left="450" w:hanging="270"/>
        <w:rPr>
          <w:rFonts w:ascii="Tahoma" w:hAnsi="Tahoma" w:cs="Tahoma"/>
          <w:szCs w:val="18"/>
          <w:cs/>
        </w:rPr>
      </w:pPr>
      <w:r w:rsidRPr="00B40164">
        <w:rPr>
          <w:rFonts w:ascii="Tahoma" w:hAnsi="Tahoma" w:cs="Tahoma"/>
          <w:b/>
          <w:bCs/>
          <w:szCs w:val="18"/>
          <w:cs/>
        </w:rPr>
        <w:t>การเข้าถึงข้อมูลลูกค้า</w:t>
      </w:r>
      <w:r w:rsidRPr="00B40164">
        <w:rPr>
          <w:rFonts w:ascii="Tahoma" w:hAnsi="Tahoma" w:cs="Tahoma"/>
          <w:szCs w:val="18"/>
          <w:cs/>
        </w:rPr>
        <w:t xml:space="preserve"> ตลอดระยะเวลาที่กำหนดไว้ภายใต้ข้อตกลง Volume Licensing ของลูกค้า โดยที่ Microsoft เป็นผู้เลือกและตามที่จำเป็นภายใต้กฎหมายที่ใช้บังคับซึ่งนำ Article 12(b) ของ EU Data Protection Directive มาใช้ Microsoft จะ (1) จัดการให้ลูกค้าสามารถแก้ไข ลบ หรือบล็อกข้อมูลลูกค้าได้ หรือ (2) ดำเนินการแก้ไข ลบ หรือบล็อกดังกล่าวในนามของลูกค</w:t>
      </w:r>
      <w:r w:rsidR="000A18B5" w:rsidRPr="00B40164">
        <w:rPr>
          <w:rFonts w:ascii="Tahoma" w:hAnsi="Tahoma" w:cs="Tahoma"/>
          <w:szCs w:val="18"/>
          <w:cs/>
        </w:rPr>
        <w:t>้า</w:t>
      </w:r>
    </w:p>
    <w:p w:rsidR="008B1C5E" w:rsidRPr="00B40164" w:rsidRDefault="008B1C5E" w:rsidP="00FF0439">
      <w:pPr>
        <w:pStyle w:val="ProductList-Body"/>
        <w:rPr>
          <w:rFonts w:ascii="Tahoma" w:hAnsi="Tahoma" w:cs="Tahoma"/>
          <w:szCs w:val="18"/>
          <w:cs/>
          <w:lang w:val="en-US"/>
        </w:rPr>
      </w:pPr>
    </w:p>
    <w:p w:rsidR="00FF0439" w:rsidRPr="00B40164" w:rsidRDefault="00FF0439" w:rsidP="007263A8">
      <w:pPr>
        <w:pStyle w:val="ProductList-SubSubSectionHeading"/>
        <w:keepNext/>
        <w:outlineLvl w:val="2"/>
        <w:rPr>
          <w:rFonts w:ascii="Tahoma" w:hAnsi="Tahoma" w:cs="Tahoma"/>
          <w:bCs/>
          <w:szCs w:val="18"/>
          <w:cs/>
        </w:rPr>
      </w:pPr>
      <w:bookmarkStart w:id="57" w:name="_Toc433206451"/>
      <w:r w:rsidRPr="00B40164">
        <w:rPr>
          <w:rFonts w:ascii="Tahoma" w:hAnsi="Tahoma" w:cs="Tahoma"/>
          <w:bCs/>
          <w:szCs w:val="18"/>
          <w:cs/>
        </w:rPr>
        <w:lastRenderedPageBreak/>
        <w:t>ความปลอดภัย</w:t>
      </w:r>
      <w:bookmarkEnd w:id="57"/>
    </w:p>
    <w:p w:rsidR="00FF0439" w:rsidRPr="00B40164" w:rsidRDefault="00FF0439" w:rsidP="00FF0439">
      <w:pPr>
        <w:pStyle w:val="ProductList-Body"/>
        <w:numPr>
          <w:ilvl w:val="0"/>
          <w:numId w:val="25"/>
        </w:numPr>
        <w:ind w:left="450" w:hanging="270"/>
        <w:rPr>
          <w:rFonts w:ascii="Tahoma" w:hAnsi="Tahoma" w:cs="Tahoma"/>
          <w:szCs w:val="18"/>
          <w:cs/>
        </w:rPr>
      </w:pPr>
      <w:r w:rsidRPr="00B40164">
        <w:rPr>
          <w:rFonts w:ascii="Tahoma" w:hAnsi="Tahoma" w:cs="Tahoma"/>
          <w:b/>
          <w:bCs/>
          <w:szCs w:val="18"/>
          <w:cs/>
        </w:rPr>
        <w:t>แนวทางปฏิบัติทั่วไป</w:t>
      </w:r>
      <w:r w:rsidRPr="00B40164">
        <w:rPr>
          <w:rFonts w:ascii="Tahoma" w:hAnsi="Tahoma" w:cs="Tahoma"/>
          <w:szCs w:val="18"/>
          <w:cs/>
        </w:rPr>
        <w:t xml:space="preserve"> Microsoft ได้บังคับใช้และจะคงไว้และปฏิบัติตามมาตรการรักษาความปลอดภัยต่อไปนี้สำหรับ Online Service ซึ่งเป็นมาตรการที่เป็นความรับผิดชอบเพียงอย่างเดียวของ Microsoft ในเรื่องความปลอดภัยของข้อมูลลูกค้า ทั้งนี้ โดยสอดคล้องกับข้อผูกพันเรื่องความปลอดภัยใน OST</w:t>
      </w:r>
    </w:p>
    <w:p w:rsidR="00FF0439" w:rsidRPr="00B40164" w:rsidRDefault="00FF0439" w:rsidP="00FF0439">
      <w:pPr>
        <w:pStyle w:val="ProductList-Body"/>
        <w:rPr>
          <w:rFonts w:ascii="Tahoma" w:hAnsi="Tahoma" w:cs="Tahoma"/>
          <w:szCs w:val="18"/>
          <w:cs/>
        </w:rPr>
      </w:pPr>
    </w:p>
    <w:tbl>
      <w:tblPr>
        <w:tblStyle w:val="TableGrid"/>
        <w:tblW w:w="10800" w:type="dxa"/>
        <w:tblInd w:w="115" w:type="dxa"/>
        <w:tblLayout w:type="fixed"/>
        <w:tblCellMar>
          <w:top w:w="29" w:type="dxa"/>
          <w:left w:w="115" w:type="dxa"/>
          <w:bottom w:w="29" w:type="dxa"/>
          <w:right w:w="115" w:type="dxa"/>
        </w:tblCellMar>
        <w:tblLook w:val="04A0" w:firstRow="1" w:lastRow="0" w:firstColumn="1" w:lastColumn="0" w:noHBand="0" w:noVBand="1"/>
      </w:tblPr>
      <w:tblGrid>
        <w:gridCol w:w="3060"/>
        <w:gridCol w:w="7740"/>
      </w:tblGrid>
      <w:tr w:rsidR="00FF0439" w:rsidRPr="00B40164" w:rsidTr="007263A8">
        <w:trPr>
          <w:tblHeader/>
        </w:trPr>
        <w:tc>
          <w:tcPr>
            <w:tcW w:w="3060" w:type="dxa"/>
            <w:shd w:val="clear" w:color="auto" w:fill="0072C6"/>
          </w:tcPr>
          <w:p w:rsidR="00FF0439" w:rsidRPr="00B40164" w:rsidRDefault="00FF0439" w:rsidP="00EC4CFF">
            <w:pPr>
              <w:pStyle w:val="ProductList-Body"/>
              <w:spacing w:before="20" w:after="20"/>
              <w:rPr>
                <w:rFonts w:ascii="Tahoma" w:hAnsi="Tahoma" w:cs="Tahoma"/>
                <w:color w:val="FFFFFF" w:themeColor="background1"/>
                <w:szCs w:val="18"/>
                <w:cs/>
              </w:rPr>
            </w:pPr>
            <w:r w:rsidRPr="00B40164">
              <w:rPr>
                <w:rFonts w:ascii="Tahoma" w:hAnsi="Tahoma" w:cs="Tahoma"/>
                <w:color w:val="FFFFFF" w:themeColor="background1"/>
                <w:szCs w:val="18"/>
                <w:cs/>
              </w:rPr>
              <w:t>โดเมน</w:t>
            </w:r>
          </w:p>
        </w:tc>
        <w:tc>
          <w:tcPr>
            <w:tcW w:w="7740" w:type="dxa"/>
            <w:shd w:val="clear" w:color="auto" w:fill="0072C6"/>
          </w:tcPr>
          <w:p w:rsidR="00FF0439" w:rsidRPr="00B40164" w:rsidRDefault="00FF0439" w:rsidP="00EC4CFF">
            <w:pPr>
              <w:pStyle w:val="ProductList-Body"/>
              <w:spacing w:before="20" w:after="20"/>
              <w:rPr>
                <w:rFonts w:ascii="Tahoma" w:hAnsi="Tahoma" w:cs="Tahoma"/>
                <w:color w:val="FFFFFF" w:themeColor="background1"/>
                <w:szCs w:val="18"/>
                <w:cs/>
              </w:rPr>
            </w:pPr>
            <w:r w:rsidRPr="00B40164">
              <w:rPr>
                <w:rFonts w:ascii="Tahoma" w:hAnsi="Tahoma" w:cs="Tahoma"/>
                <w:color w:val="FFFFFF" w:themeColor="background1"/>
                <w:szCs w:val="18"/>
                <w:cs/>
              </w:rPr>
              <w:t>แนวทางปฏิบัติ</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การจัดระเบียบในเรื่องความปลอดภัยของข้อมูล</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ความเป็นเจ้าของเกี่ยวกับการรักษาความปลอดภัย</w:t>
            </w:r>
            <w:r w:rsidRPr="00B40164">
              <w:rPr>
                <w:rFonts w:ascii="Tahoma" w:hAnsi="Tahoma" w:cs="Tahoma"/>
                <w:szCs w:val="18"/>
                <w:cs/>
              </w:rPr>
              <w:t xml:space="preserve"> Microsoft ได้แต่งตั้งเจ้าหน้าที่รักษาความปลอดภัยตั้งแต่หนึ่งรายขึ้นไปซึ่งมีหน้าที่รับผิดชอบในการประสานงาน และติดตามตรวจสอบกฎเกณฑ์และกระบวนการรักษาความปลอดภัย</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หน้าที่และความรับผิดชอบด้านความปลอดภัย</w:t>
            </w:r>
            <w:r w:rsidRPr="00B40164">
              <w:rPr>
                <w:rFonts w:ascii="Tahoma" w:hAnsi="Tahoma" w:cs="Tahoma"/>
                <w:szCs w:val="18"/>
                <w:cs/>
              </w:rPr>
              <w:t xml:space="preserve"> บุคลากรของ Microsoft ที่สามารถเข้าถึงข้อมูลลูกค้าได้จะมีภาระหน้าที่ในการรักษาความลับ</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โปรแกรมการจัดการความเสี่ยง</w:t>
            </w:r>
            <w:r w:rsidRPr="00B40164">
              <w:rPr>
                <w:rFonts w:ascii="Tahoma" w:hAnsi="Tahoma" w:cs="Tahoma"/>
                <w:szCs w:val="18"/>
                <w:cs/>
              </w:rPr>
              <w:t xml:space="preserve"> Microsoft ได้ทำการประเมินความเสี่ยงก่อนที่จะประมวลผลข้อมูลลูกค้าหรือเปิดให้ใช้บริการของ Online Service</w:t>
            </w:r>
          </w:p>
          <w:p w:rsidR="00FF0439" w:rsidRPr="00B40164" w:rsidRDefault="00FF0439" w:rsidP="00EC4CFF">
            <w:pPr>
              <w:pStyle w:val="ProductList-Body"/>
              <w:rPr>
                <w:rFonts w:ascii="Tahoma" w:hAnsi="Tahoma" w:cs="Tahoma"/>
                <w:szCs w:val="18"/>
                <w:cs/>
              </w:rPr>
            </w:pPr>
            <w:r w:rsidRPr="00B40164">
              <w:rPr>
                <w:rFonts w:ascii="Tahoma" w:hAnsi="Tahoma" w:cs="Tahoma"/>
                <w:szCs w:val="18"/>
                <w:cs/>
              </w:rPr>
              <w:t>Microsoft จะเก็บรักษาเอกสารด้านความปลอดภัยของตนตามข้อกำหนดการเก็บรักษาเอกสารของตนหลังจากที่เอกสารดังกล่าวไม่มีผลบังคับใช้อีกต่อไป</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การบริหารทรัพย์สิน</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บัญชีรายการทรัพย์สิน</w:t>
            </w:r>
            <w:r w:rsidRPr="00B40164">
              <w:rPr>
                <w:rFonts w:ascii="Tahoma" w:hAnsi="Tahoma" w:cs="Tahoma"/>
                <w:szCs w:val="18"/>
                <w:cs/>
              </w:rPr>
              <w:t xml:space="preserve"> Microsoft จะจัดทำบัญชีรายการทรัพย์สินของสื่อทั้งหมดซึ่งจัดเก็บข้อมูลลูกค้าไว้ การเข้าถึงบัญชีรายการทรัพย์สินของสื่อดังกล่าวจะจำกัดให้เฉพาะบุคลากรของ Microsoft ที่ได้รับอนุญาตเป็นลายลักษณ์อักษรให้มีการเข้าถึงดังกล่าว</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การจัดการทรัพย์สิน</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จะจัดประเภทข้อมูลลูกค้าเพื่อช่วยในการระบุชี้ข้อมูลดังกล่าว และเพื่อให้การเข้าถึงข้อมูลลูกค้าอยู่ภายใต้การจำกัดอย่างเหมาะสม</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ได้กำหนดข้อจำกัดเกี่ยวกับการพิมพ์ข้อมูลลูกค้า และมีระเบียบขั้นตอนสำหรับการกำจัดวัสดุสิ่งพิมพ์ที่มีข้อมูลลูกค้าอยู่</w:t>
            </w:r>
          </w:p>
          <w:p w:rsidR="00FF0439" w:rsidRPr="00B40164" w:rsidRDefault="00AB64F9" w:rsidP="00006A92">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บุคลากรของ Microsoft จะต้องได้รับอนุญาตจาก Microsoft ก่อนที่จะจัดเก็บข้อมูลลูกค้าบนอุปกรณ์พกพา เข้าถึงข้อมูลลูกค้าแบบระยะไกล หรือประมวลผลข้อมูลลูกค้านอกสถานที่ของ Microsoft</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ความปลอดภัยของทรัพยากรบุคคล</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การฝึกอบรมด้านความปลอดภัย</w:t>
            </w:r>
            <w:r w:rsidRPr="00B40164">
              <w:rPr>
                <w:rFonts w:ascii="Tahoma" w:hAnsi="Tahoma" w:cs="Tahoma"/>
                <w:szCs w:val="18"/>
                <w:cs/>
              </w:rPr>
              <w:t xml:space="preserve"> Microsoft ได้แจ้งให้บุคลากรของตนทราบถึงกระบวนการรักษาความปลอดภัยที่เกี่ยวข้อง และบทบาทหน้าที่ของบุคลากรนั้นๆ Microsoft ยังแจ้งให้บุคลากรของตนทราบถึงผลที่อาจตามมาจากการฝ่าฝืนกฎเกณฑ์และกระบวนการรักษาความปลอดภัย Microsoft จะใช้เฉพาะข้อมูลที่ไม่ระบุชื่อในการฝึกอบรม</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การรักษาความปลอดภัยทางกายภาพและสิ่งแวดล้อม</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การเข้าถึงทางกายภาพไปยังสถานที่</w:t>
            </w:r>
            <w:r w:rsidRPr="00B40164">
              <w:rPr>
                <w:rFonts w:ascii="Tahoma" w:hAnsi="Tahoma" w:cs="Tahoma"/>
                <w:szCs w:val="18"/>
                <w:cs/>
              </w:rPr>
              <w:t xml:space="preserve"> Microsoft จะจำกัดการเข้าถึงสถานที่ซึ่งเป็นที่ตั้งของระบบสารสนเทศที่ประมวลผลข้อมูลลูกค้า โดยจะจำกัดไว้เฉพาะสำหรับบุคคลที่ได้รับอนุญาตซึ่งระบุชี้ตัวได้</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การเข้าถึงทางกายภาพไปยังส่วนประกอบต่างๆ</w:t>
            </w:r>
            <w:r w:rsidRPr="00B40164">
              <w:rPr>
                <w:rFonts w:ascii="Tahoma" w:hAnsi="Tahoma" w:cs="Tahoma"/>
                <w:szCs w:val="18"/>
                <w:cs/>
              </w:rPr>
              <w:t xml:space="preserve"> Microsoft จะจัดทำบันทึกของสื่อขาเข้าและขาออกที่มีข้อมูลลูกค้าอยู่ รวมถึงประเภทของสื่อ ผู้ส่ง/ผู้รับที่ได้รับอนุญาต วันที่และเวลา จำนวนของสื่อ และประเภทของข้อมูลลูกค้าที่มีอยู่ในสื่อ</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การป้องกันการหยุดชะงัก</w:t>
            </w:r>
            <w:r w:rsidRPr="00B40164">
              <w:rPr>
                <w:rFonts w:ascii="Tahoma" w:hAnsi="Tahoma" w:cs="Tahoma"/>
                <w:szCs w:val="18"/>
                <w:cs/>
              </w:rPr>
              <w:t xml:space="preserve"> Microsoft จะใช้ระบบมาตรฐานของอุตสาหกรรมที่หลากหลายในการป้องกันการสูญหายของข้อมูล เนื่องด้วยแหล่งจ่ายพลังงานขัดข้องหรือสัญญาณรบกวนที่มาตามสาย</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การกำจัดส่วนประกอบ</w:t>
            </w:r>
            <w:r w:rsidRPr="00B40164">
              <w:rPr>
                <w:rFonts w:ascii="Tahoma" w:hAnsi="Tahoma" w:cs="Tahoma"/>
                <w:szCs w:val="18"/>
                <w:cs/>
              </w:rPr>
              <w:t xml:space="preserve"> Microsoft จะใช้กระบวนการมาตรฐานของอุตสาหกรรมเพื่อลบข้อมูลลูกค้าเมื่อไม่จำเป็นต้องใช้ข้อมูลนั้นอีกต่อไป</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การจัดการการสื่อสารและการปฏิบัติการ</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นโยบายเกี่ยวกับการปฏิบัติการ</w:t>
            </w:r>
            <w:r w:rsidRPr="00B40164">
              <w:rPr>
                <w:rFonts w:ascii="Tahoma" w:hAnsi="Tahoma" w:cs="Tahoma"/>
                <w:szCs w:val="18"/>
                <w:cs/>
              </w:rPr>
              <w:t xml:space="preserve"> Microsoft จะเก็บรักษาเอกสารด้านความปลอดภัยที่อธิบายถึงมาตรการรักษาความปลอดภัยของตน กระบวนการที่เกี่ยวข้อง และความรับผิดชอบของบุคลากรของตนซึ่งสามารถเข้าถึงข้อมูลลูกค้าได้</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กระบวนการกู้คืนข้อมูล</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จะเก็บรักษาสำเนาของข้อมูลลูกค้าหลายสำเนาซึ่งสามารถกู้คืนข้อมูลลูกค้าได้ โดยจะทำอย่างต่อเนื่องและไม่น้อยกว่าสัปดาห์ละครั้งไม่ว่าในกรณีใดๆ (เว้นเสียแต่ว่าไม่ได้มีการปรับปรุงข้อมูลลูกค้าในระหว่างช่วงเวลานั้น)</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ดเก็บสำเนาของข้อมูลลูกค้าและกระบวนการกู้คืนข้อมูลไว้ในสถานที่ซึ่งไม่ใช่พื้นที่ที่เป็นที่ตั้งของอุปกรณ์คอมพิวเตอร์หลักที่ประมวลผลข้อมูลลูกค้า</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มีกระบวนการที่เฉพาะเจาะจงในการควบคุมการเข้าถึงสำเนาของข้อมูลลูกค้า</w:t>
            </w:r>
          </w:p>
          <w:p w:rsidR="00006A92" w:rsidRPr="00B40164" w:rsidRDefault="00AB64F9" w:rsidP="00006A92">
            <w:pPr>
              <w:pStyle w:val="ProductList-Body"/>
              <w:ind w:left="162" w:hanging="162"/>
              <w:rPr>
                <w:rFonts w:ascii="Tahoma" w:hAnsi="Tahoma" w:cs="Tahoma"/>
                <w:szCs w:val="18"/>
                <w:cs/>
              </w:rPr>
            </w:pPr>
            <w:r w:rsidRPr="00AB64F9">
              <w:rPr>
                <w:rFonts w:ascii="Tahoma" w:hAnsi="Tahoma" w:cs="Tahoma"/>
              </w:rPr>
              <w:t>-</w:t>
            </w:r>
            <w:r>
              <w:tab/>
            </w:r>
            <w:r w:rsidR="00006A92" w:rsidRPr="00B40164">
              <w:rPr>
                <w:rFonts w:ascii="Tahoma" w:hAnsi="Tahoma" w:cs="Tahoma"/>
                <w:szCs w:val="18"/>
                <w:cs/>
              </w:rPr>
              <w:t xml:space="preserve">Microsoft จะตรวจสอบกระบวนการกู้คืนข้อมูลทุกหกเดือนเป็นอย่างน้อย </w:t>
            </w:r>
            <w:r w:rsidR="00006A92" w:rsidRPr="00B40164">
              <w:rPr>
                <w:rFonts w:ascii="Tahoma" w:hAnsi="Tahoma" w:cs="Tahoma"/>
                <w:szCs w:val="18"/>
                <w:cs/>
              </w:rPr>
              <w:lastRenderedPageBreak/>
              <w:t>ยกเว้นกระบวนการกู้คืนข้อมูลของ Azure Government Services ซึ่งจะตรวจสอบทุกสิบสองเดือน</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006A92" w:rsidRPr="00B40164">
              <w:rPr>
                <w:rFonts w:ascii="Tahoma" w:hAnsi="Tahoma" w:cs="Tahoma"/>
                <w:szCs w:val="18"/>
                <w:cs/>
              </w:rPr>
              <w:tab/>
            </w:r>
            <w:r w:rsidR="00FF0439" w:rsidRPr="00B40164">
              <w:rPr>
                <w:rFonts w:ascii="Tahoma" w:hAnsi="Tahoma" w:cs="Tahoma"/>
                <w:szCs w:val="18"/>
                <w:cs/>
              </w:rPr>
              <w:t>Microsoft จะบันทึกการดำเนินการจัดเก็บข้อมูล รวมถึงบุคคลผู้รับผิดชอบ คำอธิบายข้อมูลที่จัดเก็บ และในกรณีที่เกี่ยวข้อง จะรวมถึงบุคคลผู้รับผิดชอบและข้อมูลใดบ้าง (หากมี) ที่ต้องนำเข้าด้วยตัวเองในกระบวนการกู้คืนข้อมูล</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ซอฟต์แวร์ที่เป็นอันตราย</w:t>
            </w:r>
            <w:r w:rsidRPr="00B40164">
              <w:rPr>
                <w:rFonts w:ascii="Tahoma" w:hAnsi="Tahoma" w:cs="Tahoma"/>
                <w:szCs w:val="18"/>
                <w:cs/>
              </w:rPr>
              <w:t xml:space="preserve"> Microsoft มีระบบควบคุมที่ต่อต้าน Malware เพื่อช่วยในการหลีกเลี่ยงซอฟต์แวร์ที่เป็นอันตรายซึ่งเข้าถึงข้อมูลลูกค้าโดยไม่ได้รับอนุญาต รวมถึงซอฟต์แวร์ที่เป็นอันตรายซึ่งมีที่มาจากเครือข่ายสาธารณะ</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ข้อมูลข้ามเขตแดน</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จะเข้ารหัส หรือจัดการให้ลูกค้าสามารถเข้ารหัสข้อมูลลูกค้าที่ส่งผ่านเครือข่ายสาธารณะได้</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จะจำกัดการเข้าถึงข้อมูลลูกค้าในสื่อที่นำออกนอกสถานที่ของตน (เช่น ผ่านการเข้ารหัส)</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การบันทึกเหตุการณ์</w:t>
            </w:r>
            <w:r w:rsidRPr="00B40164">
              <w:rPr>
                <w:rFonts w:ascii="Tahoma" w:hAnsi="Tahoma" w:cs="Tahoma"/>
                <w:szCs w:val="18"/>
                <w:cs/>
              </w:rPr>
              <w:t xml:space="preserve"> Microsoft จะบันทึก หรือจัดการให้ลูกค้าสามารถบันทึกการเข้าถึงและการใช้ระบบสารสนเทศที่มีข้อมูลลูกค้าอยู่ได้ โดยลงทะเบียน ID การเข้าถึง, เวลา, การได้รับอนุญาตหรือถูกปฏิเสธ และกิจกรรมที่เกี่ยวข้อง</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lastRenderedPageBreak/>
              <w:t>การควบคุมการเข้าถึง</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นโยบายการเข้าถึง</w:t>
            </w:r>
            <w:r w:rsidRPr="00B40164">
              <w:rPr>
                <w:rFonts w:ascii="Tahoma" w:hAnsi="Tahoma" w:cs="Tahoma"/>
                <w:szCs w:val="18"/>
                <w:cs/>
              </w:rPr>
              <w:t xml:space="preserve"> Microsoft จะจัดทำบันทึกเกี่ยวกับสิทธิพิเศษด้านความปลอดภัยของบุคคลที่สามารถเข้าถึงข้อมูลลูกค้าได้</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การให้อนุญาตการเข้าถึง</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จะจัดทำและคอยปรับปรุงบันทึกเกี่ยวกับบุคลากรที่ได้รับอนุญาตให้เข้าถึงระบบของ Microsoft ที่มีข้อมูลลูกค้าอยู่</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จะยกเลิกหลักฐานประกอบการพิสูจน์ยืนยันตัวตนที่ไม่ได้ใช้มาเป็นระยะเวลาหนึ่งโดยไม่เกินหกเดือน</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 xml:space="preserve">Microsoft จะระบุชี้พนักงานเหล่านั้นที่สามารถให้ เปลี่ยนแปลง หรือยกเลิกการเข้าถึงที่ได้รับอนุญาตไปยังข้อมูลหรือแหล่งข้อมูลได้ </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จะตรวจสอบให้แน่ใจว่าในกรณีที่มีบุคคลมากกว่าหนึ่งคนสามารถเข้าถึงระบบที่มีข้อมูลลูกค้าอยู่ บุคคลเหล่านั้นจะมีรหัสระบุตัวตน/การเข้าสู่ระบบที่แยกต่างหากจากกัน</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สิทธิพิเศษที่น้อยที่สุด</w:t>
            </w:r>
          </w:p>
          <w:p w:rsidR="00FF0439" w:rsidRPr="00AB64F9" w:rsidRDefault="00AB64F9" w:rsidP="00AB64F9">
            <w:pPr>
              <w:pStyle w:val="ProductList-Body"/>
              <w:ind w:left="162" w:hanging="162"/>
              <w:rPr>
                <w:rFonts w:ascii="Tahoma" w:hAnsi="Tahoma" w:cs="Tahoma"/>
                <w:szCs w:val="18"/>
                <w:cs/>
              </w:rPr>
            </w:pPr>
            <w:r w:rsidRPr="00AB64F9">
              <w:rPr>
                <w:rFonts w:ascii="Tahoma" w:hAnsi="Tahoma" w:cs="Tahoma"/>
                <w:szCs w:val="18"/>
              </w:rPr>
              <w:t>-</w:t>
            </w:r>
            <w:r w:rsidRPr="00AB64F9">
              <w:rPr>
                <w:rFonts w:ascii="Tahoma" w:hAnsi="Tahoma" w:cs="Tahoma"/>
                <w:szCs w:val="18"/>
                <w:cs/>
              </w:rPr>
              <w:t xml:space="preserve"> </w:t>
            </w:r>
            <w:r>
              <w:rPr>
                <w:rFonts w:ascii="Tahoma" w:hAnsi="Tahoma" w:cs="Tahoma" w:hint="cs"/>
                <w:szCs w:val="18"/>
                <w:cs/>
              </w:rPr>
              <w:t xml:space="preserve"> </w:t>
            </w:r>
            <w:r w:rsidR="00FF0439" w:rsidRPr="00AB64F9">
              <w:rPr>
                <w:rFonts w:ascii="Tahoma" w:hAnsi="Tahoma" w:cs="Tahoma"/>
                <w:szCs w:val="18"/>
                <w:cs/>
              </w:rPr>
              <w:t xml:space="preserve">คลากรด้านการสนับสนุนทางเทคนิคจะได้รับอนุญาตให้เข้าถึงข้อมูลลูกค้าเฉพาะในกรณีที่จำเป็นเท่านั้น </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szCs w:val="18"/>
              </w:rPr>
              <w:t>-</w:t>
            </w:r>
            <w:r w:rsidRPr="00AB64F9">
              <w:rPr>
                <w:szCs w:val="18"/>
              </w:rPr>
              <w:tab/>
            </w:r>
            <w:r w:rsidR="00FF0439" w:rsidRPr="00AB64F9">
              <w:rPr>
                <w:rFonts w:ascii="Tahoma" w:hAnsi="Tahoma" w:cs="Tahoma"/>
                <w:szCs w:val="18"/>
                <w:cs/>
              </w:rPr>
              <w:t>Microsoft</w:t>
            </w:r>
            <w:r w:rsidR="00FF0439" w:rsidRPr="00B40164">
              <w:rPr>
                <w:rFonts w:ascii="Tahoma" w:hAnsi="Tahoma" w:cs="Tahoma"/>
                <w:szCs w:val="18"/>
                <w:cs/>
              </w:rPr>
              <w:t xml:space="preserve"> จะจำกัดการเข้าถึงข้อมูลลูกค้าไว้เฉพาะสำหรับบุคคลที่จำเป็นต้องมีการเข้าถึงดังกล่าวเพื่อดำเนินงานของตนเท่านั้น</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ความสมบูรณ์และการรักษาความลับ</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จะกำชับให้บุคลากรของ Microsoft ปิดใช้งานเซสชันด้านการดูแลระบบเมื่อออกจากสถานที่ที่ Microsoft ควบคุม หรือเมื่อปล่อยคอมพิวเตอร์ทิ้งไว้โดยไม่มีการดูแล</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จะจัดเก็บรหัสผ่านในลักษณะที่ทำให้อ่านรหัสผ่านไม่ออกในขณะที่รหัสผ่านยังมีผลใช้ได้อยู่</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การพิสูจน์ยืนยันตัวตน</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ใช้แนวทางปฏิบัติมาตรฐานของอุตสาหกรรมในการระบุและพิสูจน์ยืนยันตัวตนผู้ใช้ซึ่งพยายามเข้าถึงระบบสารสนเทศ</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ในกรณีที่กลไกพิสูจน์ยืนยันตัวตนเป็นกลไกที่อาศัยรหัสผ่าน Microsoft จะกำหนดให้มีการเปลี่ยนรหัสผ่านใหม่อยู่เป็นประจำ</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ในกรณีที่กลไกพิสูจน์ยืนยันตัวตนเป็นกลไกที่อาศัยรหัสผ่าน Microsoft จะกำหนดให้รหัสผ่านมีความยาวอักขระอย่างน้อยแปดตัว</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จะตรวจสอบให้แน่ใจว่ารหัสระบุตัวตนที่ยกเลิกการใช้หรือสิ้นอายุไปแล้วจะไม่มีการนำมาให้ผู้อื่นใช้</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จะตรวจสอบ หรือจัดการให้ลูกค้าสามารถตรวจสอบได้ถึงการพยายามเข้าถึงระบบสารสนเทศซ้ำแล้วซ้ำเล่าโดยใช้รหัสผ่านที่ไม่ถูกต้อง</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คงไว้ซึ่งกระบวนการมาตรฐานของอุตสาหกรรมในการยกเลิกรหัสผ่านที่ได้นำไปใช้ในทางเสียหายหรือถูกเปิดเผยโดยไม่ได้ตั้งใจ</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จะใช้แนวทางการคุ้มครองรหัสผ่านที่เป็นมาตรฐานของอุตสาหกรรม รวมถึงแนวทางที่มีขึ้นเพื่อรักษาความลับและความสมบูรณ์ของรหัสผ่านเมื่อมีการโอนและแจกจ่ายรหัสผ่าน และระหว่างการจัดเก็บ</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การออกแบบเครือข่าย</w:t>
            </w:r>
            <w:r w:rsidRPr="00B40164">
              <w:rPr>
                <w:rFonts w:ascii="Tahoma" w:hAnsi="Tahoma" w:cs="Tahoma"/>
                <w:szCs w:val="18"/>
                <w:cs/>
              </w:rPr>
              <w:t xml:space="preserve"> Microsoft มีระบบควบคุมเพื่อหลีกเลี่ยงการที่บุคคลจะเข้ามามีสิทธิในการเข้าถึงซึ่งไม่ได้โอนให้บุคคลนั้น </w:t>
            </w:r>
            <w:r w:rsidRPr="00B40164">
              <w:rPr>
                <w:rFonts w:ascii="Tahoma" w:hAnsi="Tahoma" w:cs="Tahoma"/>
                <w:szCs w:val="18"/>
                <w:cs/>
              </w:rPr>
              <w:lastRenderedPageBreak/>
              <w:t>เพื่อเข้าถึงข้อมูลลูกค้าที่ตนไม่ได้รับอนุญาตให้เข้าถึง</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lastRenderedPageBreak/>
              <w:t>การจัดการเหตุการณ์เกี่ยวกับความปลอดภัยของข้อมูล</w:t>
            </w:r>
          </w:p>
        </w:tc>
        <w:tc>
          <w:tcPr>
            <w:tcW w:w="7740" w:type="dxa"/>
          </w:tcPr>
          <w:p w:rsidR="00FF0439" w:rsidRPr="00B40164" w:rsidRDefault="00FF0439" w:rsidP="00EC4CFF">
            <w:pPr>
              <w:pStyle w:val="ProductList-Body"/>
              <w:rPr>
                <w:rFonts w:ascii="Tahoma" w:hAnsi="Tahoma" w:cs="Tahoma"/>
                <w:szCs w:val="18"/>
                <w:cs/>
              </w:rPr>
            </w:pPr>
            <w:r w:rsidRPr="00B40164">
              <w:rPr>
                <w:rFonts w:ascii="Tahoma" w:hAnsi="Tahoma" w:cs="Tahoma"/>
                <w:b/>
                <w:bCs/>
                <w:szCs w:val="18"/>
                <w:cs/>
              </w:rPr>
              <w:t>กระบวนการรับมือกับเหตุการณ์</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จะจัดทำบันทึกเกี่ยวกับการละเมิดความปลอดภัยโดยมีคำอธิบายถึงการละเมิด ระยะเวลา ผลที่ตามมาจากการละเมิด ชื่อผู้รายงานและบุคคลที่รับการรายงาน รวมทั้ง</w:t>
            </w:r>
            <w:r w:rsidR="00FF0439" w:rsidRPr="00B40164">
              <w:rPr>
                <w:rFonts w:ascii="Tahoma" w:hAnsi="Tahoma" w:cs="Tahoma"/>
                <w:color w:val="000000" w:themeColor="text1"/>
                <w:szCs w:val="18"/>
                <w:cs/>
              </w:rPr>
              <w:t>กระบวนการในการกู้คืนข้อมูล</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color w:val="000000" w:themeColor="text1"/>
                <w:szCs w:val="18"/>
                <w:cs/>
              </w:rPr>
              <w:t>สำหรับ</w:t>
            </w:r>
            <w:r w:rsidR="00FF0439" w:rsidRPr="00B40164">
              <w:rPr>
                <w:rFonts w:ascii="Tahoma" w:hAnsi="Tahoma" w:cs="Tahoma"/>
                <w:iCs/>
                <w:color w:val="000000" w:themeColor="text1"/>
                <w:szCs w:val="18"/>
                <w:cs/>
              </w:rPr>
              <w:t>การละเมิดความปลอดภัยที่เป็นเหตุการณ์เกี่ยวกับความปลอดภัย จะมีการแจ้งเตือนจาก Microsoft (ตามที่อธิบายไว้ในข้อ "การแจ้งเหตุการณ์เกี่ยวกับความปลอดภัย" ข้างต้น) โดยปราศจากความล่าช้าภายใน 30 วันตามปฏิทิน ไม่ว่าในกรณีใดๆ</w:t>
            </w:r>
          </w:p>
          <w:p w:rsidR="00FF0439" w:rsidRPr="00B40164" w:rsidRDefault="00FF0439" w:rsidP="007809A9">
            <w:pPr>
              <w:pStyle w:val="ProductList-Body"/>
              <w:rPr>
                <w:rFonts w:ascii="Tahoma" w:hAnsi="Tahoma" w:cs="Tahoma"/>
                <w:szCs w:val="18"/>
                <w:cs/>
              </w:rPr>
            </w:pPr>
            <w:r w:rsidRPr="00B40164">
              <w:rPr>
                <w:rFonts w:ascii="Tahoma" w:hAnsi="Tahoma" w:cs="Tahoma"/>
                <w:color w:val="000000" w:themeColor="text1"/>
                <w:szCs w:val="18"/>
                <w:cs/>
              </w:rPr>
              <w:t>Microsoft จะติดตาม หรือจัดการให้</w:t>
            </w:r>
            <w:r w:rsidRPr="00B40164">
              <w:rPr>
                <w:rFonts w:ascii="Tahoma" w:hAnsi="Tahoma" w:cs="Tahoma"/>
                <w:szCs w:val="18"/>
                <w:cs/>
              </w:rPr>
              <w:t>ลูกค้าสามารถติดตามการเปิดเผยข้อมูลลูกค้าได้ รวมถึงข้อมูลใดที่มีการเปิดเผย เปิดเผยต่อใคร และเมื่อใด</w:t>
            </w:r>
          </w:p>
          <w:p w:rsidR="00FF0439" w:rsidRPr="00B40164" w:rsidRDefault="00FF0439" w:rsidP="00EC4CFF">
            <w:pPr>
              <w:pStyle w:val="ProductList-Body"/>
              <w:spacing w:before="40"/>
              <w:rPr>
                <w:rFonts w:ascii="Tahoma" w:hAnsi="Tahoma" w:cs="Tahoma"/>
                <w:szCs w:val="18"/>
                <w:cs/>
              </w:rPr>
            </w:pPr>
            <w:r w:rsidRPr="00B40164">
              <w:rPr>
                <w:rFonts w:ascii="Tahoma" w:hAnsi="Tahoma" w:cs="Tahoma"/>
                <w:b/>
                <w:bCs/>
                <w:szCs w:val="18"/>
                <w:cs/>
              </w:rPr>
              <w:t>การตรวจสอบบริการ</w:t>
            </w:r>
            <w:r w:rsidRPr="00B40164">
              <w:rPr>
                <w:rFonts w:ascii="Tahoma" w:hAnsi="Tahoma" w:cs="Tahoma"/>
                <w:szCs w:val="18"/>
                <w:cs/>
              </w:rPr>
              <w:t xml:space="preserve"> บุคลากรด้านความปลอดภัยของ Microsoft จะตรวจสอบบันทึกทุกหกเดือนเป็นอย่างน้อยเพื่อเสนอวิธีดำเนินการแก้ไขหากจำเป็น</w:t>
            </w:r>
          </w:p>
        </w:tc>
      </w:tr>
      <w:tr w:rsidR="00FF0439" w:rsidRPr="00B40164" w:rsidTr="007263A8">
        <w:tc>
          <w:tcPr>
            <w:tcW w:w="306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การจัดการเกี่ยวกับความต่อเนื่องทางธุรกิจ</w:t>
            </w:r>
          </w:p>
        </w:tc>
        <w:tc>
          <w:tcPr>
            <w:tcW w:w="7740" w:type="dxa"/>
          </w:tcPr>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Microsoft จะจัดทำแผนกรณีเหตุฉุกเฉินและเหตุการณ์ที่อาจเกิดขึ้นสำหรับสถานที่ซึ่งเป็นที่ตั้งของระบบสารสนเทศของ Microsoft ที่ประมวลผลข้อมูลลูกค้า</w:t>
            </w:r>
          </w:p>
          <w:p w:rsidR="00FF0439" w:rsidRPr="00B40164" w:rsidRDefault="00AB64F9" w:rsidP="00EC4CFF">
            <w:pPr>
              <w:pStyle w:val="ProductList-Body"/>
              <w:ind w:left="162" w:hanging="162"/>
              <w:rPr>
                <w:rFonts w:ascii="Tahoma" w:hAnsi="Tahoma" w:cs="Tahoma"/>
                <w:szCs w:val="18"/>
                <w:cs/>
              </w:rPr>
            </w:pPr>
            <w:r w:rsidRPr="00AB64F9">
              <w:rPr>
                <w:rFonts w:ascii="Tahoma" w:hAnsi="Tahoma" w:cs="Tahoma"/>
              </w:rPr>
              <w:t>-</w:t>
            </w:r>
            <w:r>
              <w:tab/>
            </w:r>
            <w:r w:rsidR="00FF0439" w:rsidRPr="00B40164">
              <w:rPr>
                <w:rFonts w:ascii="Tahoma" w:hAnsi="Tahoma" w:cs="Tahoma"/>
                <w:szCs w:val="18"/>
                <w:cs/>
              </w:rPr>
              <w:t>การจัดเก็บที่ซ้ำซ้อนของ Microsoft และกระบวนการของ Microsoft ในการกู้คืนข้อมูลได้มีขึ้นเพื่อความพยายามในการสร้างข้อมูลลูกค้าขึ้นใหม่ในสภาพต้นฉบับหรือการทำซ้ำครั้งสุดท้ายก่อนที่ข้อมูลลูกค้าจะสูญหายหรือถูกทำลาย</w:t>
            </w:r>
          </w:p>
        </w:tc>
      </w:tr>
    </w:tbl>
    <w:p w:rsidR="00546372" w:rsidRPr="00B40164" w:rsidRDefault="00546372" w:rsidP="00FF0439">
      <w:pPr>
        <w:pStyle w:val="ProductList-Body"/>
        <w:rPr>
          <w:rFonts w:ascii="Tahoma" w:hAnsi="Tahoma" w:cs="Tahoma"/>
          <w:szCs w:val="18"/>
          <w:cs/>
          <w:lang w:val="en-U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นโยบายความปลอดภัยของข้อมูล Online Services</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Online Service แต่ละรายการจะเป็นไปตามนโยบายความปลอดภัยของข้อมูลลายลักษณ์อักษร (</w:t>
      </w:r>
      <w:r w:rsidR="00FE6390" w:rsidRPr="00B40164">
        <w:rPr>
          <w:rFonts w:ascii="Tahoma" w:hAnsi="Tahoma" w:cs="Tahoma"/>
          <w:szCs w:val="18"/>
          <w:lang w:val="en-US"/>
        </w:rPr>
        <w:t>“</w:t>
      </w:r>
      <w:r w:rsidRPr="00B40164">
        <w:rPr>
          <w:rFonts w:ascii="Tahoma" w:hAnsi="Tahoma" w:cs="Tahoma"/>
          <w:szCs w:val="18"/>
          <w:cs/>
        </w:rPr>
        <w:t>นโยบายความปลอดภัยของข้อมูล</w:t>
      </w:r>
      <w:r w:rsidR="00FE6390" w:rsidRPr="00B40164">
        <w:rPr>
          <w:rFonts w:ascii="Tahoma" w:hAnsi="Tahoma" w:cs="Tahoma"/>
          <w:szCs w:val="18"/>
          <w:lang w:val="en-US"/>
        </w:rPr>
        <w:t>”</w:t>
      </w:r>
      <w:r w:rsidRPr="00B40164">
        <w:rPr>
          <w:rFonts w:ascii="Tahoma" w:hAnsi="Tahoma" w:cs="Tahoma"/>
          <w:szCs w:val="18"/>
          <w:cs/>
        </w:rPr>
        <w:t>) ซึ่งเป็นไปตามมาตรฐานการควบคุมและกรอบการทำงานที่แสดงในตารางด้านล่าง</w:t>
      </w:r>
    </w:p>
    <w:p w:rsidR="00FF0439" w:rsidRPr="00B40164" w:rsidRDefault="00FF0439" w:rsidP="00FF0439">
      <w:pPr>
        <w:pStyle w:val="ProductList-Body"/>
        <w:rPr>
          <w:rFonts w:ascii="Tahoma" w:hAnsi="Tahoma" w:cs="Tahoma"/>
          <w:szCs w:val="18"/>
          <w:cs/>
        </w:rPr>
      </w:pPr>
    </w:p>
    <w:tbl>
      <w:tblPr>
        <w:tblStyle w:val="TableGrid"/>
        <w:tblW w:w="10800" w:type="dxa"/>
        <w:tblInd w:w="108" w:type="dxa"/>
        <w:tblLayout w:type="fixed"/>
        <w:tblLook w:val="04A0" w:firstRow="1" w:lastRow="0" w:firstColumn="1" w:lastColumn="0" w:noHBand="0" w:noVBand="1"/>
      </w:tblPr>
      <w:tblGrid>
        <w:gridCol w:w="3120"/>
        <w:gridCol w:w="1231"/>
        <w:gridCol w:w="1584"/>
        <w:gridCol w:w="1584"/>
        <w:gridCol w:w="1584"/>
        <w:gridCol w:w="1697"/>
      </w:tblGrid>
      <w:tr w:rsidR="00FF0439" w:rsidRPr="00B40164" w:rsidTr="00460204">
        <w:trPr>
          <w:tblHeader/>
        </w:trPr>
        <w:tc>
          <w:tcPr>
            <w:tcW w:w="3120" w:type="dxa"/>
            <w:shd w:val="clear" w:color="auto" w:fill="0072C6"/>
            <w:vAlign w:val="center"/>
          </w:tcPr>
          <w:p w:rsidR="00FF0439" w:rsidRPr="00B40164" w:rsidRDefault="00FF0439" w:rsidP="00EC4CFF">
            <w:pPr>
              <w:pStyle w:val="ProductList-Body"/>
              <w:rPr>
                <w:rFonts w:ascii="Tahoma" w:hAnsi="Tahoma" w:cs="Tahoma"/>
                <w:color w:val="FFFFFF" w:themeColor="background1"/>
                <w:szCs w:val="18"/>
                <w:cs/>
              </w:rPr>
            </w:pPr>
            <w:r w:rsidRPr="00B40164">
              <w:rPr>
                <w:rFonts w:ascii="Tahoma" w:hAnsi="Tahoma" w:cs="Tahoma"/>
                <w:color w:val="FFFFFF" w:themeColor="background1"/>
                <w:szCs w:val="18"/>
                <w:cs/>
              </w:rPr>
              <w:t>Online Service</w:t>
            </w:r>
          </w:p>
        </w:tc>
        <w:tc>
          <w:tcPr>
            <w:tcW w:w="1231" w:type="dxa"/>
            <w:shd w:val="clear" w:color="auto" w:fill="0072C6"/>
            <w:vAlign w:val="center"/>
          </w:tcPr>
          <w:p w:rsidR="00FF0439" w:rsidRPr="00B40164" w:rsidRDefault="00FF0439" w:rsidP="00EC4CFF">
            <w:pPr>
              <w:pStyle w:val="ProductList-Body"/>
              <w:rPr>
                <w:rFonts w:ascii="Tahoma" w:hAnsi="Tahoma" w:cs="Tahoma"/>
                <w:color w:val="FFFFFF" w:themeColor="background1"/>
                <w:szCs w:val="18"/>
                <w:cs/>
              </w:rPr>
            </w:pPr>
            <w:r w:rsidRPr="00B40164">
              <w:rPr>
                <w:rFonts w:ascii="Tahoma" w:hAnsi="Tahoma" w:cs="Tahoma"/>
                <w:color w:val="FFFFFF" w:themeColor="background1"/>
                <w:szCs w:val="18"/>
                <w:cs/>
              </w:rPr>
              <w:t>ISO 27001</w:t>
            </w:r>
          </w:p>
        </w:tc>
        <w:tc>
          <w:tcPr>
            <w:tcW w:w="1584" w:type="dxa"/>
            <w:shd w:val="clear" w:color="auto" w:fill="0072C6"/>
            <w:vAlign w:val="center"/>
          </w:tcPr>
          <w:p w:rsidR="00FF0439" w:rsidRPr="00B40164" w:rsidRDefault="00FF0439" w:rsidP="00EC4CFF">
            <w:pPr>
              <w:pStyle w:val="ProductList-Body"/>
              <w:rPr>
                <w:rFonts w:ascii="Tahoma" w:hAnsi="Tahoma" w:cs="Tahoma"/>
                <w:szCs w:val="18"/>
                <w:cs/>
              </w:rPr>
            </w:pPr>
            <w:r w:rsidRPr="00B40164">
              <w:rPr>
                <w:rFonts w:ascii="Tahoma" w:hAnsi="Tahoma" w:cs="Tahoma"/>
                <w:color w:val="FFFFFF" w:themeColor="background1"/>
                <w:szCs w:val="18"/>
                <w:cs/>
              </w:rPr>
              <w:t>ISO 27002</w:t>
            </w:r>
          </w:p>
          <w:p w:rsidR="00FF0439" w:rsidRPr="00B40164" w:rsidRDefault="00FF0439" w:rsidP="00EC4CFF">
            <w:pPr>
              <w:pStyle w:val="ProductList-Body"/>
              <w:rPr>
                <w:rFonts w:ascii="Tahoma" w:hAnsi="Tahoma" w:cs="Tahoma"/>
                <w:color w:val="FFFFFF" w:themeColor="background1"/>
                <w:szCs w:val="18"/>
                <w:cs/>
              </w:rPr>
            </w:pPr>
            <w:r w:rsidRPr="00B40164">
              <w:rPr>
                <w:rFonts w:ascii="Tahoma" w:hAnsi="Tahoma" w:cs="Tahoma"/>
                <w:color w:val="FFFFFF" w:themeColor="background1"/>
                <w:szCs w:val="18"/>
                <w:cs/>
              </w:rPr>
              <w:t>หลักการปฏิบัติ</w:t>
            </w:r>
          </w:p>
        </w:tc>
        <w:tc>
          <w:tcPr>
            <w:tcW w:w="1584" w:type="dxa"/>
            <w:shd w:val="clear" w:color="auto" w:fill="0072C6"/>
            <w:vAlign w:val="center"/>
          </w:tcPr>
          <w:p w:rsidR="00FF0439" w:rsidRPr="00B40164" w:rsidRDefault="00FF0439" w:rsidP="00EC4CFF">
            <w:pPr>
              <w:pStyle w:val="ProductList-Body"/>
              <w:rPr>
                <w:rFonts w:ascii="Tahoma" w:hAnsi="Tahoma" w:cs="Tahoma"/>
                <w:szCs w:val="18"/>
                <w:cs/>
              </w:rPr>
            </w:pPr>
            <w:r w:rsidRPr="00B40164">
              <w:rPr>
                <w:rFonts w:ascii="Tahoma" w:hAnsi="Tahoma" w:cs="Tahoma"/>
                <w:color w:val="FFFFFF" w:themeColor="background1"/>
                <w:szCs w:val="18"/>
                <w:cs/>
              </w:rPr>
              <w:t>ISO 27018</w:t>
            </w:r>
          </w:p>
          <w:p w:rsidR="00FF0439" w:rsidRPr="00B40164" w:rsidRDefault="00FF0439" w:rsidP="00EC4CFF">
            <w:pPr>
              <w:pStyle w:val="ProductList-Body"/>
              <w:rPr>
                <w:rFonts w:ascii="Tahoma" w:hAnsi="Tahoma" w:cs="Tahoma"/>
                <w:color w:val="FFFFFF" w:themeColor="background1"/>
                <w:lang w:val="fr-FR"/>
              </w:rPr>
            </w:pPr>
            <w:r w:rsidRPr="00B40164">
              <w:rPr>
                <w:rFonts w:ascii="Tahoma" w:hAnsi="Tahoma" w:cs="Tahoma"/>
                <w:color w:val="FFFFFF" w:themeColor="background1"/>
                <w:szCs w:val="18"/>
                <w:cs/>
              </w:rPr>
              <w:t>หลักการปฏิบัติ</w:t>
            </w:r>
          </w:p>
        </w:tc>
        <w:tc>
          <w:tcPr>
            <w:tcW w:w="1584" w:type="dxa"/>
            <w:shd w:val="clear" w:color="auto" w:fill="0072C6"/>
            <w:vAlign w:val="center"/>
          </w:tcPr>
          <w:p w:rsidR="00FF0439" w:rsidRPr="00B40164" w:rsidRDefault="00FF0439" w:rsidP="00EC4CFF">
            <w:pPr>
              <w:pStyle w:val="ProductList-Body"/>
              <w:rPr>
                <w:rFonts w:ascii="Tahoma" w:hAnsi="Tahoma" w:cs="Tahoma"/>
                <w:color w:val="FFFFFF" w:themeColor="background1"/>
                <w:lang w:val="fr-FR"/>
              </w:rPr>
            </w:pPr>
            <w:r w:rsidRPr="00B40164">
              <w:rPr>
                <w:rFonts w:ascii="Tahoma" w:hAnsi="Tahoma" w:cs="Tahoma"/>
                <w:color w:val="FFFFFF" w:themeColor="background1"/>
                <w:szCs w:val="18"/>
                <w:cs/>
              </w:rPr>
              <w:t>SSAE 16 SOC 1 ประเภท II</w:t>
            </w:r>
          </w:p>
        </w:tc>
        <w:tc>
          <w:tcPr>
            <w:tcW w:w="1697" w:type="dxa"/>
            <w:shd w:val="clear" w:color="auto" w:fill="0072C6"/>
            <w:vAlign w:val="center"/>
          </w:tcPr>
          <w:p w:rsidR="00FF0439" w:rsidRPr="00B40164" w:rsidRDefault="00FF0439" w:rsidP="00EC4CFF">
            <w:pPr>
              <w:pStyle w:val="ProductList-Body"/>
              <w:rPr>
                <w:rFonts w:ascii="Tahoma" w:hAnsi="Tahoma" w:cs="Tahoma"/>
                <w:color w:val="FFFFFF" w:themeColor="background1"/>
                <w:lang w:val="fr-FR"/>
              </w:rPr>
            </w:pPr>
            <w:r w:rsidRPr="00B40164">
              <w:rPr>
                <w:rFonts w:ascii="Tahoma" w:hAnsi="Tahoma" w:cs="Tahoma"/>
                <w:color w:val="FFFFFF" w:themeColor="background1"/>
                <w:szCs w:val="18"/>
                <w:cs/>
              </w:rPr>
              <w:t>SSAE 16 SOC 2 ประเภท II</w:t>
            </w:r>
          </w:p>
        </w:tc>
      </w:tr>
      <w:tr w:rsidR="00FF0439" w:rsidRPr="00B40164" w:rsidTr="00460204">
        <w:trPr>
          <w:trHeight w:val="288"/>
        </w:trPr>
        <w:tc>
          <w:tcPr>
            <w:tcW w:w="312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บริการ Office 365</w:t>
            </w:r>
          </w:p>
        </w:tc>
        <w:tc>
          <w:tcPr>
            <w:tcW w:w="1231"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697"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r>
      <w:tr w:rsidR="00FF0439" w:rsidRPr="00B40164" w:rsidTr="00460204">
        <w:trPr>
          <w:trHeight w:val="288"/>
        </w:trPr>
        <w:tc>
          <w:tcPr>
            <w:tcW w:w="312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 xml:space="preserve">Microsoft Dynamics </w:t>
            </w:r>
            <w:r w:rsidR="00006A92" w:rsidRPr="00B40164">
              <w:rPr>
                <w:rFonts w:ascii="Tahoma" w:hAnsi="Tahoma" w:cs="Tahoma"/>
                <w:szCs w:val="18"/>
                <w:cs/>
              </w:rPr>
              <w:t xml:space="preserve">CRM </w:t>
            </w:r>
            <w:r w:rsidRPr="00B40164">
              <w:rPr>
                <w:rFonts w:ascii="Tahoma" w:hAnsi="Tahoma" w:cs="Tahoma"/>
                <w:szCs w:val="18"/>
                <w:cs/>
              </w:rPr>
              <w:t>Online Services</w:t>
            </w:r>
          </w:p>
        </w:tc>
        <w:tc>
          <w:tcPr>
            <w:tcW w:w="1231"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697"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r>
      <w:tr w:rsidR="00FF0439" w:rsidRPr="00B40164" w:rsidTr="00460204">
        <w:trPr>
          <w:trHeight w:val="288"/>
        </w:trPr>
        <w:tc>
          <w:tcPr>
            <w:tcW w:w="312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Microsoft Azure Core Services</w:t>
            </w:r>
          </w:p>
        </w:tc>
        <w:tc>
          <w:tcPr>
            <w:tcW w:w="1231"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ไม่แน่นอน*</w:t>
            </w:r>
          </w:p>
        </w:tc>
        <w:tc>
          <w:tcPr>
            <w:tcW w:w="1697"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ไม่แน่นอน*</w:t>
            </w:r>
          </w:p>
        </w:tc>
      </w:tr>
      <w:tr w:rsidR="00FF0439" w:rsidRPr="00B40164" w:rsidTr="00460204">
        <w:trPr>
          <w:trHeight w:val="288"/>
        </w:trPr>
        <w:tc>
          <w:tcPr>
            <w:tcW w:w="3120"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Microsoft Intune Online Services</w:t>
            </w:r>
          </w:p>
        </w:tc>
        <w:tc>
          <w:tcPr>
            <w:tcW w:w="1231"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FF0439" w:rsidP="00EC4CFF">
            <w:pPr>
              <w:pStyle w:val="ProductList-Body"/>
              <w:rPr>
                <w:rFonts w:ascii="Tahoma" w:hAnsi="Tahoma" w:cs="Tahoma"/>
                <w:szCs w:val="18"/>
                <w:cs/>
              </w:rPr>
            </w:pPr>
            <w:r w:rsidRPr="00B40164">
              <w:rPr>
                <w:rFonts w:ascii="Tahoma" w:hAnsi="Tahoma" w:cs="Tahoma"/>
                <w:szCs w:val="18"/>
                <w:cs/>
              </w:rPr>
              <w:t>ใช่</w:t>
            </w:r>
          </w:p>
        </w:tc>
        <w:tc>
          <w:tcPr>
            <w:tcW w:w="1584" w:type="dxa"/>
            <w:vAlign w:val="center"/>
          </w:tcPr>
          <w:p w:rsidR="00FF0439" w:rsidRPr="00B40164" w:rsidRDefault="00006A92" w:rsidP="00EC4CFF">
            <w:pPr>
              <w:pStyle w:val="ProductList-Body"/>
              <w:rPr>
                <w:rFonts w:ascii="Tahoma" w:hAnsi="Tahoma" w:cs="Tahoma"/>
                <w:szCs w:val="18"/>
                <w:cs/>
              </w:rPr>
            </w:pPr>
            <w:r w:rsidRPr="00B40164">
              <w:rPr>
                <w:rFonts w:ascii="Tahoma" w:hAnsi="Tahoma" w:cs="Tahoma"/>
                <w:szCs w:val="18"/>
                <w:cs/>
              </w:rPr>
              <w:t>ใช่</w:t>
            </w:r>
          </w:p>
        </w:tc>
        <w:tc>
          <w:tcPr>
            <w:tcW w:w="1697" w:type="dxa"/>
            <w:vAlign w:val="center"/>
          </w:tcPr>
          <w:p w:rsidR="00FF0439" w:rsidRPr="00B40164" w:rsidRDefault="00006A92" w:rsidP="00EC4CFF">
            <w:pPr>
              <w:pStyle w:val="ProductList-Body"/>
              <w:rPr>
                <w:rFonts w:ascii="Tahoma" w:hAnsi="Tahoma" w:cs="Tahoma"/>
                <w:szCs w:val="18"/>
                <w:cs/>
              </w:rPr>
            </w:pPr>
            <w:r w:rsidRPr="00B40164">
              <w:rPr>
                <w:rFonts w:ascii="Tahoma" w:hAnsi="Tahoma" w:cs="Tahoma"/>
                <w:szCs w:val="18"/>
                <w:cs/>
              </w:rPr>
              <w:t>ใช่</w:t>
            </w:r>
          </w:p>
        </w:tc>
      </w:tr>
    </w:tbl>
    <w:p w:rsidR="00FF0439" w:rsidRPr="00B40164" w:rsidRDefault="00FF0439" w:rsidP="00FF0439">
      <w:pPr>
        <w:pStyle w:val="ProductList-Body"/>
        <w:rPr>
          <w:rFonts w:ascii="Tahoma" w:hAnsi="Tahoma" w:cs="Tahoma"/>
          <w:szCs w:val="18"/>
          <w:cs/>
        </w:rPr>
      </w:pPr>
      <w:r w:rsidRPr="00B40164">
        <w:rPr>
          <w:rFonts w:ascii="Tahoma" w:hAnsi="Tahoma" w:cs="Tahoma"/>
          <w:szCs w:val="18"/>
          <w:cs/>
        </w:rPr>
        <w:t>*ขอบเขตปัจจุบันมีรายละเอียดอยู่ในรายงานการตรวจสอบและสรุปอยู่ใน Microsoft Azure Trust Center</w:t>
      </w:r>
    </w:p>
    <w:p w:rsidR="00FF0439" w:rsidRPr="00B40164" w:rsidRDefault="00FF0439" w:rsidP="00FF0439">
      <w:pPr>
        <w:pStyle w:val="ProductList-Body"/>
        <w:rPr>
          <w:rFonts w:ascii="Tahoma" w:hAnsi="Tahoma" w:cs="Tahoma"/>
          <w:szCs w:val="18"/>
          <w:cs/>
        </w:rPr>
      </w:pPr>
    </w:p>
    <w:p w:rsidR="00006A92" w:rsidRPr="00B40164" w:rsidRDefault="00006A92" w:rsidP="00006A92">
      <w:pPr>
        <w:pStyle w:val="ProductList-Body"/>
        <w:rPr>
          <w:rFonts w:ascii="Tahoma" w:hAnsi="Tahoma" w:cs="Tahoma"/>
          <w:szCs w:val="18"/>
          <w:cs/>
        </w:rPr>
      </w:pPr>
      <w:r w:rsidRPr="00B40164">
        <w:rPr>
          <w:rFonts w:ascii="Tahoma" w:hAnsi="Tahoma" w:cs="Tahoma"/>
          <w:szCs w:val="18"/>
          <w:cs/>
        </w:rPr>
        <w:t>Microsoft อาจเพิ่มมาตรฐานอุตสาหกรรมหรือมาตรฐานของรัฐเมื่อใดก็ได้ Microsoft จะไม่ยกเลิกมาตรฐานหรือกรอบการทำงานในตารางด้านบน เว้นแต่จะไม่ได้ใช้อีกต่อไปในอุตสาหกรรมนั้นและถูกแทนที่ด้วยส่วนรับช่วง (ถ้ามี) Azure Government Services เป็นไปตามมาตรฐานการควบคุมและกรอบการทำงานซึ่งแยกชุดออกมาต่างหาก ตามที่มีรายละเอียดใน Microsoft Azure Trust Center</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ภายใต้หน้าที่ในการไม่เปิดเผยข้อมูล Microsoft จะจัดหานโยบายความปลอดภัยของข้อมูลแต่ละรายการไว้ให้กับลูกค้า พร้อมด้วยข้อมูลอื่นๆ ที่ลูกค้าร้องขอตามสมควรเกี่ยวกับแนวทางปฏิบัติและนโยบายด้านความปลอดภัยของ Microsoft</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ลูกค้ารับผิดชอบแต่เพียงผู้เดียวในการพิจารณานโยบายความปลอดภัยของข้อมูลและตัดสินใจอย่างอิสระว่านโยบายนั้นเป็นไปตามข้อกำหนดของลูกค้าหรือไม่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หาก Standard Contractual Clauses ใช้บังคับ หัวข้อนี้จะเป็นส่วนเพิ่มเติมของ Clause 5 วรรค f และ Clause 12 วรรค 2 ของ Standard Contractual Clauses</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การตรวจสอบของ Microsoft ใน Online Services</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สำหรับ Online Service Microsoft จะดำเนินการตรวจสอบความปลอดภัยของคอมพิวเตอร์ สภาพแวดล้อมของคอมพิวเตอร์และศูนย์ข้อมูลทางกายภาพซึ่งตนใช้ในการประมวลผลข้อมูลลูกค้า (รวมถึงข้อมูลส่วนบุคคล) ดังต่อไปนี้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numPr>
          <w:ilvl w:val="1"/>
          <w:numId w:val="9"/>
        </w:numPr>
        <w:rPr>
          <w:rFonts w:ascii="Tahoma" w:hAnsi="Tahoma" w:cs="Tahoma"/>
          <w:szCs w:val="18"/>
          <w:cs/>
        </w:rPr>
      </w:pPr>
      <w:r w:rsidRPr="00B40164">
        <w:rPr>
          <w:rFonts w:ascii="Tahoma" w:hAnsi="Tahoma" w:cs="Tahoma"/>
          <w:szCs w:val="18"/>
          <w:cs/>
        </w:rPr>
        <w:t>เมื่อมีมาตรฐานหรือกรอบการทำงานสำหรับการตรวจสอบ การตรวจสอบตามมาตรฐานการควบคุมหรือกรอบการทำงานนั้นจะเริ่มขึ้นเป็นรายปีเป็นอย่างน้อยสำหรับ Online Service</w:t>
      </w:r>
    </w:p>
    <w:p w:rsidR="00FF0439" w:rsidRPr="00B40164" w:rsidRDefault="00FF0439" w:rsidP="00FF0439">
      <w:pPr>
        <w:pStyle w:val="ProductList-Body"/>
        <w:numPr>
          <w:ilvl w:val="1"/>
          <w:numId w:val="9"/>
        </w:numPr>
        <w:rPr>
          <w:rFonts w:ascii="Tahoma" w:hAnsi="Tahoma" w:cs="Tahoma"/>
          <w:szCs w:val="18"/>
          <w:cs/>
        </w:rPr>
      </w:pPr>
      <w:r w:rsidRPr="00B40164">
        <w:rPr>
          <w:rFonts w:ascii="Tahoma" w:hAnsi="Tahoma" w:cs="Tahoma"/>
          <w:szCs w:val="18"/>
          <w:cs/>
        </w:rPr>
        <w:t>การตรวจสอบแต่ละครั้งจะดำเนินการตามมาตรฐานและกฎขององค์กรที่กำกับดูแลหรือที่รับรองสำหรับมาตรฐานการควบคุมหรือกรอบการทำงานที่ใช้บังคับ</w:t>
      </w:r>
    </w:p>
    <w:p w:rsidR="00FF0439" w:rsidRPr="00B40164" w:rsidRDefault="00FF0439" w:rsidP="00FF0439">
      <w:pPr>
        <w:pStyle w:val="ProductList-Body"/>
        <w:numPr>
          <w:ilvl w:val="1"/>
          <w:numId w:val="9"/>
        </w:numPr>
        <w:rPr>
          <w:rFonts w:ascii="Tahoma" w:hAnsi="Tahoma" w:cs="Tahoma"/>
          <w:szCs w:val="18"/>
          <w:cs/>
        </w:rPr>
      </w:pPr>
      <w:r w:rsidRPr="00B40164">
        <w:rPr>
          <w:rFonts w:ascii="Tahoma" w:hAnsi="Tahoma" w:cs="Tahoma"/>
          <w:szCs w:val="18"/>
          <w:cs/>
        </w:rPr>
        <w:t>การตรวจสอบแต่ละครั้งจะดำเนินการโดยผู้ตรวจสอบความปลอดภัยภายนอกที่มีคุณสมบัติและเป็นอิสระโดยการคัดเลือกและค่าใช้จ่ายของ Microsoft</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lastRenderedPageBreak/>
        <w:t>การตรวจสอบแต่ละครั้งจะส่งผลให้เกิดการจัดทำรายงานการตรวจสอบ (</w:t>
      </w:r>
      <w:r w:rsidR="00FE6390" w:rsidRPr="00B40164">
        <w:rPr>
          <w:rFonts w:ascii="Tahoma" w:hAnsi="Tahoma" w:cs="Tahoma"/>
          <w:szCs w:val="18"/>
          <w:lang w:val="en-US"/>
        </w:rPr>
        <w:t>“</w:t>
      </w:r>
      <w:r w:rsidRPr="00B40164">
        <w:rPr>
          <w:rFonts w:ascii="Tahoma" w:hAnsi="Tahoma" w:cs="Tahoma"/>
          <w:szCs w:val="18"/>
          <w:cs/>
        </w:rPr>
        <w:t>รายงานการตรวจสอบของ Microsoft</w:t>
      </w:r>
      <w:r w:rsidR="00FE6390" w:rsidRPr="00B40164">
        <w:rPr>
          <w:rFonts w:ascii="Tahoma" w:hAnsi="Tahoma" w:cs="Tahoma"/>
          <w:szCs w:val="18"/>
          <w:lang w:val="en-US"/>
        </w:rPr>
        <w:t>”</w:t>
      </w:r>
      <w:r w:rsidRPr="00B40164">
        <w:rPr>
          <w:rFonts w:ascii="Tahoma" w:hAnsi="Tahoma" w:cs="Tahoma"/>
          <w:szCs w:val="18"/>
          <w:cs/>
        </w:rPr>
        <w:t>) ซึ่งจะเป็นข้อมูลที่เป็นความลับของ Microsoft รายงานการตรวจสอบของ Microsoft จะแสดงให้เห็นอย่างชัดเจนถึงการสืบค้นใดๆ ที่เป็นสาระสำคัญโดยผู้ตรวจสอบ Microsoft จะแก้ไขปัญหาที่แสดงอยู่ในรายงานการตรวจสอบของ Microsoft โดยทันทีตามความพึงพอใจของผู้ตรวจสอบ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หากลูกค้าร้องขอ Microsoft จะจัดให้ลูกค้าได้รับรายงานการตรวจสอบของ Microsoft เพื่อให้ลูกค้าสามารถตรวจสอบการปฏิบัติตามภาระหน้าที่ในการรักษาความปลอดภัยภายใต้ DPT ของ Microsoft รายงานการตรวจสอบของ Microsoft จะอยู่ภายใต้ข้อจำกัดการไม่เปิดเผยข้อมูลและการแจกจ่ายข้อมูลของ Microsoft และผู้ตรวจสอบ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หาก Standard Contractual Clauses ใช้บังคับ ดังนั้น (1) ลูกค้าตกลงจะใช้สิทธิตรวจสอบโดยการสั่งการให้ Microsoft ดำเนินการตรวจสอบตามที่อธิบายไว้ในหัวข้อนี้ของ DPT และ (2) หากลูกค้าต้องการที่จะเปลี่ยนแปลงคำสั่งนี้ ลูกค้าก็มีสิทธิที่จะกระทำเช่นนั้นตามที่ระบุไว้ใน Standard Contractual Clauses ซึ่งจะต้องมีการร้องขอเป็นลายลักษณ์อักษร</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ในกรณีที่ Standard Contractual Clauses มีผลใช้บังคับ ไม่มีข้อกำหนดใดในหัวข้อนี้ของ DPT ที่จะเปลี่ยนแปลงหรือแก้ไข Standard Contractual Clauses หรือมีผลต่อสิทธิใดๆ ของเจ้าหน้าที่กำกับดูแลหรือผู้มีส่วนเกี่ยวข้องกับข้อมูลภายใต้ Standard Contractual Clauses Microsoft Corporation คือบุคคลภายนอกผู้รับประโยชน์ที่ตั้งใจไว้ของหัวข้อนี้</w:t>
      </w:r>
    </w:p>
    <w:p w:rsidR="0056363B" w:rsidRPr="00FC7E3D" w:rsidRDefault="0001225D" w:rsidP="0056363B">
      <w:pPr>
        <w:pStyle w:val="ProductList-Body"/>
        <w:shd w:val="clear" w:color="auto" w:fill="A6A6A6" w:themeFill="background1" w:themeFillShade="A6"/>
        <w:spacing w:before="120" w:after="240"/>
        <w:jc w:val="right"/>
        <w:rPr>
          <w:rFonts w:ascii="Tahoma" w:hAnsi="Tahoma" w:cs="Tahoma"/>
          <w:szCs w:val="18"/>
          <w:cs/>
        </w:rPr>
      </w:pPr>
      <w:hyperlink w:anchor="สารบัญ" w:history="1">
        <w:r w:rsidR="0056363B" w:rsidRPr="00FC7E3D">
          <w:rPr>
            <w:rStyle w:val="Hyperlink"/>
            <w:rFonts w:ascii="Tahoma" w:hAnsi="Tahoma" w:cs="Tahoma"/>
            <w:sz w:val="16"/>
            <w:szCs w:val="16"/>
            <w:cs/>
          </w:rPr>
          <w:t>สารบัญ</w:t>
        </w:r>
      </w:hyperlink>
      <w:r w:rsidR="0056363B" w:rsidRPr="00FC7E3D">
        <w:rPr>
          <w:rFonts w:ascii="Tahoma" w:hAnsi="Tahoma" w:cs="Tahoma"/>
          <w:sz w:val="16"/>
          <w:szCs w:val="16"/>
          <w:cs/>
        </w:rPr>
        <w:t xml:space="preserve"> / </w:t>
      </w:r>
      <w:hyperlink w:anchor="GeneralTerms" w:history="1">
        <w:r w:rsidR="0056363B" w:rsidRPr="00FC7E3D">
          <w:rPr>
            <w:rStyle w:val="Hyperlink"/>
            <w:rFonts w:ascii="Tahoma" w:hAnsi="Tahoma" w:cs="Tahoma"/>
            <w:sz w:val="16"/>
            <w:szCs w:val="16"/>
            <w:cs/>
          </w:rPr>
          <w:t>ข้อกำหนดทั่วไป</w:t>
        </w:r>
      </w:hyperlink>
    </w:p>
    <w:p w:rsidR="00FF0439" w:rsidRDefault="00FF0439" w:rsidP="00FF0439">
      <w:pPr>
        <w:pStyle w:val="ProductList-Body"/>
        <w:rPr>
          <w:rFonts w:ascii="Tahoma" w:hAnsi="Tahoma" w:cs="Tahoma"/>
          <w:cs/>
        </w:rPr>
      </w:pPr>
    </w:p>
    <w:p w:rsidR="0056363B" w:rsidRDefault="0056363B" w:rsidP="00FF0439">
      <w:pPr>
        <w:pStyle w:val="ProductList-Body"/>
        <w:rPr>
          <w:rFonts w:ascii="Tahoma" w:hAnsi="Tahoma" w:cs="Tahoma"/>
          <w:cs/>
        </w:rPr>
      </w:pPr>
    </w:p>
    <w:p w:rsidR="005154EE" w:rsidRPr="00B40164" w:rsidRDefault="005154EE" w:rsidP="00FF0439">
      <w:pPr>
        <w:pStyle w:val="ProductList-Body"/>
        <w:rPr>
          <w:rFonts w:ascii="Tahoma" w:hAnsi="Tahoma" w:cs="Tahoma"/>
          <w:cs/>
        </w:rPr>
        <w:sectPr w:rsidR="005154EE" w:rsidRPr="00B40164" w:rsidSect="00EC4CFF">
          <w:pgSz w:w="12240" w:h="15840"/>
          <w:pgMar w:top="1440" w:right="720" w:bottom="1440" w:left="720" w:header="720" w:footer="720" w:gutter="0"/>
          <w:cols w:space="720"/>
          <w:titlePg/>
          <w:docGrid w:linePitch="360"/>
        </w:sectPr>
      </w:pPr>
    </w:p>
    <w:p w:rsidR="00FF0439" w:rsidRPr="00B40164" w:rsidRDefault="00FF0439" w:rsidP="00FF0439">
      <w:pPr>
        <w:pStyle w:val="ProductList-SectionHeading"/>
        <w:outlineLvl w:val="0"/>
        <w:rPr>
          <w:rFonts w:ascii="Tahoma" w:hAnsi="Tahoma" w:cs="Tahoma"/>
          <w:bCs/>
          <w:szCs w:val="40"/>
          <w:cs/>
        </w:rPr>
      </w:pPr>
      <w:bookmarkStart w:id="58" w:name="OnlineServiceSpecificTerms"/>
      <w:bookmarkStart w:id="59" w:name="_Toc433206452"/>
      <w:r w:rsidRPr="00B40164">
        <w:rPr>
          <w:rFonts w:ascii="Tahoma" w:hAnsi="Tahoma" w:cs="Tahoma"/>
          <w:bCs/>
          <w:szCs w:val="40"/>
          <w:cs/>
        </w:rPr>
        <w:lastRenderedPageBreak/>
        <w:t>ข้อกำหนดเฉพาะของ Online Service</w:t>
      </w:r>
      <w:bookmarkEnd w:id="58"/>
      <w:bookmarkEnd w:id="59"/>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หาก Online Service ใดไม่ได้มีการระบุไว้ด้านล่าง Online Service นั้นก็ไม่ได้มีข้อกำหนดเฉพาะของ Online Service</w:t>
      </w:r>
    </w:p>
    <w:p w:rsidR="00FF0439" w:rsidRPr="00B40164" w:rsidRDefault="00FF0439" w:rsidP="00FF0439">
      <w:pPr>
        <w:pStyle w:val="ProductList-Body"/>
        <w:rPr>
          <w:rFonts w:ascii="Tahoma" w:hAnsi="Tahoma" w:cs="Tahoma"/>
          <w:szCs w:val="18"/>
          <w:cs/>
        </w:rPr>
      </w:pPr>
    </w:p>
    <w:p w:rsidR="00FF0439" w:rsidRPr="00054068" w:rsidRDefault="00FF0439" w:rsidP="00054068">
      <w:pPr>
        <w:pStyle w:val="ProductList-Offering1Heading"/>
        <w:rPr>
          <w:rFonts w:asciiTheme="majorHAnsi" w:hAnsiTheme="majorHAnsi"/>
          <w:cs/>
        </w:rPr>
      </w:pPr>
      <w:bookmarkStart w:id="60" w:name="_Toc433206453"/>
      <w:r w:rsidRPr="00054068">
        <w:rPr>
          <w:rFonts w:asciiTheme="majorHAnsi" w:hAnsiTheme="majorHAnsi"/>
          <w:cs/>
        </w:rPr>
        <w:t>Micr</w:t>
      </w:r>
      <w:r w:rsidRPr="00054068">
        <w:rPr>
          <w:rFonts w:ascii="Calibri Light" w:hAnsi="Calibri Light"/>
          <w:cs/>
        </w:rPr>
        <w:t>o</w:t>
      </w:r>
      <w:r w:rsidRPr="00054068">
        <w:rPr>
          <w:rFonts w:asciiTheme="majorHAnsi" w:hAnsiTheme="majorHAnsi"/>
          <w:cs/>
        </w:rPr>
        <w:t>soft Azure Services</w:t>
      </w:r>
      <w:bookmarkEnd w:id="60"/>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คำบอกกล่าว</w:t>
      </w:r>
    </w:p>
    <w:p w:rsidR="00FF0439" w:rsidRPr="00B40164" w:rsidRDefault="0056363B" w:rsidP="0056363B">
      <w:pPr>
        <w:pStyle w:val="ProductList-Body"/>
        <w:rPr>
          <w:rFonts w:ascii="Tahoma" w:hAnsi="Tahoma" w:cs="Tahoma"/>
          <w:szCs w:val="18"/>
          <w:cs/>
        </w:rPr>
      </w:pPr>
      <w:r w:rsidRPr="00FC7E3D">
        <w:rPr>
          <w:rFonts w:ascii="Tahoma" w:hAnsi="Tahoma" w:cs="Tahoma"/>
          <w:szCs w:val="18"/>
          <w:cs/>
        </w:rPr>
        <w:t xml:space="preserve">การบอกกล่าวเกี่ยวกับบริการจากผู้เชี่ยวชาญและ H.264/AVC Visual Standard, VC-1 Video Standard และ MPEG-4 Part 2 Visual Standard และ MPEG-2 Video Standard ใน </w:t>
      </w:r>
      <w:hyperlink w:anchor="Attachment1" w:history="1">
        <w:r w:rsidRPr="00FC7E3D">
          <w:rPr>
            <w:rStyle w:val="Hyperlink"/>
            <w:rFonts w:ascii="Tahoma" w:hAnsi="Tahoma" w:cs="Tahoma"/>
            <w:szCs w:val="18"/>
            <w:cs/>
          </w:rPr>
          <w:t>เอกสารแนบ 1</w:t>
        </w:r>
      </w:hyperlink>
      <w:r w:rsidRPr="00FC7E3D">
        <w:rPr>
          <w:rFonts w:ascii="Tahoma" w:hAnsi="Tahoma" w:cs="Tahoma"/>
          <w:szCs w:val="18"/>
          <w:cs/>
        </w:rPr>
        <w:t xml:space="preserve"> จะใช้บังคับ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ข้อตกลงระดับบริการ</w:t>
      </w:r>
    </w:p>
    <w:p w:rsidR="00FF0439" w:rsidRPr="009633C3" w:rsidRDefault="00FF0439" w:rsidP="00FF0439">
      <w:pPr>
        <w:pStyle w:val="ProductList-Body"/>
        <w:rPr>
          <w:rFonts w:ascii="Tahoma" w:hAnsi="Tahoma" w:cs="Tahoma"/>
          <w:szCs w:val="18"/>
          <w:cs/>
        </w:rPr>
      </w:pPr>
      <w:r w:rsidRPr="009633C3">
        <w:rPr>
          <w:rFonts w:ascii="Tahoma" w:hAnsi="Tahoma" w:cs="Tahoma"/>
          <w:szCs w:val="18"/>
          <w:cs/>
        </w:rPr>
        <w:t xml:space="preserve">โปรดดูที่ </w:t>
      </w:r>
      <w:hyperlink r:id="rId29" w:history="1">
        <w:r w:rsidRPr="009633C3">
          <w:rPr>
            <w:rStyle w:val="Hyperlink"/>
            <w:rFonts w:ascii="Tahoma" w:hAnsi="Tahoma" w:cs="Tahoma"/>
            <w:szCs w:val="18"/>
            <w:cs/>
          </w:rPr>
          <w:t>http://azure.microsoft.com/support/legal/sla/</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คำนิยาม</w:t>
      </w:r>
    </w:p>
    <w:p w:rsidR="00006A92" w:rsidRPr="00B40164" w:rsidRDefault="00006A92" w:rsidP="00006A92">
      <w:pPr>
        <w:pStyle w:val="ProductList-Body"/>
        <w:spacing w:after="120"/>
        <w:rPr>
          <w:rFonts w:ascii="Tahoma" w:hAnsi="Tahoma" w:cs="Tahoma"/>
          <w:szCs w:val="18"/>
          <w:cs/>
        </w:rPr>
      </w:pPr>
      <w:r w:rsidRPr="00B40164">
        <w:rPr>
          <w:rFonts w:ascii="Tahoma" w:hAnsi="Tahoma" w:cs="Tahoma"/>
          <w:szCs w:val="18"/>
          <w:cs/>
        </w:rPr>
        <w:t xml:space="preserve">“Azure Government Services” หมายถึงบริการหรือคุณลักษณะหนึ่งรายการขึ้นไปที่ Microsoft จัดไว้ให้กับลูกค้าโดยเป็น Government Community Cloud Services ในภูมิภาค “US Gov” ซึ่งระบุไว้ที่ </w:t>
      </w:r>
      <w:hyperlink r:id="rId30" w:anchor="services" w:history="1">
        <w:r w:rsidRPr="009633C3">
          <w:rPr>
            <w:rStyle w:val="Hyperlink"/>
            <w:rFonts w:ascii="Tahoma" w:hAnsi="Tahoma" w:cs="Tahoma"/>
            <w:szCs w:val="18"/>
            <w:cs/>
          </w:rPr>
          <w:t>http://azure.microsoft.com/en-us/regions/#services</w:t>
        </w:r>
      </w:hyperlink>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“โซลูชันลูกค้า (Customer Solution)” หมายถึงโปรแกรมประยุกต์หรือชุดโปรแกรมประยุกต์ที่เพิ่มฟังก์ชันการทำงานหลักที่สำคัญให้กับ Microsoft Azure Services และไม่ได้เป็นสิ่งทดแทน Microsoft Azure Services อย่างสำคัญ</w:t>
      </w:r>
    </w:p>
    <w:p w:rsidR="005154EE" w:rsidRPr="00C42F1D" w:rsidRDefault="005154EE" w:rsidP="005154EE">
      <w:pPr>
        <w:pStyle w:val="ProductList-Body"/>
        <w:rPr>
          <w:rFonts w:ascii="Tahoma" w:hAnsi="Tahoma" w:cs="Tahoma"/>
          <w:szCs w:val="18"/>
          <w:cs/>
        </w:rPr>
      </w:pPr>
      <w:r w:rsidRPr="00C42F1D">
        <w:rPr>
          <w:rFonts w:ascii="Tahoma" w:hAnsi="Tahoma" w:cs="Tahoma"/>
          <w:szCs w:val="18"/>
          <w:cs/>
        </w:rPr>
        <w:t xml:space="preserve">“Microsoft Azure Services” หมายถึงบริการและคุณลักษณะของ Microsoft หนึ่งรายการขึ้นไปซึ่งระบุไว้ที่ </w:t>
      </w:r>
      <w:hyperlink r:id="rId31" w:history="1">
        <w:r w:rsidRPr="005154EE">
          <w:rPr>
            <w:rStyle w:val="Hyperlink"/>
            <w:rFonts w:ascii="Tahoma" w:hAnsi="Tahoma" w:cs="Tahoma"/>
            <w:szCs w:val="18"/>
            <w:cs/>
          </w:rPr>
          <w:t>http://azure.microsoft.com/services/</w:t>
        </w:r>
      </w:hyperlink>
      <w:r w:rsidRPr="00C42F1D">
        <w:rPr>
          <w:rFonts w:ascii="Tahoma" w:hAnsi="Tahoma" w:cs="Tahoma"/>
          <w:szCs w:val="18"/>
          <w:cs/>
        </w:rPr>
        <w:t xml:space="preserve"> เว้นแต่กรณีที่ระบุว่าได้รับอนุญาตให้ใช้สิทธิโดยแยกต่างหาก</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ข้อจำกัด</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ลูกค้าไม่สามารถ</w:t>
      </w:r>
    </w:p>
    <w:p w:rsidR="00FF0439" w:rsidRPr="00B40164" w:rsidRDefault="00FF0439" w:rsidP="00FF0439">
      <w:pPr>
        <w:pStyle w:val="ProductList-Body"/>
        <w:numPr>
          <w:ilvl w:val="0"/>
          <w:numId w:val="10"/>
        </w:numPr>
        <w:ind w:left="450" w:hanging="270"/>
        <w:rPr>
          <w:rFonts w:ascii="Tahoma" w:hAnsi="Tahoma" w:cs="Tahoma"/>
          <w:szCs w:val="18"/>
          <w:cs/>
        </w:rPr>
      </w:pPr>
      <w:r w:rsidRPr="00B40164">
        <w:rPr>
          <w:rFonts w:ascii="Tahoma" w:hAnsi="Tahoma" w:cs="Tahoma"/>
          <w:szCs w:val="18"/>
          <w:cs/>
        </w:rPr>
        <w:t>ขายต่อหรือแจกจ่ายต่อซึ่ง Microsoft Azure Services หรือ</w:t>
      </w:r>
    </w:p>
    <w:p w:rsidR="00FF0439" w:rsidRPr="00B40164" w:rsidRDefault="00FF0439" w:rsidP="00FF0439">
      <w:pPr>
        <w:pStyle w:val="ProductList-Body"/>
        <w:numPr>
          <w:ilvl w:val="0"/>
          <w:numId w:val="10"/>
        </w:numPr>
        <w:spacing w:before="40"/>
        <w:ind w:left="461" w:hanging="274"/>
        <w:rPr>
          <w:rFonts w:ascii="Tahoma" w:hAnsi="Tahoma" w:cs="Tahoma"/>
          <w:szCs w:val="18"/>
          <w:cs/>
        </w:rPr>
      </w:pPr>
      <w:r w:rsidRPr="00B40164">
        <w:rPr>
          <w:rFonts w:ascii="Tahoma" w:hAnsi="Tahoma" w:cs="Tahoma"/>
          <w:szCs w:val="18"/>
          <w:cs/>
        </w:rPr>
        <w:t>อนุญาตให้ผู้ใช้หลายรายเข้าถึงคุณลักษณะใดๆ ของ Microsoft Azure Service โดยตรงหรือโดยอ้อมซึ่งจัดไว้ให้ตามหลักเกณฑ์สำหรับผู้ใช้หนึ่งราย (เช่น Active Directory Premium) ข้อกำหนดการโอนสิทธิต่อนั้นๆ ที่มีผลใช้กับคุณลักษณะของ Microsoft Azure Service อาจมีการระบุไว้ในเอกสารประกอบเพิ่มเติมสำหรับคุณลักษณะนั้น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การเลิกใช้บริการหรือคุณลักษณะ</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จะแจ้งให้ลูกค้าทราบในเวลา 12 เดือนก่อนที่จะลบคุณลักษณะหรือฟังก์ชันการทำงานที่สำคัญ หรือยกเลิกบริการ เว้นเสียแต่ว่าข้อพิจารณาด้านความปลอดภัย ด้านกฎหมาย หรือด้านการทำงานของระบบระบุให้ต้องเร่งการลบออกให้เร็วขึ้น แต่ข้อกำหนดนี้จะไม่นำมาใช้กับการแสดงตัวอย่าง</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การเก็บรักษาข้อมูลหลังจากการสิ้นอายุหรือการบอกเลิก</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การสิ้นอายุหรือการบอกเลิกการสมัครใช้งาน Online Service ของลูกค้าจะไม่เป็นการเปลี่ยนแปลงภาระหน้าที่ของลูกค้าในการชำระค่าการให้บริการบริหารจัดการ (Host) ข้อมูลลูกค้าในระหว่างระยะเวลาที่ต่อออกไป</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ข้อยกเว้นเกี่ยวกับการให้บริการบริหารจัดการ (Host)</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ลูกค้าสามารถสร้างและรักษาโซลูชันลูกค้าได้ และแม้จะมีข้อขัดแย้งใดในข้อตกลง Volume Licensing ของลูกค้า แต่ลูกค้าก็ยังสามารถนำ Microsoft Azure Services ไปรวมกับข้อมูลลูกค้าซึ่งลูกค้าหรือบุคคลภายนอกเป็นเจ้าของหรืออนุญาตให้ใช้สิทธิ เพื่อสร้างโซลูชันลูกค้าโดยใช้ Microsoft Azure Service และข้อมูลลูกค้าร่วมกัน ลูกค้าสามารถอนุญาตให้บุคคลภายนอกเข้าถึงและใช้ Microsoft Azure Services ร่วมกับการใช้โซลูชันลูกค้าดังกล่าวได้ ลูกค้าจะต้องรับผิดชอบในการใช้งานดังกล่าว รวมทั้งตรวจสอบให้แน่ใจว่าข้อกำหนดเหล่านี้สอดคล้องกับข้อกำหนดและเงื่อนไขในข้อตกลง Volume Licensing ของลูกค้าจากการใช้งานนั้น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การใช้ซอฟต์แวร์ใน Microsoft Azure</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Azure Services บางรายการช่วยให้ลูกค้าสามารถใช้งานซอฟต์แวร์ใน Microsoft Azure ได้ สำหรับซอฟต์แวร์ของ Microsoft ที่มีอยู่ใน Microsoft Azure Service Microsoft จะอนุญาตให้ลูกค้ามีสิทธิอย่างจำกัดในการใช้ซอฟต์แวร์เฉพาะภายใน Microsoft Azure Service และอยู่ภายใต้ข้อกำหนดการอนุญาตให้ใช้สิทธิเพิ่มเติมใดที่อาจมีขึ้น ลูกค้าไม่อาจใช้ซอฟต์แวร์นั้นภายนอก Microsoft Azure Service เว้นแต่ลูกค้าจะมีสิทธิในการใช้ซอฟต์แวร์นอกเหนือจากการสมัครใช้งานกับ Microsoft Azure Services หากลูกค้าอัพโหลดหรือติดตั้งซอฟต์แวร์ใดใน Microsoft Azure Service ลูกค้าตกลงจะรักษาสิทธิที่จำเป็นในการใช้ซอฟต์แวร์นั้นใน Microsoft Azure Service</w:t>
      </w:r>
    </w:p>
    <w:p w:rsidR="00342734" w:rsidRPr="00B40164" w:rsidRDefault="00342734" w:rsidP="00FF0439">
      <w:pPr>
        <w:pStyle w:val="ProductList-Body"/>
        <w:rPr>
          <w:rFonts w:ascii="Tahoma" w:hAnsi="Tahoma" w:cs="Tahoma"/>
          <w:b/>
          <w:bCs/>
          <w:color w:val="00188F"/>
          <w:szCs w:val="18"/>
          <w:lang w:val="en-U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ความพร้อมให้บริการของศูนย์ข้อมูล</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การใช้ศูนย์ข้อมูลในบางภูมิภาคอาจจำกัดอยู่เพียงลูกค้าที่อยู่ในภูมิภาคนั้นหรือใกล้เคียง สำหรับข้อมูลเกี่ยวกับความพร้อมให้บริการของแต่ละภูมิภาค โปรดดูที่ </w:t>
      </w:r>
      <w:hyperlink r:id="rId32" w:history="1">
        <w:r w:rsidRPr="00B40164">
          <w:rPr>
            <w:rStyle w:val="Hyperlink"/>
            <w:rFonts w:ascii="Tahoma" w:hAnsi="Tahoma" w:cs="Tahoma"/>
            <w:szCs w:val="18"/>
            <w:cs/>
          </w:rPr>
          <w:t>http://azure.microsoft.com/en</w:t>
        </w:r>
        <w:r w:rsidRPr="00AB64F9">
          <w:rPr>
            <w:rStyle w:val="Hyperlink"/>
            <w:rFonts w:ascii="Tahoma" w:hAnsi="Tahoma" w:cs="Tahoma"/>
            <w:szCs w:val="18"/>
            <w:cs/>
          </w:rPr>
          <w:t>-</w:t>
        </w:r>
        <w:r w:rsidRPr="00B40164">
          <w:rPr>
            <w:rStyle w:val="Hyperlink"/>
            <w:rFonts w:ascii="Tahoma" w:hAnsi="Tahoma" w:cs="Tahoma"/>
            <w:szCs w:val="18"/>
            <w:cs/>
          </w:rPr>
          <w:t>us/regions</w:t>
        </w:r>
      </w:hyperlink>
    </w:p>
    <w:p w:rsidR="00FF0439" w:rsidRPr="00B40164" w:rsidRDefault="00FF0439" w:rsidP="00FF0439">
      <w:pPr>
        <w:pStyle w:val="ProductList-Body"/>
        <w:rPr>
          <w:rFonts w:ascii="Tahoma" w:hAnsi="Tahoma" w:cs="Tahoma"/>
          <w:szCs w:val="18"/>
          <w:cs/>
        </w:rPr>
      </w:pPr>
    </w:p>
    <w:p w:rsidR="00FF0439" w:rsidRPr="00B40164" w:rsidRDefault="00FF0439" w:rsidP="00AB64F9">
      <w:pPr>
        <w:pStyle w:val="ProductList-Body"/>
        <w:keepNext/>
        <w:rPr>
          <w:rFonts w:ascii="Tahoma" w:hAnsi="Tahoma" w:cs="Tahoma"/>
          <w:szCs w:val="18"/>
          <w:cs/>
        </w:rPr>
      </w:pPr>
      <w:r w:rsidRPr="00B40164">
        <w:rPr>
          <w:rFonts w:ascii="Tahoma" w:hAnsi="Tahoma" w:cs="Tahoma"/>
          <w:b/>
          <w:bCs/>
          <w:color w:val="00188F"/>
          <w:szCs w:val="18"/>
          <w:cs/>
        </w:rPr>
        <w:lastRenderedPageBreak/>
        <w:t>การแบ่งปัน</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Azure Services อาจให้ความสามารถในการใช้โซลูชันลูกค้าและ/หรือข้อมูลลูกค้าร่วมกับผู้ใช้และชุมชน Azure อื่นๆ หรือบุคคลภายนอกอื่นๆ หากลูกค้าเลือกที่จะทำการแบ่งปันดังกล่าว ลูกค้ายอมรับว่าตนกำลังอนุญาตให้ใช้สิทธิแก่ผู้ใช้ที่ได้รับอนุญาตทั้งหมด รวมถึงสิทธิในการใช้ แก้ไข และรีโพสต์โซลูชันลูกค้าและ/หรือข้อมูลลูกค้าของตน และลูกค้ากำลังอนุญาตให้ Microsoft จัดรายการเหล่านี้ไว้ให้กับผู้ใช้ดังกล่าวในลักษณะและสถานที่ที่ลูกค้าเป็นผู้เลือก</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Marketplace</w:t>
      </w:r>
    </w:p>
    <w:p w:rsidR="00FF0439" w:rsidRPr="00B40164" w:rsidRDefault="00FF0439" w:rsidP="00FF0439">
      <w:pPr>
        <w:pStyle w:val="ProductList-Body"/>
        <w:rPr>
          <w:rFonts w:ascii="Tahoma" w:hAnsi="Tahoma" w:cs="Tahoma"/>
          <w:spacing w:val="-4"/>
          <w:szCs w:val="18"/>
          <w:cs/>
        </w:rPr>
      </w:pPr>
      <w:r w:rsidRPr="00B40164">
        <w:rPr>
          <w:rFonts w:ascii="Tahoma" w:hAnsi="Tahoma" w:cs="Tahoma"/>
          <w:spacing w:val="-4"/>
          <w:szCs w:val="18"/>
          <w:cs/>
        </w:rPr>
        <w:t xml:space="preserve">Microsoft Azure ทำให้ลูกค้าสามารถเข้าถึงหรือซื้อผลิตภัณฑ์ที่ไม่ใช่ของ Microsoft ได้ผ่านคุณลักษณะต่างๆ เช่น Microsoft Azure Marketplace และแกลเลอรี Virtual Machine โดยอยู่ภายใต้ข้อกำหนดที่แยกต่างหากซึ่งมีอยู่ที่ </w:t>
      </w:r>
      <w:hyperlink r:id="rId33" w:history="1">
        <w:r w:rsidR="00123172" w:rsidRPr="00B40164">
          <w:rPr>
            <w:rStyle w:val="Hyperlink"/>
            <w:rFonts w:ascii="Tahoma" w:hAnsi="Tahoma" w:cs="Tahoma"/>
            <w:spacing w:val="-4"/>
            <w:szCs w:val="18"/>
            <w:cs/>
          </w:rPr>
          <w:t>http://azure.microsoft.com/en</w:t>
        </w:r>
        <w:r w:rsidR="00123172" w:rsidRPr="00AB64F9">
          <w:rPr>
            <w:rStyle w:val="Hyperlink"/>
            <w:rFonts w:ascii="Tahoma" w:hAnsi="Tahoma" w:cs="Tahoma"/>
            <w:spacing w:val="-4"/>
            <w:szCs w:val="18"/>
            <w:cs/>
          </w:rPr>
          <w:t>-</w:t>
        </w:r>
        <w:r w:rsidR="00123172" w:rsidRPr="00B40164">
          <w:rPr>
            <w:rStyle w:val="Hyperlink"/>
            <w:rFonts w:ascii="Tahoma" w:hAnsi="Tahoma" w:cs="Tahoma"/>
            <w:spacing w:val="-4"/>
            <w:szCs w:val="18"/>
            <w:cs/>
          </w:rPr>
          <w:t>us/support/legal/store</w:t>
        </w:r>
        <w:r w:rsidR="00123172" w:rsidRPr="00AB64F9">
          <w:rPr>
            <w:rStyle w:val="Hyperlink"/>
            <w:rFonts w:ascii="Tahoma" w:hAnsi="Tahoma" w:cs="Tahoma"/>
            <w:spacing w:val="-4"/>
            <w:szCs w:val="18"/>
            <w:cs/>
          </w:rPr>
          <w:t>-</w:t>
        </w:r>
        <w:r w:rsidR="00123172" w:rsidRPr="00B40164">
          <w:rPr>
            <w:rStyle w:val="Hyperlink"/>
            <w:rFonts w:ascii="Tahoma" w:hAnsi="Tahoma" w:cs="Tahoma"/>
            <w:spacing w:val="-4"/>
            <w:szCs w:val="18"/>
            <w:cs/>
          </w:rPr>
          <w:t>terms/</w:t>
        </w:r>
      </w:hyperlink>
      <w:hyperlink r:id="rId34" w:history="1"/>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FF0439">
      <w:pPr>
        <w:pStyle w:val="ProductList-OfferingGroupHeading"/>
        <w:spacing w:after="80"/>
        <w:outlineLvl w:val="1"/>
        <w:rPr>
          <w:rFonts w:ascii="Tahoma" w:hAnsi="Tahoma" w:cs="Tahoma"/>
          <w:bCs/>
          <w:szCs w:val="28"/>
          <w:cs/>
        </w:rPr>
      </w:pPr>
      <w:bookmarkStart w:id="61" w:name="_Toc433206454"/>
      <w:r w:rsidRPr="00B40164">
        <w:rPr>
          <w:rFonts w:ascii="Tahoma" w:hAnsi="Tahoma" w:cs="Tahoma"/>
          <w:bCs/>
          <w:szCs w:val="28"/>
          <w:cs/>
        </w:rPr>
        <w:t>Enterprise Mobility Services</w:t>
      </w:r>
      <w:bookmarkEnd w:id="61"/>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b/>
          <w:bCs/>
          <w:color w:val="00188F"/>
          <w:szCs w:val="18"/>
          <w:cs/>
        </w:rPr>
        <w:t>คำบอกกล่าว</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การบอกกล่าวเกี่ยวกับ Bing Maps ใน </w:t>
      </w:r>
      <w:hyperlink w:anchor="Attachment1" w:history="1">
        <w:r w:rsidRPr="00B40164">
          <w:rPr>
            <w:rStyle w:val="Hyperlink"/>
            <w:rFonts w:ascii="Tahoma" w:hAnsi="Tahoma" w:cs="Tahoma"/>
            <w:szCs w:val="18"/>
            <w:cs/>
          </w:rPr>
          <w:t>เอกสารแนบ 1</w:t>
        </w:r>
      </w:hyperlink>
      <w:r w:rsidRPr="00B40164">
        <w:rPr>
          <w:rFonts w:ascii="Tahoma" w:hAnsi="Tahoma" w:cs="Tahoma"/>
          <w:szCs w:val="18"/>
          <w:cs/>
        </w:rPr>
        <w:t xml:space="preserve"> จะใช้บังคับ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ชุดสิทธิการใช้งานจากการสมัครใช้</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นอกเหนือจาก User SL แล้ว โปรดดู </w:t>
      </w:r>
      <w:hyperlink w:anchor="Attachment2" w:history="1">
        <w:r w:rsidRPr="00B40164">
          <w:rPr>
            <w:rStyle w:val="Hyperlink"/>
            <w:rFonts w:ascii="Tahoma" w:hAnsi="Tahoma" w:cs="Tahoma"/>
            <w:szCs w:val="18"/>
            <w:cs/>
          </w:rPr>
          <w:t>เอกสารแนบ 2</w:t>
        </w:r>
      </w:hyperlink>
      <w:r w:rsidRPr="00B40164">
        <w:rPr>
          <w:rFonts w:ascii="Tahoma" w:hAnsi="Tahoma" w:cs="Tahoma"/>
          <w:szCs w:val="18"/>
          <w:cs/>
        </w:rPr>
        <w:t xml:space="preserve"> สำหรับ SL อื่นๆ ที่เป็นไปตามข้อกำหนดสำหรับ Azure Active Directory Premium, Azure Rights Management และ Microsoft Intune</w:t>
      </w:r>
    </w:p>
    <w:p w:rsidR="00FF0439" w:rsidRPr="00B40164" w:rsidRDefault="00FF0439" w:rsidP="00FF0439">
      <w:pPr>
        <w:pStyle w:val="ProductList-Body"/>
        <w:rPr>
          <w:rFonts w:ascii="Tahoma" w:hAnsi="Tahoma" w:cs="Tahoma"/>
          <w:szCs w:val="18"/>
          <w:cs/>
        </w:rPr>
      </w:pPr>
    </w:p>
    <w:p w:rsidR="00FF0439" w:rsidRPr="00B40164" w:rsidRDefault="00FF0439" w:rsidP="00054068">
      <w:pPr>
        <w:pStyle w:val="ProductList-Offering2Heading"/>
        <w:rPr>
          <w:cs/>
        </w:rPr>
      </w:pPr>
      <w:r w:rsidRPr="00B40164">
        <w:rPr>
          <w:cs/>
        </w:rPr>
        <w:tab/>
      </w:r>
      <w:bookmarkStart w:id="62" w:name="_Toc433206455"/>
      <w:r w:rsidRPr="00B40164">
        <w:rPr>
          <w:cs/>
        </w:rPr>
        <w:t>Azure Active Directory Basic</w:t>
      </w:r>
      <w:bookmarkEnd w:id="62"/>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ลูกค้าสามารถรวม SAAS Applications/Custom Applications ล่วงหน้าได้ไม่เกิน 10 รายการต่อหนึ่ง User SL โดยการใช้ Single Sign</w:t>
      </w:r>
      <w:r w:rsidRPr="00AB64F9">
        <w:rPr>
          <w:rFonts w:ascii="Tahoma" w:hAnsi="Tahoma" w:cs="Tahoma"/>
          <w:szCs w:val="18"/>
          <w:cs/>
        </w:rPr>
        <w:t>-</w:t>
      </w:r>
      <w:r w:rsidRPr="00B40164">
        <w:rPr>
          <w:rFonts w:ascii="Tahoma" w:hAnsi="Tahoma" w:cs="Tahoma"/>
          <w:szCs w:val="18"/>
          <w:cs/>
        </w:rPr>
        <w:t>On โปรแกรมประยุกต์ทั้งหมดของ Microsoft รวมทั้งของบุคคลภายนอกจะนำมานับรวมในข้อจำกัดจำนวนของโปรแกรมประยุกต์นี้</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63" w:name="_Toc433206456"/>
      <w:r w:rsidRPr="00B40164">
        <w:rPr>
          <w:cs/>
        </w:rPr>
        <w:t>Azure Active Directory Premium</w:t>
      </w:r>
      <w:bookmarkEnd w:id="63"/>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ลูกค้าสามารถรวม SAAS Applications/Custom Applications ล่วงหน้าได้โดยการใช้ Single Sign</w:t>
      </w:r>
      <w:r w:rsidRPr="00AB64F9">
        <w:rPr>
          <w:rFonts w:ascii="Tahoma" w:hAnsi="Tahoma" w:cs="Tahoma"/>
          <w:szCs w:val="18"/>
          <w:cs/>
        </w:rPr>
        <w:t>-</w:t>
      </w:r>
      <w:r w:rsidRPr="00B40164">
        <w:rPr>
          <w:rFonts w:ascii="Tahoma" w:hAnsi="Tahoma" w:cs="Tahoma"/>
          <w:szCs w:val="18"/>
          <w:cs/>
        </w:rPr>
        <w:t>On ลูกค้าไม่สามารถทำสำเนาหรือแจกจ่ายชุดข้อมูลใดๆ (หรือส่วนใดส่วนหนึ่งของชุดข้อมูล) ที่อยู่ในซอฟต์แวร์ Forefront Identity Manager ซึ่งรวมอยู่กับ Microsoft Azure Active Directory Premium User SL</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64" w:name="_Toc433206457"/>
      <w:r w:rsidRPr="00B40164">
        <w:rPr>
          <w:cs/>
        </w:rPr>
        <w:t>Azure Rights Management</w:t>
      </w:r>
      <w:bookmarkEnd w:id="64"/>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bookmarkStart w:id="65" w:name="_Toc388464308"/>
      <w:bookmarkEnd w:id="65"/>
      <w:r w:rsidRPr="00B40164">
        <w:rPr>
          <w:cs/>
        </w:rPr>
        <w:tab/>
      </w:r>
      <w:bookmarkStart w:id="66" w:name="_Toc433206458"/>
      <w:r w:rsidRPr="00B40164">
        <w:rPr>
          <w:cs/>
        </w:rPr>
        <w:t>Azure RemoteApp</w:t>
      </w:r>
      <w:bookmarkEnd w:id="66"/>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67" w:name="_Toc433206459"/>
      <w:r w:rsidRPr="00B40164">
        <w:rPr>
          <w:cs/>
        </w:rPr>
        <w:t>Microsoft Intune</w:t>
      </w:r>
      <w:bookmarkEnd w:id="67"/>
    </w:p>
    <w:p w:rsidR="00FF0439" w:rsidRPr="00B40164" w:rsidRDefault="00FF0439" w:rsidP="00FF0439">
      <w:pPr>
        <w:pStyle w:val="ProductList-Body"/>
        <w:rPr>
          <w:rFonts w:ascii="Tahoma" w:hAnsi="Tahoma" w:cs="Tahoma"/>
          <w:sz w:val="16"/>
          <w:szCs w:val="16"/>
          <w:cs/>
        </w:rPr>
        <w:sectPr w:rsidR="00FF0439" w:rsidRPr="00B40164" w:rsidSect="00EC4CFF">
          <w:footerReference w:type="default" r:id="rId35"/>
          <w:footerReference w:type="first" r:id="rId36"/>
          <w:pgSz w:w="12240" w:h="15840"/>
          <w:pgMar w:top="1440" w:right="720" w:bottom="1440" w:left="720" w:header="720" w:footer="720" w:gutter="0"/>
          <w:cols w:space="720"/>
          <w:titlePg/>
          <w:docGrid w:linePitch="360"/>
        </w:sectPr>
      </w:pP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Microsoft Intune (ต่อผู้ใช้หนึ่งราย)</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Intune Add</w:t>
      </w:r>
      <w:r w:rsidRPr="00AB64F9">
        <w:rPr>
          <w:rFonts w:ascii="Tahoma" w:hAnsi="Tahoma" w:cs="Tahoma"/>
          <w:sz w:val="16"/>
          <w:szCs w:val="16"/>
          <w:cs/>
        </w:rPr>
        <w:t>-</w:t>
      </w:r>
      <w:r w:rsidRPr="00B40164">
        <w:rPr>
          <w:rFonts w:ascii="Tahoma" w:hAnsi="Tahoma" w:cs="Tahoma"/>
          <w:sz w:val="16"/>
          <w:szCs w:val="16"/>
          <w:cs/>
        </w:rPr>
        <w:t>on สำหรับ System Center Configuration</w:t>
      </w:r>
    </w:p>
    <w:p w:rsidR="00FF0439" w:rsidRPr="00B40164" w:rsidRDefault="00FF0439" w:rsidP="00FF0439">
      <w:pPr>
        <w:pStyle w:val="ProductList-Body"/>
        <w:rPr>
          <w:rFonts w:ascii="Tahoma" w:hAnsi="Tahoma" w:cs="Tahoma"/>
          <w:sz w:val="16"/>
          <w:szCs w:val="16"/>
          <w:cs/>
        </w:rPr>
        <w:sectPr w:rsidR="00FF0439" w:rsidRPr="00B40164" w:rsidSect="00EC4CFF">
          <w:type w:val="continuous"/>
          <w:pgSz w:w="12240" w:h="15840"/>
          <w:pgMar w:top="1440" w:right="720" w:bottom="1440" w:left="720" w:header="720" w:footer="720" w:gutter="0"/>
          <w:cols w:num="2" w:space="720"/>
          <w:titlePg/>
          <w:docGrid w:linePitch="360"/>
        </w:sectPr>
      </w:pPr>
      <w:r w:rsidRPr="00B40164">
        <w:rPr>
          <w:rFonts w:ascii="Tahoma" w:hAnsi="Tahoma" w:cs="Tahoma"/>
          <w:sz w:val="16"/>
          <w:szCs w:val="16"/>
          <w:cs/>
        </w:rPr>
        <w:lastRenderedPageBreak/>
        <w:t>Manager และ System Center Endpoint Protection (ต่อผู้ใช้หนึ่งราย)</w:t>
      </w:r>
      <w:r w:rsidRPr="00B40164">
        <w:rPr>
          <w:rFonts w:ascii="Tahoma" w:hAnsi="Tahoma" w:cs="Tahoma"/>
          <w:sz w:val="16"/>
          <w:szCs w:val="16"/>
          <w:cs/>
        </w:rPr>
        <w:br/>
        <w:t>(</w:t>
      </w:r>
      <w:r w:rsidR="00FE6390" w:rsidRPr="00B40164">
        <w:rPr>
          <w:rFonts w:ascii="Tahoma" w:hAnsi="Tahoma" w:cs="Tahoma"/>
          <w:sz w:val="16"/>
          <w:szCs w:val="16"/>
          <w:lang w:val="en-US"/>
        </w:rPr>
        <w:t>“</w:t>
      </w:r>
      <w:r w:rsidRPr="00B40164">
        <w:rPr>
          <w:rFonts w:ascii="Tahoma" w:hAnsi="Tahoma" w:cs="Tahoma"/>
          <w:sz w:val="16"/>
          <w:szCs w:val="16"/>
          <w:cs/>
        </w:rPr>
        <w:t>Microsoft Intune Add</w:t>
      </w:r>
      <w:r w:rsidRPr="00AB64F9">
        <w:rPr>
          <w:rFonts w:ascii="Tahoma" w:hAnsi="Tahoma" w:cs="Tahoma"/>
          <w:sz w:val="16"/>
          <w:szCs w:val="16"/>
          <w:cs/>
        </w:rPr>
        <w:t>-</w:t>
      </w:r>
      <w:r w:rsidRPr="00B40164">
        <w:rPr>
          <w:rFonts w:ascii="Tahoma" w:hAnsi="Tahoma" w:cs="Tahoma"/>
          <w:sz w:val="16"/>
          <w:szCs w:val="16"/>
          <w:cs/>
        </w:rPr>
        <w:t>On</w:t>
      </w:r>
      <w:r w:rsidR="00FE6390" w:rsidRPr="00B40164">
        <w:rPr>
          <w:rFonts w:ascii="Tahoma" w:hAnsi="Tahoma" w:cs="Tahoma"/>
          <w:sz w:val="16"/>
          <w:szCs w:val="16"/>
          <w:lang w:val="en-US"/>
        </w:rPr>
        <w:t>”</w:t>
      </w:r>
      <w:r w:rsidRPr="00B40164">
        <w:rPr>
          <w:rFonts w:ascii="Tahoma" w:hAnsi="Tahoma" w:cs="Tahoma"/>
          <w:sz w:val="16"/>
          <w:szCs w:val="16"/>
          <w:cs/>
        </w:rPr>
        <w:t>)</w:t>
      </w:r>
    </w:p>
    <w:p w:rsidR="00FF0439" w:rsidRPr="00B40164" w:rsidRDefault="00FF0439" w:rsidP="00FF0439">
      <w:pPr>
        <w:pStyle w:val="ProductList-Body"/>
        <w:pBdr>
          <w:top w:val="single" w:sz="4" w:space="1" w:color="BFBFBF" w:themeColor="background1" w:themeShade="BF"/>
        </w:pBdr>
        <w:rPr>
          <w:rFonts w:ascii="Tahoma" w:hAnsi="Tahoma" w:cs="Tahoma"/>
          <w:sz w:val="8"/>
          <w:szCs w:val="8"/>
          <w:cs/>
        </w:rPr>
      </w:pPr>
    </w:p>
    <w:p w:rsidR="0056363B" w:rsidRPr="00FC7E3D" w:rsidRDefault="0056363B" w:rsidP="0056363B">
      <w:pPr>
        <w:pStyle w:val="ProductList-Body"/>
        <w:tabs>
          <w:tab w:val="clear" w:pos="158"/>
          <w:tab w:val="left" w:pos="360"/>
        </w:tabs>
        <w:rPr>
          <w:rFonts w:ascii="Tahoma" w:hAnsi="Tahoma" w:cs="Tahoma"/>
          <w:szCs w:val="18"/>
          <w:cs/>
        </w:rPr>
      </w:pPr>
      <w:r w:rsidRPr="00FC7E3D">
        <w:rPr>
          <w:rFonts w:ascii="Tahoma" w:hAnsi="Tahoma" w:cs="Tahoma"/>
          <w:b/>
          <w:bCs/>
          <w:color w:val="00188F"/>
          <w:szCs w:val="18"/>
          <w:cs/>
        </w:rPr>
        <w:t>คำบอกกล่าว</w:t>
      </w:r>
    </w:p>
    <w:p w:rsidR="0056363B" w:rsidRDefault="0056363B" w:rsidP="0056363B">
      <w:pPr>
        <w:pStyle w:val="ProductList-Body"/>
        <w:tabs>
          <w:tab w:val="clear" w:pos="158"/>
          <w:tab w:val="left" w:pos="180"/>
        </w:tabs>
        <w:rPr>
          <w:rFonts w:ascii="Tahoma" w:hAnsi="Tahoma" w:cs="Tahoma"/>
          <w:b/>
          <w:bCs/>
          <w:color w:val="00188F"/>
          <w:szCs w:val="18"/>
          <w:cs/>
        </w:rPr>
      </w:pPr>
      <w:r w:rsidRPr="00FC7E3D">
        <w:rPr>
          <w:rFonts w:ascii="Tahoma" w:hAnsi="Tahoma" w:cs="Tahoma"/>
          <w:szCs w:val="18"/>
          <w:cs/>
        </w:rPr>
        <w:t xml:space="preserve">บริการการปรับใช้ใดๆ ที่จัดไว้ให้กับลูกค้าจะอยู่ภายใต้การบอกกล่าวเกี่ยวกับบริการจากผู้เชี่ยวชาญใน </w:t>
      </w:r>
      <w:hyperlink w:anchor="Attachment1" w:history="1">
        <w:r w:rsidRPr="00FC7E3D">
          <w:rPr>
            <w:rStyle w:val="Hyperlink"/>
            <w:rFonts w:ascii="Tahoma" w:hAnsi="Tahoma" w:cs="Tahoma"/>
            <w:szCs w:val="18"/>
            <w:cs/>
          </w:rPr>
          <w:t>เอกสารแนบ 1</w:t>
        </w:r>
      </w:hyperlink>
    </w:p>
    <w:p w:rsidR="0056363B" w:rsidRDefault="0056363B" w:rsidP="00FF0439">
      <w:pPr>
        <w:pStyle w:val="ProductList-Body"/>
        <w:tabs>
          <w:tab w:val="clear" w:pos="158"/>
          <w:tab w:val="left" w:pos="180"/>
        </w:tabs>
        <w:rPr>
          <w:rFonts w:ascii="Tahoma" w:hAnsi="Tahoma" w:cs="Tahoma"/>
          <w:b/>
          <w:bCs/>
          <w:color w:val="00188F"/>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การจัดการอุปกรณ์</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ผู้ใช้แต่ละรายที่ลูกค้าโอนสิทธิ User SL ให้จะสามารถเข้าถึงและใช้ Online Service และซอฟต์แวร์ที่เกี่ยวข้องได้ (รวมถึงซอฟต์แวร์ System Center) เพื่อจัดการอุปกรณ์ไม่เกินห้าเครื่อง</w:t>
      </w:r>
    </w:p>
    <w:p w:rsidR="00FF0439" w:rsidRPr="00B40164" w:rsidRDefault="00FF0439" w:rsidP="00FF0439">
      <w:pPr>
        <w:pStyle w:val="ProductList-Body"/>
        <w:tabs>
          <w:tab w:val="clear" w:pos="158"/>
          <w:tab w:val="left" w:pos="180"/>
        </w:tabs>
        <w:rPr>
          <w:rFonts w:ascii="Tahoma" w:hAnsi="Tahoma" w:cs="Tahoma"/>
          <w:sz w:val="16"/>
          <w:szCs w:val="16"/>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Storage Add</w:t>
      </w:r>
      <w:r w:rsidRPr="00AB64F9">
        <w:rPr>
          <w:rFonts w:ascii="Tahoma" w:hAnsi="Tahoma" w:cs="Tahoma"/>
          <w:b/>
          <w:bCs/>
          <w:color w:val="00188F"/>
          <w:szCs w:val="18"/>
          <w:cs/>
        </w:rPr>
        <w:t>-</w:t>
      </w:r>
      <w:r w:rsidRPr="00B40164">
        <w:rPr>
          <w:rFonts w:ascii="Tahoma" w:hAnsi="Tahoma" w:cs="Tahoma"/>
          <w:b/>
          <w:bCs/>
          <w:color w:val="00188F"/>
          <w:szCs w:val="18"/>
          <w:cs/>
        </w:rPr>
        <w:t>on SL</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Storage Add</w:t>
      </w:r>
      <w:r w:rsidRPr="00AB64F9">
        <w:rPr>
          <w:rFonts w:ascii="Tahoma" w:hAnsi="Tahoma" w:cs="Tahoma"/>
          <w:szCs w:val="18"/>
          <w:cs/>
        </w:rPr>
        <w:t>-</w:t>
      </w:r>
      <w:r w:rsidRPr="00B40164">
        <w:rPr>
          <w:rFonts w:ascii="Tahoma" w:hAnsi="Tahoma" w:cs="Tahoma"/>
          <w:szCs w:val="18"/>
          <w:cs/>
        </w:rPr>
        <w:t>on SL เป็นสิ่งที่จำเป็นต้องมีสำหรับทุกๆ หนึ่งกิกะไบต์ของพื้นที่จัดเก็บที่เกินกว่าขนาดพื้นที่จัดเก็บซึ่งให้มาพร้อมกับการสมัครใช้งานพื้นฐาน</w:t>
      </w:r>
    </w:p>
    <w:p w:rsidR="00FF0439" w:rsidRPr="00B40164" w:rsidRDefault="00FF0439" w:rsidP="00FF0439">
      <w:pPr>
        <w:pStyle w:val="ProductList-Body"/>
        <w:tabs>
          <w:tab w:val="clear" w:pos="158"/>
          <w:tab w:val="left" w:pos="180"/>
        </w:tabs>
        <w:rPr>
          <w:rFonts w:ascii="Tahoma" w:hAnsi="Tahoma" w:cs="Tahoma"/>
          <w:sz w:val="16"/>
          <w:szCs w:val="16"/>
          <w:cs/>
        </w:rPr>
      </w:pPr>
    </w:p>
    <w:p w:rsidR="005154EE" w:rsidRPr="00445898" w:rsidRDefault="005154EE" w:rsidP="005154EE">
      <w:pPr>
        <w:pStyle w:val="ProductList-Body"/>
        <w:tabs>
          <w:tab w:val="clear" w:pos="158"/>
          <w:tab w:val="left" w:pos="180"/>
        </w:tabs>
        <w:rPr>
          <w:rFonts w:ascii="Tahoma" w:hAnsi="Tahoma" w:cs="Tahoma"/>
          <w:b/>
          <w:bCs/>
          <w:color w:val="00188F"/>
          <w:szCs w:val="18"/>
          <w:cs/>
        </w:rPr>
      </w:pPr>
      <w:r w:rsidRPr="00445898">
        <w:rPr>
          <w:rFonts w:ascii="Tahoma" w:hAnsi="Tahoma" w:cs="Tahoma"/>
          <w:b/>
          <w:bCs/>
          <w:color w:val="00188F"/>
          <w:szCs w:val="18"/>
          <w:cs/>
        </w:rPr>
        <w:lastRenderedPageBreak/>
        <w:t>คอมโพเนนต์ของซอฟต์แวร์ Windows ในซอฟต์แวร์ System Center</w:t>
      </w:r>
    </w:p>
    <w:p w:rsidR="005154EE" w:rsidRPr="00445898" w:rsidRDefault="005154EE" w:rsidP="005154EE">
      <w:pPr>
        <w:pStyle w:val="ProductList-Body"/>
        <w:tabs>
          <w:tab w:val="clear" w:pos="158"/>
          <w:tab w:val="left" w:pos="180"/>
        </w:tabs>
        <w:rPr>
          <w:rFonts w:ascii="Tahoma" w:hAnsi="Tahoma" w:cs="Tahoma"/>
          <w:szCs w:val="18"/>
          <w:cs/>
        </w:rPr>
      </w:pPr>
      <w:r w:rsidRPr="00445898">
        <w:rPr>
          <w:rFonts w:ascii="Tahoma" w:hAnsi="Tahoma" w:cs="Tahoma"/>
          <w:szCs w:val="18"/>
          <w:cs/>
        </w:rPr>
        <w:t xml:space="preserve">ซอฟต์แวร์ System Center จะประกอบด้วยคอมโพเนนต์ของซอฟต์แวร์ Windows ต่อไปนี้ตั้งแต่หนึ่งคอมโพเนนต์ขึ้นไป ได้แก่ Microsoft.NET Framework, Microsoft Data Access Component, ซอฟต์แวร์ PowerShell รวมทั้งแฟ้ม.dlls ที่เกี่ยวข้องกับเทคโนโลยี Microsoft Build, Windows Identity Foundation, Windows Library for JAVAScript, Debghelp.dll และ Web Deploy เงื่อนไขการอนุญาตให้ใช้สิทธิที่ใช้บังคับกับการใช้คอมโพเนนต์ของซอฟต์แวร์ Windows จะอยู่ในหัวข้อ Windows 8.1 Pro และ Enterprise ของข้อกำหนดของผลิตภัณฑ์ โดยสามารถดูข้อกำหนดของผลิตภัณฑ์ได้ที่ </w:t>
      </w:r>
      <w:hyperlink r:id="rId37" w:history="1">
        <w:r w:rsidRPr="00445898">
          <w:rPr>
            <w:rStyle w:val="Hyperlink"/>
            <w:rFonts w:ascii="Tahoma" w:hAnsi="Tahoma" w:cs="Tahoma"/>
            <w:szCs w:val="18"/>
            <w:cs/>
          </w:rPr>
          <w:t>http://go.microsoft.com/?linkid=9839206</w:t>
        </w:r>
      </w:hyperlink>
      <w:hyperlink w:history="1"/>
    </w:p>
    <w:p w:rsidR="00FF0439" w:rsidRPr="00B40164" w:rsidRDefault="00FF0439" w:rsidP="00FF0439">
      <w:pPr>
        <w:pStyle w:val="ProductList-Body"/>
        <w:tabs>
          <w:tab w:val="clear" w:pos="158"/>
          <w:tab w:val="left" w:pos="180"/>
        </w:tabs>
        <w:rPr>
          <w:rFonts w:ascii="Tahoma" w:hAnsi="Tahoma" w:cs="Tahoma"/>
          <w:sz w:val="16"/>
          <w:szCs w:val="16"/>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SQL Server Technology และการทดสอบเกณฑ์เปรียบเทียบสมรรถนะ</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ซอฟต์แวร์ที่รวมอยู่กับ Online Service จะมีคอมโพเนนต์ที่ประทับตรา SQL Server นอกเหนือจาก SQL Server Database รวมอยู่ด้วย ลูกค้าได้รับสิทธิการใช้งานในคอมโพเนนต์ดังกล่าวภายใต้ข้อกำหนดของสิทธิการใช้งานนั้นๆ ของคอมโพเนนต์ ซึ่งสามารถดูได้ในไดเรกทอรีการติดตั้งหรือผู้ติดตั้งที่รวมเป็นหนึ่งเดียว (Unified Installer) ของซอฟต์แวร์ ลูกค้าต้องได้รับอนุญาตเป็นลายลักษณ์อักษรล่วงหน้าจาก Microsoft ในการเปิดเผยผลการทดสอบเกณฑ์เปรียบเทียบสมรรถนะของคอมโพเนนต์เหล่านี้ หรือซอฟต์แวร์ที่มีคอมโพเนนต์เหล่านี้รวมอยู่ด้วย</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FF0439">
      <w:pPr>
        <w:pStyle w:val="ProductList-OfferingGroupHeading"/>
        <w:spacing w:after="80"/>
        <w:outlineLvl w:val="1"/>
        <w:rPr>
          <w:rFonts w:ascii="Tahoma" w:hAnsi="Tahoma" w:cs="Tahoma"/>
          <w:bCs/>
          <w:szCs w:val="28"/>
          <w:cs/>
        </w:rPr>
      </w:pPr>
      <w:bookmarkStart w:id="68" w:name="_Toc433206460"/>
      <w:r w:rsidRPr="00B40164">
        <w:rPr>
          <w:rFonts w:ascii="Tahoma" w:hAnsi="Tahoma" w:cs="Tahoma"/>
          <w:bCs/>
          <w:szCs w:val="28"/>
          <w:cs/>
        </w:rPr>
        <w:t xml:space="preserve">Microsoft Dynamics </w:t>
      </w:r>
      <w:r w:rsidR="00006A92" w:rsidRPr="00B40164">
        <w:rPr>
          <w:rFonts w:ascii="Tahoma" w:hAnsi="Tahoma" w:cs="Tahoma"/>
          <w:bCs/>
          <w:szCs w:val="28"/>
          <w:cs/>
        </w:rPr>
        <w:t xml:space="preserve">CRM </w:t>
      </w:r>
      <w:r w:rsidRPr="00B40164">
        <w:rPr>
          <w:rFonts w:ascii="Tahoma" w:hAnsi="Tahoma" w:cs="Tahoma"/>
          <w:bCs/>
          <w:szCs w:val="28"/>
          <w:cs/>
        </w:rPr>
        <w:t>Online Services</w:t>
      </w:r>
      <w:bookmarkEnd w:id="68"/>
    </w:p>
    <w:p w:rsidR="0056363B" w:rsidRPr="00FC7E3D" w:rsidRDefault="0056363B" w:rsidP="0056363B">
      <w:pPr>
        <w:pStyle w:val="ProductList-Body"/>
        <w:tabs>
          <w:tab w:val="clear" w:pos="158"/>
          <w:tab w:val="left" w:pos="360"/>
        </w:tabs>
        <w:rPr>
          <w:rFonts w:ascii="Tahoma" w:hAnsi="Tahoma" w:cs="Tahoma"/>
          <w:szCs w:val="18"/>
          <w:cs/>
        </w:rPr>
      </w:pPr>
      <w:r w:rsidRPr="00FC7E3D">
        <w:rPr>
          <w:rFonts w:ascii="Tahoma" w:hAnsi="Tahoma" w:cs="Tahoma"/>
          <w:b/>
          <w:bCs/>
          <w:color w:val="00188F"/>
          <w:szCs w:val="18"/>
          <w:cs/>
        </w:rPr>
        <w:t>คำบอกกล่าว</w:t>
      </w:r>
    </w:p>
    <w:p w:rsidR="00FF0439" w:rsidRPr="00B40164" w:rsidRDefault="0056363B" w:rsidP="0056363B">
      <w:pPr>
        <w:pStyle w:val="ProductList-Body"/>
        <w:rPr>
          <w:rFonts w:ascii="Tahoma" w:hAnsi="Tahoma" w:cs="Tahoma"/>
          <w:szCs w:val="18"/>
          <w:cs/>
        </w:rPr>
      </w:pPr>
      <w:r w:rsidRPr="00FC7E3D">
        <w:rPr>
          <w:rFonts w:ascii="Tahoma" w:hAnsi="Tahoma" w:cs="Tahoma"/>
          <w:szCs w:val="18"/>
          <w:cs/>
        </w:rPr>
        <w:t xml:space="preserve">การบอกกล่าวเกี่ยวกับ Bing Maps และบริการจากผู้เชี่ยวชาญใน </w:t>
      </w:r>
      <w:hyperlink w:anchor="Attachment1" w:history="1">
        <w:r w:rsidRPr="00FC7E3D">
          <w:rPr>
            <w:rStyle w:val="Hyperlink"/>
            <w:rFonts w:ascii="Tahoma" w:hAnsi="Tahoma" w:cs="Tahoma"/>
            <w:szCs w:val="18"/>
            <w:cs/>
          </w:rPr>
          <w:t>เอกสารแนบ 1</w:t>
        </w:r>
      </w:hyperlink>
      <w:r w:rsidRPr="00FC7E3D">
        <w:rPr>
          <w:rFonts w:ascii="Tahoma" w:hAnsi="Tahoma" w:cs="Tahoma"/>
          <w:szCs w:val="18"/>
          <w:cs/>
        </w:rPr>
        <w:t xml:space="preserve"> จะใช้บังคับ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ชุดสิทธิการใช้งานจากการสมัครใช้</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นอกเหนือจาก User SL แล้ว โปรดดู </w:t>
      </w:r>
      <w:hyperlink w:anchor="Attachment2" w:history="1">
        <w:r w:rsidRPr="00B40164">
          <w:rPr>
            <w:rStyle w:val="Hyperlink"/>
            <w:rFonts w:ascii="Tahoma" w:hAnsi="Tahoma" w:cs="Tahoma"/>
            <w:szCs w:val="18"/>
            <w:cs/>
          </w:rPr>
          <w:t>เอกสารแนบ 2</w:t>
        </w:r>
      </w:hyperlink>
      <w:r w:rsidRPr="00B40164">
        <w:rPr>
          <w:rFonts w:ascii="Tahoma" w:hAnsi="Tahoma" w:cs="Tahoma"/>
          <w:szCs w:val="18"/>
          <w:cs/>
        </w:rPr>
        <w:t xml:space="preserve"> สำหรับข้อเสนออื่นๆ ที่เป็นไปตามข้อกำหนด SL</w:t>
      </w:r>
    </w:p>
    <w:p w:rsidR="00FF0439" w:rsidRPr="00B40164" w:rsidRDefault="00FF0439" w:rsidP="00FF0439">
      <w:pPr>
        <w:pStyle w:val="ProductList-Body"/>
        <w:rPr>
          <w:rFonts w:ascii="Tahoma" w:hAnsi="Tahoma" w:cs="Tahoma"/>
          <w:szCs w:val="18"/>
          <w:cs/>
        </w:rPr>
      </w:pPr>
    </w:p>
    <w:p w:rsidR="00FF0439" w:rsidRPr="00B40164" w:rsidRDefault="00FF0439" w:rsidP="00054068">
      <w:pPr>
        <w:pStyle w:val="ProductList-Offering2Heading"/>
        <w:rPr>
          <w:cs/>
        </w:rPr>
      </w:pPr>
      <w:r w:rsidRPr="00B40164">
        <w:rPr>
          <w:cs/>
        </w:rPr>
        <w:tab/>
      </w:r>
      <w:bookmarkStart w:id="69" w:name="_Toc433206461"/>
      <w:r w:rsidRPr="00B40164">
        <w:rPr>
          <w:cs/>
        </w:rPr>
        <w:t>Microsoft Dynamics CRM Online</w:t>
      </w:r>
      <w:bookmarkEnd w:id="69"/>
    </w:p>
    <w:p w:rsidR="00FF0439" w:rsidRPr="00B40164" w:rsidRDefault="00FF0439" w:rsidP="00FF0439">
      <w:pPr>
        <w:pStyle w:val="ProductList-Offering1"/>
        <w:rPr>
          <w:rFonts w:ascii="Tahoma" w:hAnsi="Tahoma" w:cs="Tahoma"/>
          <w:cs/>
        </w:rPr>
        <w:sectPr w:rsidR="00FF0439" w:rsidRPr="00B40164" w:rsidSect="00EC4CFF">
          <w:type w:val="continuous"/>
          <w:pgSz w:w="12240" w:h="15840"/>
          <w:pgMar w:top="1440" w:right="720" w:bottom="1440" w:left="720" w:header="720" w:footer="720" w:gutter="0"/>
          <w:cols w:space="720"/>
          <w:titlePg/>
          <w:docGrid w:linePitch="360"/>
        </w:sectPr>
      </w:pP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Microsoft Dynamics CRM Online Essentials</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Dynamics CRM Online Basic</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Microsoft Dynamics CRM Online Professional</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Dynamics CRM Online Enterprise</w:t>
      </w:r>
    </w:p>
    <w:p w:rsidR="00FF0439" w:rsidRPr="00B40164" w:rsidRDefault="00FF0439" w:rsidP="00FF0439">
      <w:pPr>
        <w:pStyle w:val="ProductList-Body"/>
        <w:rPr>
          <w:rFonts w:ascii="Tahoma" w:hAnsi="Tahoma" w:cs="Tahoma"/>
          <w:cs/>
        </w:rPr>
        <w:sectPr w:rsidR="00FF0439" w:rsidRPr="00B40164" w:rsidSect="00EC4CFF">
          <w:type w:val="continuous"/>
          <w:pgSz w:w="12240" w:h="15840"/>
          <w:pgMar w:top="1440" w:right="720" w:bottom="1440" w:left="720" w:header="720" w:footer="720" w:gutter="0"/>
          <w:cols w:num="2" w:space="720"/>
          <w:titlePg/>
          <w:docGrid w:linePitch="360"/>
        </w:sectPr>
      </w:pPr>
    </w:p>
    <w:p w:rsidR="00FF0439" w:rsidRPr="00B40164" w:rsidRDefault="00FF0439" w:rsidP="00FF0439">
      <w:pPr>
        <w:pStyle w:val="ProductList-Body"/>
        <w:pBdr>
          <w:top w:val="single" w:sz="4" w:space="1" w:color="BFBFBF" w:themeColor="background1" w:themeShade="BF"/>
        </w:pBdr>
        <w:rPr>
          <w:rFonts w:ascii="Tahoma" w:hAnsi="Tahoma" w:cs="Tahoma"/>
          <w:szCs w:val="18"/>
          <w:cs/>
        </w:rPr>
      </w:pPr>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b/>
          <w:bCs/>
          <w:color w:val="00188F"/>
          <w:szCs w:val="18"/>
          <w:cs/>
        </w:rPr>
        <w:t>ผู้ใช้ภายนอก</w:t>
      </w:r>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szCs w:val="18"/>
          <w:cs/>
        </w:rPr>
        <w:t>ผู้ใช้ภายนอกของ Microsoft Dynamics CRM Online ทุกรุ่นไม่จำเป็นต้องมี SL ในการเข้าถึง Online Service เว้นเสียแต่ว่าจะใช้ไคลเอ็นต์สำหรับ Microsoft Dynamics CRM ข้อยกเว้นนี้จะไม่นำมาใช้กับการเข้าถึง Microsoft Dynamics Marketing, Microsoft Social Engagement หรือ Parature, from Microsoft</w:t>
      </w:r>
      <w:r w:rsidRPr="00B40164">
        <w:rPr>
          <w:rFonts w:ascii="Tahoma" w:hAnsi="Tahoma" w:cs="Tahoma"/>
          <w:color w:val="000000" w:themeColor="text1"/>
          <w:szCs w:val="18"/>
          <w:cs/>
        </w:rPr>
        <w:t xml:space="preserve"> </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70" w:name="_Toc433206462"/>
      <w:r w:rsidRPr="00B40164">
        <w:rPr>
          <w:cs/>
        </w:rPr>
        <w:t>Microsoft Dynamics Marketing</w:t>
      </w:r>
      <w:bookmarkEnd w:id="70"/>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Dynamics Marketing Enterprise</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Dynamics Marketing Sales Collaboration</w:t>
      </w:r>
    </w:p>
    <w:p w:rsidR="00FF0439" w:rsidRPr="00B40164" w:rsidRDefault="00FF0439" w:rsidP="00FF0439">
      <w:pPr>
        <w:pStyle w:val="ProductList-Body"/>
        <w:pBdr>
          <w:top w:val="single" w:sz="4" w:space="1" w:color="BFBFBF" w:themeColor="background1" w:themeShade="BF"/>
        </w:pBdr>
        <w:rPr>
          <w:rFonts w:ascii="Tahoma" w:hAnsi="Tahoma" w:cs="Tahoma"/>
          <w:szCs w:val="18"/>
          <w:cs/>
        </w:rPr>
      </w:pPr>
    </w:p>
    <w:p w:rsidR="00FF0439" w:rsidRPr="00B40164" w:rsidRDefault="00FF0439" w:rsidP="005154EE">
      <w:pPr>
        <w:pStyle w:val="ProductList-Body"/>
        <w:rPr>
          <w:rFonts w:ascii="Tahoma" w:hAnsi="Tahoma" w:cs="Tahoma"/>
          <w:szCs w:val="18"/>
          <w:cs/>
        </w:rPr>
      </w:pPr>
      <w:r w:rsidRPr="00B40164">
        <w:rPr>
          <w:rFonts w:ascii="Tahoma" w:hAnsi="Tahoma" w:cs="Tahoma"/>
          <w:b/>
          <w:bCs/>
          <w:color w:val="00188F"/>
          <w:szCs w:val="18"/>
          <w:cs/>
        </w:rPr>
        <w:t>ข้อตกลงระดับบริการ</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ไม่มี SLA สำหรับ Microsoft Dynamics Marketing</w:t>
      </w:r>
    </w:p>
    <w:p w:rsidR="00EC4CFF" w:rsidRPr="00B40164" w:rsidRDefault="00EC4CFF" w:rsidP="00FF0439">
      <w:pPr>
        <w:pStyle w:val="ProductList-Body"/>
        <w:tabs>
          <w:tab w:val="clear" w:pos="158"/>
          <w:tab w:val="left" w:pos="360"/>
        </w:tabs>
        <w:rPr>
          <w:rFonts w:ascii="Tahoma" w:hAnsi="Tahoma" w:cs="Tahoma"/>
          <w:szCs w:val="18"/>
          <w:cs/>
          <w:lang w:val="en-US"/>
        </w:rPr>
      </w:pPr>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b/>
          <w:bCs/>
          <w:color w:val="00188F"/>
          <w:szCs w:val="18"/>
          <w:cs/>
        </w:rPr>
        <w:t>โปรไฟล์ของผู้ใช้เว็บ</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ผู้ใช้ที่ได้รับการกำหนดค่าและเข้าถึง Online Service นี้ในลักษณะผู้ใช้เว็บท่าจะไม่จำเป็นต้องมี User SL</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71" w:name="_Toc433206463"/>
      <w:r w:rsidRPr="00B40164">
        <w:rPr>
          <w:cs/>
        </w:rPr>
        <w:t>Microsoft Social Engagement</w:t>
      </w:r>
      <w:bookmarkEnd w:id="71"/>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Social Engagement Professional</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Microsoft Social Engagement Enterprise</w:t>
      </w:r>
    </w:p>
    <w:p w:rsidR="00FF0439" w:rsidRPr="00B40164" w:rsidRDefault="00FF0439" w:rsidP="00FF0439">
      <w:pPr>
        <w:pStyle w:val="ProductList-Body"/>
        <w:pBdr>
          <w:top w:val="single" w:sz="4" w:space="1" w:color="BFBFBF" w:themeColor="background1" w:themeShade="BF"/>
        </w:pBdr>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ข้อตกลงระดับบริการ</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ไม่มี SLA สำหรับ Microsoft Social Engagement</w:t>
      </w:r>
    </w:p>
    <w:p w:rsidR="00FF0439" w:rsidRPr="00B40164" w:rsidRDefault="00FF0439" w:rsidP="00FF0439">
      <w:pPr>
        <w:pStyle w:val="ProductList-Body"/>
        <w:tabs>
          <w:tab w:val="clear" w:pos="158"/>
          <w:tab w:val="left" w:pos="360"/>
        </w:tabs>
        <w:rPr>
          <w:rFonts w:ascii="Tahoma" w:hAnsi="Tahoma" w:cs="Tahoma"/>
          <w:szCs w:val="18"/>
          <w:cs/>
        </w:rPr>
      </w:pPr>
    </w:p>
    <w:p w:rsidR="00FF0439" w:rsidRPr="00B40164" w:rsidRDefault="00FF0439" w:rsidP="009633C3">
      <w:pPr>
        <w:pStyle w:val="ProductList-Body"/>
        <w:keepNext/>
        <w:tabs>
          <w:tab w:val="clear" w:pos="158"/>
          <w:tab w:val="left" w:pos="360"/>
        </w:tabs>
        <w:rPr>
          <w:rFonts w:ascii="Tahoma" w:hAnsi="Tahoma" w:cs="Tahoma"/>
          <w:szCs w:val="18"/>
          <w:cs/>
        </w:rPr>
      </w:pPr>
      <w:r w:rsidRPr="00B40164">
        <w:rPr>
          <w:rFonts w:ascii="Tahoma" w:hAnsi="Tahoma" w:cs="Tahoma"/>
          <w:b/>
          <w:bCs/>
          <w:color w:val="00188F"/>
          <w:szCs w:val="18"/>
          <w:cs/>
        </w:rPr>
        <w:lastRenderedPageBreak/>
        <w:t>เนื้อหาทางสังคมที่ได้รับผ่านทาง Microsoft Social Engagement</w:t>
      </w:r>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szCs w:val="18"/>
          <w:cs/>
        </w:rPr>
        <w:t>เนื้อหาทางสังคมคือเนื้อหาที่เปิดเผยต่อสาธารณะซึ่งเก็บรวบรวมจากเครือข่ายสื่อทางสังคม (เช่น Twitter, Facebook และ YouTube) และบริการทำดัชนีข้อมูลหรือรวบรวมข้อมูลโดยสอดคล้องกับการสืบค้นข้อมูลของลูกค้าที่ทำใน Microsoft Social Engagement เนื้อหาทางสังคมไม่ใช่ข้อมูลลูกค้า คุณสามารถใช้เนื้อหาทางสังคมเพื่อจุดประสงค์ทางธุรกิจภายในเท่านั้น Microsoft ขอสงวนสิทธิที่จะ</w:t>
      </w:r>
    </w:p>
    <w:p w:rsidR="00FF0439" w:rsidRPr="00B40164" w:rsidRDefault="00FF0439" w:rsidP="00FF0439">
      <w:pPr>
        <w:pStyle w:val="ProductList-Body"/>
        <w:numPr>
          <w:ilvl w:val="0"/>
          <w:numId w:val="13"/>
        </w:numPr>
        <w:ind w:left="450" w:hanging="270"/>
        <w:rPr>
          <w:rFonts w:ascii="Tahoma" w:hAnsi="Tahoma" w:cs="Tahoma"/>
          <w:szCs w:val="18"/>
          <w:cs/>
        </w:rPr>
      </w:pPr>
      <w:r w:rsidRPr="00B40164">
        <w:rPr>
          <w:rFonts w:ascii="Tahoma" w:hAnsi="Tahoma" w:cs="Tahoma"/>
          <w:szCs w:val="18"/>
          <w:cs/>
        </w:rPr>
        <w:t xml:space="preserve">จัดเก็บเนื้อหาทางสังคมไว้ในฐานข้อมูลซึ่งผสมรวมกับเนื้อหาที่รวบรวมจากแหล่งอื่นๆ โดยผู้ได้รับสิทธิการใช้งานอื่นๆ </w:t>
      </w:r>
    </w:p>
    <w:p w:rsidR="00FF0439" w:rsidRPr="00B40164" w:rsidRDefault="00FF0439" w:rsidP="00FF0439">
      <w:pPr>
        <w:pStyle w:val="ProductList-Body"/>
        <w:numPr>
          <w:ilvl w:val="0"/>
          <w:numId w:val="13"/>
        </w:numPr>
        <w:spacing w:before="40"/>
        <w:ind w:left="450" w:hanging="274"/>
        <w:rPr>
          <w:rFonts w:ascii="Tahoma" w:hAnsi="Tahoma" w:cs="Tahoma"/>
          <w:szCs w:val="18"/>
          <w:cs/>
        </w:rPr>
      </w:pPr>
      <w:r w:rsidRPr="00B40164">
        <w:rPr>
          <w:rFonts w:ascii="Tahoma" w:hAnsi="Tahoma" w:cs="Tahoma"/>
          <w:szCs w:val="18"/>
          <w:cs/>
        </w:rPr>
        <w:t xml:space="preserve">เข้าถึง แก้ไข หรือลบเนื้อหาทางสังคมตามคำขอจากเครือข่ายสื่อทางสังคม บริการทำดัชนีข้อมูลหรือรวบรวมข้อมูล เจ้าของเนื้อหาทางสังคม หรือคำขอบันทึกเนื้อหาภายใต้ Digital Millennium Copyright Act </w:t>
      </w:r>
    </w:p>
    <w:p w:rsidR="00FF0439" w:rsidRPr="00B40164" w:rsidRDefault="00FF0439" w:rsidP="00FF0439">
      <w:pPr>
        <w:pStyle w:val="ProductList-Body"/>
        <w:numPr>
          <w:ilvl w:val="0"/>
          <w:numId w:val="13"/>
        </w:numPr>
        <w:spacing w:before="40"/>
        <w:ind w:left="450" w:hanging="274"/>
        <w:rPr>
          <w:rFonts w:ascii="Tahoma" w:hAnsi="Tahoma" w:cs="Tahoma"/>
          <w:szCs w:val="18"/>
          <w:cs/>
        </w:rPr>
      </w:pPr>
      <w:r w:rsidRPr="00B40164">
        <w:rPr>
          <w:rFonts w:ascii="Tahoma" w:hAnsi="Tahoma" w:cs="Tahoma"/>
          <w:szCs w:val="18"/>
          <w:cs/>
        </w:rPr>
        <w:t>แจ้งให้ลูกค้าแก้ไขหรือลบเนื้อหาทางสังคมในกรณีที่ลูกค้าส่งออกเนื้อหาทางสังคม และ</w:t>
      </w:r>
    </w:p>
    <w:p w:rsidR="00FF0439" w:rsidRPr="00B40164" w:rsidRDefault="00FF0439" w:rsidP="00FF0439">
      <w:pPr>
        <w:pStyle w:val="ProductList-Body"/>
        <w:numPr>
          <w:ilvl w:val="0"/>
          <w:numId w:val="13"/>
        </w:numPr>
        <w:spacing w:before="40"/>
        <w:ind w:left="450" w:hanging="274"/>
        <w:rPr>
          <w:rFonts w:ascii="Tahoma" w:hAnsi="Tahoma" w:cs="Tahoma"/>
          <w:szCs w:val="18"/>
          <w:cs/>
        </w:rPr>
      </w:pPr>
      <w:r w:rsidRPr="00B40164">
        <w:rPr>
          <w:rFonts w:ascii="Tahoma" w:hAnsi="Tahoma" w:cs="Tahoma"/>
          <w:szCs w:val="18"/>
          <w:cs/>
        </w:rPr>
        <w:t xml:space="preserve">ลบหรือจำกัดการเข้าถึงในอนาคตไปยังเนื้อหาทางสังคมหลังจากที่ Online Service ได้ถูกบอกเลิกหรือสิ้นอายุลง </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72" w:name="_Toc433206464"/>
      <w:r w:rsidRPr="00B40164">
        <w:rPr>
          <w:cs/>
        </w:rPr>
        <w:t>Parature, from Microsoft</w:t>
      </w:r>
      <w:bookmarkEnd w:id="72"/>
    </w:p>
    <w:p w:rsidR="00FF0439" w:rsidRPr="00B40164" w:rsidRDefault="00FF0439" w:rsidP="007263A8">
      <w:pPr>
        <w:pStyle w:val="ProductList-Body"/>
        <w:rPr>
          <w:rFonts w:ascii="Tahoma" w:hAnsi="Tahoma" w:cs="Tahoma"/>
          <w:szCs w:val="18"/>
          <w:cs/>
        </w:rPr>
      </w:pPr>
      <w:r w:rsidRPr="00B40164">
        <w:rPr>
          <w:rFonts w:ascii="Tahoma" w:hAnsi="Tahoma" w:cs="Tahoma"/>
          <w:sz w:val="16"/>
          <w:szCs w:val="16"/>
          <w:cs/>
        </w:rPr>
        <w:t>Parature Enterprise</w:t>
      </w:r>
    </w:p>
    <w:p w:rsidR="00FF0439" w:rsidRPr="00B40164" w:rsidRDefault="00FF0439" w:rsidP="007263A8">
      <w:pPr>
        <w:pStyle w:val="ProductList-Body"/>
        <w:pBdr>
          <w:top w:val="single" w:sz="4" w:space="1" w:color="BFBFBF" w:themeColor="background1" w:themeShade="BF"/>
        </w:pBdr>
        <w:rPr>
          <w:rFonts w:ascii="Tahoma" w:hAnsi="Tahoma" w:cs="Tahoma"/>
          <w:sz w:val="8"/>
          <w:szCs w:val="8"/>
          <w:cs/>
        </w:rPr>
      </w:pPr>
    </w:p>
    <w:p w:rsidR="00FF0439" w:rsidRPr="00B40164" w:rsidRDefault="00FF0439" w:rsidP="007263A8">
      <w:pPr>
        <w:pStyle w:val="ProductList-Body"/>
        <w:rPr>
          <w:rFonts w:ascii="Tahoma" w:hAnsi="Tahoma" w:cs="Tahoma"/>
          <w:szCs w:val="18"/>
          <w:cs/>
        </w:rPr>
      </w:pPr>
      <w:r w:rsidRPr="00B40164">
        <w:rPr>
          <w:rFonts w:ascii="Tahoma" w:hAnsi="Tahoma" w:cs="Tahoma"/>
          <w:b/>
          <w:bCs/>
          <w:color w:val="00188F"/>
          <w:szCs w:val="18"/>
          <w:cs/>
        </w:rPr>
        <w:t>ข้อตกลงระดับบริการ</w:t>
      </w:r>
    </w:p>
    <w:p w:rsidR="00FF0439" w:rsidRPr="00B40164" w:rsidRDefault="00FF0439" w:rsidP="007263A8">
      <w:pPr>
        <w:pStyle w:val="ProductList-Body"/>
        <w:rPr>
          <w:rFonts w:ascii="Tahoma" w:hAnsi="Tahoma" w:cs="Tahoma"/>
          <w:szCs w:val="18"/>
          <w:cs/>
        </w:rPr>
      </w:pPr>
      <w:r w:rsidRPr="00B40164">
        <w:rPr>
          <w:rFonts w:ascii="Tahoma" w:hAnsi="Tahoma" w:cs="Tahoma"/>
          <w:szCs w:val="18"/>
          <w:cs/>
        </w:rPr>
        <w:t>ไม่มี SLA สำหรับ Parature, from Microsoft</w:t>
      </w:r>
    </w:p>
    <w:p w:rsidR="00FF0439" w:rsidRPr="00B40164" w:rsidRDefault="00FF0439" w:rsidP="007263A8">
      <w:pPr>
        <w:pStyle w:val="ProductList-Body"/>
        <w:rPr>
          <w:rFonts w:ascii="Tahoma" w:hAnsi="Tahoma" w:cs="Tahoma"/>
          <w:szCs w:val="18"/>
          <w:cs/>
        </w:rPr>
      </w:pPr>
    </w:p>
    <w:p w:rsidR="00FF0439" w:rsidRPr="00B40164" w:rsidRDefault="00FF0439" w:rsidP="007263A8">
      <w:pPr>
        <w:pStyle w:val="ProductList-Body"/>
        <w:rPr>
          <w:rFonts w:ascii="Tahoma" w:hAnsi="Tahoma" w:cs="Tahoma"/>
          <w:szCs w:val="18"/>
          <w:cs/>
        </w:rPr>
      </w:pPr>
      <w:r w:rsidRPr="00B40164">
        <w:rPr>
          <w:rFonts w:ascii="Tahoma" w:hAnsi="Tahoma" w:cs="Tahoma"/>
          <w:szCs w:val="18"/>
          <w:cs/>
        </w:rPr>
        <w:t>ลูกค้าสามารถใช้ Parature ได้ตามข้อกำหนดความเป็นส่วนตัวและ/หรือความปลอดภัยซึ่งมีอยู่ที่ http://www.parature.com/privacylegal/</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FF0439">
      <w:pPr>
        <w:pStyle w:val="ProductList-OfferingGroupHeading"/>
        <w:spacing w:after="80"/>
        <w:outlineLvl w:val="1"/>
        <w:rPr>
          <w:rFonts w:ascii="Tahoma" w:hAnsi="Tahoma" w:cs="Tahoma"/>
          <w:bCs/>
          <w:szCs w:val="28"/>
          <w:cs/>
        </w:rPr>
      </w:pPr>
      <w:bookmarkStart w:id="73" w:name="_Toc433206465"/>
      <w:r w:rsidRPr="00B40164">
        <w:rPr>
          <w:rFonts w:ascii="Tahoma" w:hAnsi="Tahoma" w:cs="Tahoma"/>
          <w:bCs/>
          <w:szCs w:val="28"/>
          <w:cs/>
        </w:rPr>
        <w:t>บริการ Office 365</w:t>
      </w:r>
      <w:bookmarkEnd w:id="73"/>
    </w:p>
    <w:p w:rsidR="0056363B" w:rsidRPr="00FC7E3D" w:rsidRDefault="0056363B" w:rsidP="0056363B">
      <w:pPr>
        <w:pStyle w:val="ProductList-Body"/>
        <w:tabs>
          <w:tab w:val="clear" w:pos="158"/>
          <w:tab w:val="left" w:pos="360"/>
        </w:tabs>
        <w:rPr>
          <w:rFonts w:ascii="Tahoma" w:hAnsi="Tahoma" w:cs="Tahoma"/>
          <w:szCs w:val="18"/>
          <w:cs/>
        </w:rPr>
      </w:pPr>
      <w:r w:rsidRPr="00FC7E3D">
        <w:rPr>
          <w:rFonts w:ascii="Tahoma" w:hAnsi="Tahoma" w:cs="Tahoma"/>
          <w:b/>
          <w:bCs/>
          <w:color w:val="00188F"/>
          <w:szCs w:val="18"/>
          <w:cs/>
        </w:rPr>
        <w:t>คำบอกกล่าว</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การบอกกล่าวเกี่ยวกับ Bing Maps ใน </w:t>
      </w:r>
      <w:hyperlink w:anchor="Attachment1" w:history="1">
        <w:r w:rsidRPr="00FC7E3D">
          <w:rPr>
            <w:rStyle w:val="Hyperlink"/>
            <w:rFonts w:ascii="Tahoma" w:hAnsi="Tahoma" w:cs="Tahoma"/>
            <w:szCs w:val="18"/>
            <w:cs/>
          </w:rPr>
          <w:t>เอกสารแนบ 1</w:t>
        </w:r>
      </w:hyperlink>
      <w:r w:rsidRPr="00FC7E3D">
        <w:rPr>
          <w:rFonts w:ascii="Tahoma" w:hAnsi="Tahoma" w:cs="Tahoma"/>
          <w:szCs w:val="18"/>
          <w:cs/>
        </w:rPr>
        <w:t xml:space="preserve"> จะใช้บังคับ</w:t>
      </w:r>
    </w:p>
    <w:p w:rsidR="00FF0439" w:rsidRPr="00B40164" w:rsidRDefault="0056363B" w:rsidP="0056363B">
      <w:pPr>
        <w:pStyle w:val="ProductList-Body"/>
        <w:rPr>
          <w:rFonts w:ascii="Tahoma" w:hAnsi="Tahoma" w:cs="Tahoma"/>
          <w:szCs w:val="18"/>
          <w:cs/>
        </w:rPr>
      </w:pPr>
      <w:r w:rsidRPr="00FC7E3D">
        <w:rPr>
          <w:rFonts w:ascii="Tahoma" w:hAnsi="Tahoma" w:cs="Tahoma"/>
          <w:szCs w:val="18"/>
          <w:cs/>
        </w:rPr>
        <w:t xml:space="preserve">บริการออนบอร์ด การย้าย หรือการปรับใช้ใดๆ ที่จัดไว้ให้กับลูกค้าจะอยู่ภายใต้การบอกกล่าวเกี่ยวกับบริการจากผู้เชี่ยวชาญใน </w:t>
      </w:r>
      <w:hyperlink w:anchor="Attachment1" w:history="1">
        <w:r w:rsidRPr="00FC7E3D">
          <w:rPr>
            <w:rStyle w:val="Hyperlink"/>
            <w:rFonts w:ascii="Tahoma" w:hAnsi="Tahoma" w:cs="Tahoma"/>
            <w:szCs w:val="18"/>
            <w:cs/>
          </w:rPr>
          <w:t>เอกสารแนบ 1</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bookmarkStart w:id="74" w:name="CoreFeaturesforOffice365Services"/>
      <w:r w:rsidRPr="00B40164">
        <w:rPr>
          <w:rFonts w:ascii="Tahoma" w:hAnsi="Tahoma" w:cs="Tahoma"/>
          <w:b/>
          <w:bCs/>
          <w:color w:val="00188F"/>
          <w:szCs w:val="18"/>
          <w:cs/>
        </w:rPr>
        <w:t>คุณลักษณะหลักสำหรับ Office 365 Services</w:t>
      </w:r>
    </w:p>
    <w:bookmarkEnd w:id="74"/>
    <w:p w:rsidR="00FF0439" w:rsidRPr="00B40164" w:rsidRDefault="00FF0439" w:rsidP="00FF0439">
      <w:pPr>
        <w:pStyle w:val="ProductList-Body"/>
        <w:rPr>
          <w:rFonts w:ascii="Tahoma" w:hAnsi="Tahoma" w:cs="Tahoma"/>
          <w:szCs w:val="18"/>
          <w:cs/>
        </w:rPr>
      </w:pPr>
      <w:r w:rsidRPr="00B40164">
        <w:rPr>
          <w:rFonts w:ascii="Tahoma" w:hAnsi="Tahoma" w:cs="Tahoma"/>
          <w:szCs w:val="18"/>
          <w:cs/>
        </w:rPr>
        <w:t>ในระหว่างระยะเวลาการสมัครใช้งานของลูกค้า Office 365 Services จะเป็นไปตามคำอธิบายคุณลักษณะหลักในสาระสำคัญ ตามที่ระบุไว้ (หากมี) ในหัวข้อเฉพาะของบริการ Office 365 ด้านล่างนี้ โดยอยู่ภายใต้ข้อจำกัดของผลิตภัณฑ์หรือปัจจัยภายนอกต่างๆ (เช่น ผู้รับ อัตราข้อความ ขนาดข้อความ และขีดจำกัดของขนาดกล่องจดหมายสำหรับอีเมล นโยบายการเก็บรักษาข้อมูลที่มีอยู่แล้วหรือที่ลูกค้ากำหนด ขีดจำกัดในการค้นหา ขีดจำกัดในการจัดเก็บ การกำหนดค่าของลูกค้าหรือผู้ใช้ และขีดจำกัดความสามารถในการประชุม) Microsoft สามารถกำจัดฟังก์ชันการทำงานที่ระบุไว้ด้านล่างเป็นการถาวรได้เฉพาะในกรณีที่ Microsoft จัดฟังก์ชันการทำงานที่เป็นทางเลือกตามสมควรให้กับลูกค้าเท่านั้น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b/>
          <w:bCs/>
          <w:color w:val="0072C6"/>
          <w:szCs w:val="18"/>
          <w:cs/>
        </w:rPr>
        <w:t>Administration Portal</w:t>
      </w: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szCs w:val="18"/>
          <w:cs/>
        </w:rPr>
        <w:t>ลูกค้าจะสามารถเพิ่มและลบผู้ใช้และโดเมน จัดการสิทธิการใช้งาน และสร้างกลุ่มผ่าน Microsoft Online Services Portal หรือไซต์ที่รับช่วงต่อได้</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ชุดสิทธิการใช้งานจากการสมัครใช้</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 xml:space="preserve">นอกเหนือจาก User SL แล้ว โปรดดู </w:t>
      </w:r>
      <w:hyperlink w:anchor="Attachment2" w:history="1">
        <w:r w:rsidRPr="00B40164">
          <w:rPr>
            <w:rStyle w:val="Hyperlink"/>
            <w:rFonts w:ascii="Tahoma" w:hAnsi="Tahoma" w:cs="Tahoma"/>
            <w:szCs w:val="18"/>
            <w:cs/>
          </w:rPr>
          <w:t>เอกสารแนบ 2</w:t>
        </w:r>
      </w:hyperlink>
      <w:r w:rsidRPr="00B40164">
        <w:rPr>
          <w:rFonts w:ascii="Tahoma" w:hAnsi="Tahoma" w:cs="Tahoma"/>
          <w:szCs w:val="18"/>
          <w:cs/>
        </w:rPr>
        <w:t xml:space="preserve"> หากต้องการทราบเกี่ยวกับ SL อื่นๆ ที่เป็นไปตามข้อกำหนดสำหรับ Exchange Online Plans 1 และ 2, Skype for Business Online Plans 1 และ 2 และ SharePoint Online Plans 1 และ 2</w:t>
      </w:r>
    </w:p>
    <w:p w:rsidR="00EC4CFF" w:rsidRPr="00B40164" w:rsidRDefault="00EC4CFF" w:rsidP="00FF0439">
      <w:pPr>
        <w:pStyle w:val="ProductList-Body"/>
        <w:rPr>
          <w:rFonts w:ascii="Tahoma" w:hAnsi="Tahoma" w:cs="Tahoma"/>
          <w:szCs w:val="18"/>
          <w:cs/>
          <w:lang w:val="en-US"/>
        </w:rPr>
      </w:pPr>
    </w:p>
    <w:p w:rsidR="00FF0439" w:rsidRPr="00B40164" w:rsidRDefault="00FF0439" w:rsidP="00054068">
      <w:pPr>
        <w:pStyle w:val="ProductList-Offering2Heading"/>
        <w:rPr>
          <w:cs/>
        </w:rPr>
      </w:pPr>
      <w:r w:rsidRPr="00B40164">
        <w:rPr>
          <w:cs/>
        </w:rPr>
        <w:tab/>
      </w:r>
      <w:bookmarkStart w:id="75" w:name="_Toc433206466"/>
      <w:r w:rsidRPr="00B40164">
        <w:rPr>
          <w:cs/>
        </w:rPr>
        <w:t>Exchange Online</w:t>
      </w:r>
      <w:bookmarkEnd w:id="75"/>
    </w:p>
    <w:p w:rsidR="00FF0439" w:rsidRPr="00B40164" w:rsidRDefault="00FF0439" w:rsidP="00FF0439">
      <w:pPr>
        <w:pStyle w:val="ProductList-Offering1"/>
        <w:rPr>
          <w:rFonts w:ascii="Tahoma" w:hAnsi="Tahoma" w:cs="Tahoma"/>
          <w:cs/>
        </w:rPr>
        <w:sectPr w:rsidR="00FF0439" w:rsidRPr="00B40164" w:rsidSect="00EC4CFF">
          <w:type w:val="continuous"/>
          <w:pgSz w:w="12240" w:h="15840"/>
          <w:pgMar w:top="1440" w:right="720" w:bottom="1440" w:left="720" w:header="720" w:footer="720" w:gutter="0"/>
          <w:cols w:space="720"/>
          <w:titlePg/>
          <w:docGrid w:linePitch="360"/>
        </w:sectPr>
      </w:pPr>
    </w:p>
    <w:p w:rsidR="00006A92" w:rsidRPr="00B40164" w:rsidRDefault="00006A92" w:rsidP="00FF0439">
      <w:pPr>
        <w:pStyle w:val="ProductList-Body"/>
        <w:rPr>
          <w:rFonts w:ascii="Tahoma" w:hAnsi="Tahoma" w:cs="Tahoma"/>
          <w:sz w:val="16"/>
          <w:szCs w:val="16"/>
          <w:lang w:val="en-US"/>
        </w:rPr>
      </w:pPr>
      <w:r w:rsidRPr="00B40164">
        <w:rPr>
          <w:rFonts w:ascii="Tahoma" w:hAnsi="Tahoma" w:cs="Tahoma"/>
          <w:sz w:val="16"/>
          <w:szCs w:val="16"/>
          <w:lang w:val="en-US"/>
        </w:rPr>
        <w:lastRenderedPageBreak/>
        <w:t>Advanced Threat Protection</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Data Loss Prevention</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Exchange Online Archiving for Exchange Online</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Exchange Online Archiving for Exchange Server</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Exchange Online Kiosk</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Exchange Online Plan 1</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Exchange Online Plan 2</w:t>
      </w:r>
    </w:p>
    <w:p w:rsidR="00FF0439" w:rsidRPr="00B40164" w:rsidRDefault="00FF0439" w:rsidP="00FF0439">
      <w:pPr>
        <w:pStyle w:val="ProductList-Offering2"/>
        <w:rPr>
          <w:rFonts w:ascii="Tahoma" w:hAnsi="Tahoma" w:cs="Tahoma"/>
          <w:cs/>
        </w:rPr>
        <w:sectPr w:rsidR="00FF0439" w:rsidRPr="00B40164" w:rsidSect="00EC4CFF">
          <w:type w:val="continuous"/>
          <w:pgSz w:w="12240" w:h="15840"/>
          <w:pgMar w:top="1440" w:right="720" w:bottom="1440" w:left="720" w:header="720" w:footer="720" w:gutter="0"/>
          <w:cols w:num="2" w:space="720"/>
          <w:titlePg/>
          <w:docGrid w:linePitch="360"/>
        </w:sectPr>
      </w:pPr>
    </w:p>
    <w:p w:rsidR="00FF0439" w:rsidRPr="00B40164" w:rsidRDefault="00FF0439" w:rsidP="00FF0439">
      <w:pPr>
        <w:pStyle w:val="ProductList-Body"/>
        <w:pBdr>
          <w:top w:val="single" w:sz="4" w:space="1" w:color="BFBFBF" w:themeColor="background1" w:themeShade="BF"/>
        </w:pBdr>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คุณลักษณะหลักสำหรับ Office 365 Services – Exchange</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Exchange Online หรือบริการที่รับช่วงต่อจะมีความสามารถของ </w:t>
      </w:r>
      <w:hyperlink w:anchor="CoreFeaturesforOffice365Services" w:history="1">
        <w:r w:rsidRPr="00B40164">
          <w:rPr>
            <w:rStyle w:val="Hyperlink"/>
            <w:rFonts w:ascii="Tahoma" w:hAnsi="Tahoma" w:cs="Tahoma"/>
            <w:szCs w:val="18"/>
            <w:cs/>
          </w:rPr>
          <w:t>คุณลักษณะหลัก</w:t>
        </w:r>
      </w:hyperlink>
      <w:r w:rsidRPr="00B40164">
        <w:rPr>
          <w:rFonts w:ascii="Tahoma" w:hAnsi="Tahoma" w:cs="Tahoma"/>
          <w:szCs w:val="18"/>
          <w:cs/>
        </w:rPr>
        <w:t xml:space="preserve"> ดังต่อไปนี้</w:t>
      </w:r>
    </w:p>
    <w:p w:rsidR="00342734" w:rsidRPr="00B40164" w:rsidRDefault="00342734" w:rsidP="00FF0439">
      <w:pPr>
        <w:pStyle w:val="ProductList-Body"/>
        <w:rPr>
          <w:rFonts w:ascii="Tahoma" w:hAnsi="Tahoma" w:cs="Tahoma"/>
          <w:szCs w:val="18"/>
          <w:cs/>
          <w:lang w:val="en-U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อีเมล</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ผู้ใช้จะสามารถส่งข้อความอีเมล รับข้อความอีเมลซึ่งมีที่มาจากภายในและนอกองค์กรของลูกค้า และเข้าถึงกล่องจดหมายของผู้ใช้ได้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การเข้าถึงอุปกรณ์เคลื่อนที่และเว็บเบราว์เซอร์</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 xml:space="preserve">โดยผ่านทางโพรโทคอล Microsoft Exchange ActiveSync หรือโพรโทคอลหรือเทคโนโลยีที่รับช่วงต่อ Exchange Online จะทำให้ผู้ใช้สามารถส่งและรับอีเมล รวมทั้งปรับปรุงและดูปฏิทินได้จากอุปกรณ์เคลื่อนที่ซึ่งรองรับโพรโทคอลหรือเทคโนโลยีดังกล่าวอย่างเพียงพอ </w:t>
      </w:r>
      <w:r w:rsidRPr="00B40164">
        <w:rPr>
          <w:rFonts w:ascii="Tahoma" w:hAnsi="Tahoma" w:cs="Tahoma"/>
          <w:szCs w:val="18"/>
          <w:cs/>
        </w:rPr>
        <w:lastRenderedPageBreak/>
        <w:t>ผู้ใช้จะสามารถส่งข้อความอีเมล รับข้อความอีเมลซึ่งมีที่มาจากภายในและนอกองค์กรของลูกค้า และเข้าถึงกล่องจดหมายของผู้ใช้ได้ โดยทั้งหมดนี้ทำจากเว็บเบราว์เซอร์ที่ใช้งานร่วมกันได้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นโยบายการเก็บรักษาข้อมูล</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ลูกค้าจะสามารถกำหนดนโยบายการเก็บถาวรและการลบข้อมูลสำหรับข้อความอีเมลได้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การกู้คืนจดหมายและกล่องจดหมายที่ถูกลบ</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ลูกค้าจะสามารถกู้คืนเนื้อหาของกล่องจดหมายที่ถูกลบซึ่งไม่ได้ใช้ร่วมกับผู้อื่นได้ และผู้ใช้จะสามารถกู้คืนจดหมายที่ถูกลบจากโฟลเดอร์อีเมลใดๆ ของผู้ใช้ได้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การค้นหาจากกล่องจดหมายหลายกล่อง</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ลูกค้าจะสามารถค้นหาเนื้อหาผ่านกล่องจดหมายหลายกล่องภายในองค์กรของตนได้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ปฏิทิน</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ผู้ใช้จะสามารถดูปฏิทินและจัดกำหนดเวลาการนัดหมาย การประชุม และการตอบข้อความอีเมลที่เข้ามาโดยอัตโนมัติได้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บุคคลสำหรับติดต่อ</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โดยผ่านทางส่วนติดต่อผู้ใช้ที่ Exchange Online จัดไว้ให้ ลูกค้าจะสามารถสร้างและจัดการกลุ่มการแจกจ่ายและไดเรกทอรีสำหรับทั่วทั้งองค์กรของผู้ใช้ กลุ่มการแจกจ่าย และบุคคลสำหรับติดต่อจากภายนอกซึ่งใช้งานอีเมลได้</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คุณลักษณะหลักสำหรับ Office 365 Services – Exchange Online Archiving</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Exchange Online Archiving หรือบริการที่รับช่วงต่อจะมีความสามารถของ </w:t>
      </w:r>
      <w:hyperlink w:anchor="CoreFeaturesforOffice365Services" w:history="1">
        <w:r w:rsidRPr="00B40164">
          <w:rPr>
            <w:rStyle w:val="Hyperlink"/>
            <w:rFonts w:ascii="Tahoma" w:hAnsi="Tahoma" w:cs="Tahoma"/>
            <w:szCs w:val="18"/>
            <w:cs/>
          </w:rPr>
          <w:t>คุณลักษณะหลัก</w:t>
        </w:r>
      </w:hyperlink>
      <w:r w:rsidRPr="00B40164">
        <w:rPr>
          <w:rFonts w:ascii="Tahoma" w:hAnsi="Tahoma" w:cs="Tahoma"/>
          <w:szCs w:val="18"/>
          <w:cs/>
        </w:rPr>
        <w:t xml:space="preserve"> ดังต่อไปนี้</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การจัดเก็บ</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ลูกค้าจะสามารถอนุญาตให้ผู้ใช้จัดเก็บข้อความอีเมลได้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นโยบายการเก็บรักษาข้อมูล</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ลูกค้าจะสามารถกำหนดนโยบายการเก็บถาวรและการลบข้อมูลสำหรับข้อความอีเมลได้ ซึ่งจะแตกต่างอย่างชัดเจนจากนโยบายที่ผู้ใช้สามารถนำมาใช้กับกล่องจดหมายของผู้ใช้เองได้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การกู้คืนจดหมายและกล่องจดหมายที่ถูกลบ</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ลูกค้าจะสามารถกู้คืนกล่องจดหมายที่เก็บถาวรซึ่งถูกลบได้ผ่านทางบริการสนับสนุนของ Office 365 และผู้ใช้จะสามารถกู้คืนจดหมายที่ถูกลบจากโฟลเดอร์อีเมลใดๆ ของผู้ใช้ในพื้นที่เก็บถาวรของผู้ใช้ได้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การค้นหาจากกล่องจดหมายหลายกล่อง</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ลูกค้าจะสามารถค้นหาเนื้อหาผ่านกล่องจดหมายหลายกล่องภายในองค์กรของตนได้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การเก็บข้อมูลเพื่อการดำเนินคดี (Legal Hold)</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ลูกค้าจะสามารถมีคำสั่งให้ “เก็บข้อมูลเพื่อการดำเนินคดี (Legal Hold)” กับกล่องจดหมายหลักและกล่องจดหมายที่เก็บถาวรของผู้ใช้เพื่อเก็บรักษาเนื้อหาของกล่องจดหมายเหล่านั้น</w:t>
      </w:r>
    </w:p>
    <w:p w:rsidR="00FF0439" w:rsidRPr="00B40164" w:rsidRDefault="00FF0439" w:rsidP="00FF0439">
      <w:pPr>
        <w:pStyle w:val="ProductList-Body"/>
        <w:rPr>
          <w:rFonts w:ascii="Tahoma" w:hAnsi="Tahoma" w:cs="Tahoma"/>
          <w:sz w:val="16"/>
          <w:szCs w:val="16"/>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การเก็บถาวร</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การเก็บถาวรอาจใช้สำหรับการจัดเก็บการรับส่งข้อความเฉพาะกับ Exchange Online Plans 1 and 2 เท่านั้น</w:t>
      </w:r>
    </w:p>
    <w:p w:rsidR="007263A8" w:rsidRPr="00B40164" w:rsidRDefault="007263A8" w:rsidP="00FF0439">
      <w:pPr>
        <w:pStyle w:val="ProductList-Body"/>
        <w:ind w:left="180"/>
        <w:rPr>
          <w:rFonts w:ascii="Tahoma" w:hAnsi="Tahoma" w:cs="Tahoma"/>
          <w:szCs w:val="18"/>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การเก็บถาวรสำหรับ Exchange Server</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ผู้ใช้ที่ได้รับสิทธิการใช้งาน Exchange Server 2013 Standard Client Access License สามารถเข้าถึงคุณลักษณะของ Exchange Server 2013 Enterprise Client Access License ที่จำเป็นในการสนับสนุนการใช้ Exchange Online Archiving for Exchange Server ได้</w:t>
      </w:r>
    </w:p>
    <w:p w:rsidR="00FF0439" w:rsidRPr="00B40164" w:rsidRDefault="00FF0439" w:rsidP="00FF0439">
      <w:pPr>
        <w:pStyle w:val="ProductList-Body"/>
        <w:ind w:left="180"/>
        <w:rPr>
          <w:rFonts w:ascii="Tahoma" w:hAnsi="Tahoma" w:cs="Tahoma"/>
          <w:sz w:val="16"/>
          <w:szCs w:val="16"/>
          <w:cs/>
        </w:rPr>
      </w:pPr>
    </w:p>
    <w:p w:rsidR="00FF0439" w:rsidRPr="00B40164" w:rsidRDefault="00FF0439" w:rsidP="00FF0439">
      <w:pPr>
        <w:pStyle w:val="ProductList-Body"/>
        <w:tabs>
          <w:tab w:val="clear" w:pos="158"/>
          <w:tab w:val="left" w:pos="270"/>
        </w:tabs>
        <w:rPr>
          <w:rFonts w:ascii="Tahoma" w:hAnsi="Tahoma" w:cs="Tahoma"/>
          <w:szCs w:val="18"/>
          <w:cs/>
        </w:rPr>
      </w:pPr>
      <w:r w:rsidRPr="00B40164">
        <w:rPr>
          <w:rFonts w:ascii="Tahoma" w:hAnsi="Tahoma" w:cs="Tahoma"/>
          <w:b/>
          <w:bCs/>
          <w:color w:val="00188F"/>
          <w:szCs w:val="18"/>
          <w:cs/>
        </w:rPr>
        <w:t>Exchange Online Plan 2 จากการย้าย Exchange Hosted Archive</w:t>
      </w:r>
    </w:p>
    <w:p w:rsidR="00FF0439" w:rsidRPr="00B40164" w:rsidRDefault="00FF0439" w:rsidP="00FF0439">
      <w:pPr>
        <w:pStyle w:val="ProductList-Body"/>
        <w:tabs>
          <w:tab w:val="clear" w:pos="158"/>
          <w:tab w:val="left" w:pos="270"/>
        </w:tabs>
        <w:rPr>
          <w:rFonts w:ascii="Tahoma" w:hAnsi="Tahoma" w:cs="Tahoma"/>
          <w:szCs w:val="18"/>
          <w:cs/>
        </w:rPr>
      </w:pPr>
      <w:r w:rsidRPr="00B40164">
        <w:rPr>
          <w:rFonts w:ascii="Tahoma" w:hAnsi="Tahoma" w:cs="Tahoma"/>
          <w:szCs w:val="18"/>
          <w:cs/>
        </w:rPr>
        <w:t xml:space="preserve">Exchange Online Plan 2 คือ Online Service ที่รับช่วงต่อของ Exchange Hosted Archive หากลูกค้าต่ออายุจาก Exchange Hosted Archive ไปเป็น Exchange Online Plan 2 และยังไม่ได้ทำการย้ายไปยัง Exchange Online Plan 2 ผู้ใช้ที่ได้รับอนุญาตให้ใช้สิทธิของลูกค้าจะสามารถใช้บริการ Exchange Hosted Archive ที่อยู่ภายใต้ข้อกำหนดสิทธิการใช้ผลิตภัณฑ์ (Product Use Right) ของเดือนมีนาคม 2011 ได้ต่อไปได้จนกว่าลูกค้าจะย้ายไปยัง Exchange Online Plan 2 หรือ Exchange Online Plan 2 User SL ของลูกค้าสิ้นอายุลง ขึ้นอยู่กับว่าเหตุการณ์ใดเกิดขึ้นก่อน โดยสามารถดูสิทธิการใช้ผลิตภัณฑ์ (Product Use Right) ได้ที่ </w:t>
      </w:r>
      <w:hyperlink r:id="rId38" w:history="1">
        <w:r w:rsidRPr="00B40164">
          <w:rPr>
            <w:rStyle w:val="Hyperlink"/>
            <w:rFonts w:ascii="Tahoma" w:hAnsi="Tahoma" w:cs="Tahoma"/>
            <w:szCs w:val="18"/>
            <w:cs/>
          </w:rPr>
          <w:t>http://go.microsoft.com/?linkid=9839206</w:t>
        </w:r>
      </w:hyperlink>
    </w:p>
    <w:p w:rsidR="00FF0439" w:rsidRPr="00B40164" w:rsidRDefault="00FF0439" w:rsidP="00FF0439">
      <w:pPr>
        <w:pStyle w:val="ProductList-Body"/>
        <w:rPr>
          <w:rFonts w:ascii="Tahoma" w:hAnsi="Tahoma" w:cs="Tahoma"/>
          <w:sz w:val="16"/>
          <w:szCs w:val="16"/>
          <w:lang w:val="en-U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สิทธิการใช้งานอุปกรณ์สำหรับ Data Loss Prevention</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หากลูกค้าได้รับสิทธิการใช้งาน Data Loss Prevention โดยอุปกรณ์ ผู้ใช้ทั้งหมดของอุปกรณ์ที่ได้รับอนุญาตให้ใช้สิทธิจะได้รับสิทธิการใช้งาน Online Service</w:t>
      </w:r>
    </w:p>
    <w:p w:rsidR="00006A92" w:rsidRPr="00B40164" w:rsidRDefault="00006A92" w:rsidP="00FF0439">
      <w:pPr>
        <w:pStyle w:val="ProductList-Body"/>
        <w:tabs>
          <w:tab w:val="clear" w:pos="158"/>
          <w:tab w:val="left" w:pos="180"/>
        </w:tabs>
        <w:rPr>
          <w:rFonts w:ascii="Tahoma" w:hAnsi="Tahoma" w:cs="Tahoma"/>
          <w:szCs w:val="18"/>
          <w:cs/>
        </w:rPr>
      </w:pPr>
    </w:p>
    <w:p w:rsidR="00006A92" w:rsidRPr="005154EE" w:rsidRDefault="00006A92" w:rsidP="009633C3">
      <w:pPr>
        <w:pStyle w:val="ProductList-Body"/>
        <w:keepNext/>
        <w:rPr>
          <w:rFonts w:ascii="Tahoma" w:hAnsi="Tahoma" w:cs="Tahoma"/>
          <w:b/>
          <w:bCs/>
          <w:color w:val="00188F"/>
          <w:szCs w:val="18"/>
          <w:cs/>
        </w:rPr>
      </w:pPr>
      <w:bookmarkStart w:id="76" w:name="_Toc423959249"/>
      <w:r w:rsidRPr="005154EE">
        <w:rPr>
          <w:rFonts w:ascii="Tahoma" w:hAnsi="Tahoma" w:cs="Tahoma"/>
          <w:b/>
          <w:bCs/>
          <w:color w:val="00188F"/>
          <w:szCs w:val="18"/>
          <w:cs/>
        </w:rPr>
        <w:lastRenderedPageBreak/>
        <w:t>ข้อตกลงระดับบริการ</w:t>
      </w:r>
      <w:bookmarkEnd w:id="76"/>
    </w:p>
    <w:p w:rsidR="00006A92" w:rsidRPr="00B40164" w:rsidRDefault="00006A92" w:rsidP="00006A92">
      <w:pPr>
        <w:pStyle w:val="ProductList-Body"/>
        <w:tabs>
          <w:tab w:val="clear" w:pos="158"/>
          <w:tab w:val="left" w:pos="180"/>
        </w:tabs>
        <w:rPr>
          <w:rFonts w:ascii="Tahoma" w:hAnsi="Tahoma" w:cs="Tahoma"/>
          <w:szCs w:val="18"/>
          <w:cs/>
        </w:rPr>
      </w:pPr>
      <w:r w:rsidRPr="00B40164">
        <w:rPr>
          <w:rFonts w:ascii="Tahoma" w:hAnsi="Tahoma" w:cs="Tahoma"/>
          <w:szCs w:val="18"/>
          <w:cs/>
        </w:rPr>
        <w:t>ไม่มี SLA สำหรับ Advanced Threat Protection</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77" w:name="_Toc433206467"/>
      <w:r w:rsidRPr="00B40164">
        <w:rPr>
          <w:cs/>
        </w:rPr>
        <w:t>โปรแกรมประยุกต์ Office 365</w:t>
      </w:r>
      <w:bookmarkEnd w:id="77"/>
    </w:p>
    <w:p w:rsidR="00FF0439" w:rsidRPr="00B40164" w:rsidRDefault="00FF0439" w:rsidP="00AB64F9">
      <w:pPr>
        <w:pStyle w:val="ProductList-Offering1"/>
        <w:keepNext/>
        <w:rPr>
          <w:rFonts w:ascii="Tahoma" w:hAnsi="Tahoma" w:cs="Tahoma"/>
          <w:cs/>
        </w:rPr>
        <w:sectPr w:rsidR="00FF0439" w:rsidRPr="00B40164" w:rsidSect="00EC4CFF">
          <w:type w:val="continuous"/>
          <w:pgSz w:w="12240" w:h="15840"/>
          <w:pgMar w:top="1440" w:right="720" w:bottom="1440" w:left="720" w:header="720" w:footer="720" w:gutter="0"/>
          <w:cols w:space="720"/>
          <w:titlePg/>
          <w:docGrid w:linePitch="360"/>
        </w:sectPr>
      </w:pP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Office 365 Business</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Office 365 ProPlus</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Project Pro for Office 365</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Visio Pro for Office 365</w:t>
      </w:r>
    </w:p>
    <w:p w:rsidR="00FF0439" w:rsidRPr="00B40164" w:rsidRDefault="00FF0439" w:rsidP="00FF0439">
      <w:pPr>
        <w:pStyle w:val="ProductList-Offering2"/>
        <w:rPr>
          <w:rFonts w:ascii="Tahoma" w:hAnsi="Tahoma" w:cs="Tahoma"/>
          <w:cs/>
        </w:rPr>
        <w:sectPr w:rsidR="00FF0439" w:rsidRPr="00B40164" w:rsidSect="00EC4CFF">
          <w:type w:val="continuous"/>
          <w:pgSz w:w="12240" w:h="15840"/>
          <w:pgMar w:top="1440" w:right="720" w:bottom="1440" w:left="720" w:header="720" w:footer="720" w:gutter="0"/>
          <w:cols w:num="2" w:space="720"/>
          <w:titlePg/>
          <w:docGrid w:linePitch="360"/>
        </w:sectPr>
      </w:pPr>
    </w:p>
    <w:p w:rsidR="00FF0439" w:rsidRPr="00B40164" w:rsidRDefault="00FF0439" w:rsidP="00FF0439">
      <w:pPr>
        <w:pStyle w:val="ProductList-Body"/>
        <w:pBdr>
          <w:top w:val="single" w:sz="4" w:space="1" w:color="BFBFBF" w:themeColor="background1" w:themeShade="BF"/>
        </w:pBdr>
        <w:rPr>
          <w:rFonts w:ascii="Tahoma" w:hAnsi="Tahoma" w:cs="Tahoma"/>
          <w:sz w:val="8"/>
          <w:szCs w:val="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ข้อตกลงระดับบริการ</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ไม่มี SLA สำหรับ Project Pro for Office 365 และ Visio Pro for Office 365</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สิทธิในการติดตั้งและใช้งาน</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ผู้ใช้แต่ละรายซึ่งลูกค้าโอนสิทธิ User SL ให้จะต้องมีบัญชี Microsoft เพื่อใช้ซอฟต์แวร์ที่ให้มาพร้อมกับการสมัครใช้งาน ผู้ใช้เหล่านี้จะ</w:t>
      </w:r>
    </w:p>
    <w:p w:rsidR="00FF0439" w:rsidRPr="00B40164" w:rsidRDefault="00FF0439" w:rsidP="00FF0439">
      <w:pPr>
        <w:pStyle w:val="ProductList-Body"/>
        <w:numPr>
          <w:ilvl w:val="0"/>
          <w:numId w:val="17"/>
        </w:numPr>
        <w:ind w:left="450" w:hanging="270"/>
        <w:rPr>
          <w:rFonts w:ascii="Tahoma" w:hAnsi="Tahoma" w:cs="Tahoma"/>
          <w:szCs w:val="18"/>
          <w:cs/>
        </w:rPr>
      </w:pPr>
      <w:r w:rsidRPr="00B40164">
        <w:rPr>
          <w:rFonts w:ascii="Tahoma" w:hAnsi="Tahoma" w:cs="Tahoma"/>
          <w:szCs w:val="18"/>
          <w:cs/>
        </w:rPr>
        <w:t>สามารถเปิดใช้งานซอฟต์แวร์ที่ให้มาพร้อมกับ SL บน OSE ได้ไม่เกิน 5 OSE ในเวลาเดียวกันสำหรับการใช้ภายในหรือระยะไกล</w:t>
      </w:r>
    </w:p>
    <w:p w:rsidR="00FF0439" w:rsidRPr="00B40164" w:rsidRDefault="00FF0439" w:rsidP="00FF0439">
      <w:pPr>
        <w:pStyle w:val="ProductList-Body"/>
        <w:numPr>
          <w:ilvl w:val="0"/>
          <w:numId w:val="17"/>
        </w:numPr>
        <w:spacing w:before="40"/>
        <w:ind w:left="450" w:hanging="274"/>
        <w:rPr>
          <w:rFonts w:ascii="Tahoma" w:hAnsi="Tahoma" w:cs="Tahoma"/>
          <w:szCs w:val="18"/>
          <w:cs/>
        </w:rPr>
      </w:pPr>
      <w:r w:rsidRPr="00B40164">
        <w:rPr>
          <w:rFonts w:ascii="Tahoma" w:hAnsi="Tahoma" w:cs="Tahoma"/>
          <w:szCs w:val="18"/>
          <w:cs/>
        </w:rPr>
        <w:t>สามารถติดตั้งซอฟต์แวร์กับการเปิดใช้งานคอมพิวเตอร์ที่ใช้ร่วมกันได้บนเซิร์ฟเวอร์เครือข่ายหรือ Microsoft Azure Platform Services และใช้ซอฟต์แวร์เพื่อสร้าง แก้ไข หรือบันทึกเอกสาร เพื่อวัตถุประสงค์ของสิทธิการใช้นี้ “เซิร์ฟเวอร์เครือข่าย” หมายถึงเซิร์ฟเวอร์ฮาร์ดแวร์ทางกายภาพที่มีไว้เฉพาะเพื่อการใช้ของลูกค้าเท่านั้น ข้อกำหนดการเปิดใช้งานคอมพิวเตอร์ที่ใช้ร่วมกันนี้จะไม่มีผลใช้บังคับกับสิทธิการใช้งาน Office 365 Business ของลูกค้า และ</w:t>
      </w:r>
    </w:p>
    <w:p w:rsidR="00FF0439" w:rsidRPr="00B40164" w:rsidRDefault="00FF0439" w:rsidP="00FF0439">
      <w:pPr>
        <w:pStyle w:val="ProductList-Body"/>
        <w:numPr>
          <w:ilvl w:val="0"/>
          <w:numId w:val="17"/>
        </w:numPr>
        <w:spacing w:before="40"/>
        <w:ind w:left="450" w:hanging="274"/>
        <w:rPr>
          <w:rFonts w:ascii="Tahoma" w:hAnsi="Tahoma" w:cs="Tahoma"/>
          <w:szCs w:val="18"/>
          <w:cs/>
        </w:rPr>
      </w:pPr>
      <w:r w:rsidRPr="00B40164">
        <w:rPr>
          <w:rFonts w:ascii="Tahoma" w:hAnsi="Tahoma" w:cs="Tahoma"/>
          <w:szCs w:val="18"/>
          <w:cs/>
        </w:rPr>
        <w:t>ต้องเชื่อมต่ออุปกรณ์แต่ละเครื่องที่ผู้ใช้ได้ติดตั้งซอฟต์แวร์ไว้เข้ากับอินเทอร์เน็ตทุก 30 วันเป็นอย่างน้อย มิฉะนั้นแล้ว ระบบการทำงานของซอฟต์แวร์อาจไม่สมบูรณ์</w:t>
      </w:r>
    </w:p>
    <w:p w:rsidR="00FF0439" w:rsidRPr="00B40164" w:rsidRDefault="00FF0439" w:rsidP="00FF0439">
      <w:pPr>
        <w:pStyle w:val="ProductList-Body"/>
        <w:ind w:left="180"/>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ข้อกำหนดต่อไปนี้จะมีผลใช้บังคับเฉพาะกับ Office 365 Business และ Office 365 ProPlus เท่านั้น</w:t>
      </w: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อุปกรณ์สมาร์ทโฟนและแท็บเล็ต</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ผู้ใช้แต่ละรายที่ลูกค้าโอนสิทธิ User SL ให้ยังสามารถเปิดใช้งานซอฟต์แวร์ Microsoft Office Mobile ได้เพื่อสร้าง แก้ไข หรือบันทึกเอกสารบนสมาร์ทโฟนของผู้ใช้ไม่เกินห้าเครื่องและแท็บเล็ตของผู้ใช้ไม่เกินห้าเครื่อง</w:t>
      </w:r>
    </w:p>
    <w:p w:rsidR="00FF0439" w:rsidRPr="00B40164" w:rsidRDefault="00FF0439" w:rsidP="00FF0439">
      <w:pPr>
        <w:pStyle w:val="ProductList-Body"/>
        <w:ind w:left="180"/>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ข้อกำหนดต่อไปนี้จะมีผลใช้บังคับเฉพาะกับ Office 365 ProPlus เท่านั้น</w:t>
      </w: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 xml:space="preserve">การใช้เพื่อการพาณิชย์ของ Office Home &amp; Student 2013 RT </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User SL แต่ละสิทธิสำหรับ Office 365 ProPlus จะปรับเปลี่ยนสิทธิของผู้ใช้ในการใช้ซอฟต์แวร์ภายใต้สิทธิการใช้งาน Office Home &amp; Student 2013 RT ที่ได้รับแยกต่างหาก โดยการสละสิทธิข้อห้ามในการใช้เพื่อการพาณิชย์ ยกเว้นการอนุญาตให้มีการใช้ซอฟต์แวร์เพื่อการพาณิชย์ในกรณีนี้ การใช้ทั้งหมดจะยังคงอยู่ภายใต้ข้อกำหนดและสิทธิการใช้ที่มาพร้อมกับสิทธิการใช้งาน Office Home &amp; Student 2013 RT</w:t>
      </w:r>
    </w:p>
    <w:p w:rsidR="00FF0439" w:rsidRPr="00B40164" w:rsidRDefault="00FF0439" w:rsidP="00FF0439">
      <w:pPr>
        <w:pStyle w:val="ProductList-Body"/>
        <w:ind w:left="180"/>
        <w:rPr>
          <w:rFonts w:ascii="Tahoma" w:hAnsi="Tahoma" w:cs="Tahoma"/>
          <w:szCs w:val="18"/>
          <w:cs/>
        </w:rPr>
      </w:pPr>
    </w:p>
    <w:p w:rsidR="007263A8" w:rsidRPr="00B40164" w:rsidRDefault="007263A8" w:rsidP="007263A8">
      <w:pPr>
        <w:pStyle w:val="ProductList-Body"/>
        <w:ind w:left="180"/>
        <w:rPr>
          <w:rFonts w:ascii="Tahoma" w:hAnsi="Tahoma" w:cs="Tahoma"/>
          <w:b/>
          <w:bCs/>
          <w:color w:val="0072C6"/>
          <w:szCs w:val="18"/>
          <w:cs/>
        </w:rPr>
      </w:pPr>
      <w:r w:rsidRPr="00B40164">
        <w:rPr>
          <w:rFonts w:ascii="Tahoma" w:hAnsi="Tahoma" w:cs="Tahoma"/>
          <w:b/>
          <w:bCs/>
          <w:color w:val="0072C6"/>
          <w:szCs w:val="18"/>
          <w:cs/>
        </w:rPr>
        <w:t>Office Web Apps Server 2013</w:t>
      </w:r>
    </w:p>
    <w:p w:rsidR="007263A8" w:rsidRPr="00B40164" w:rsidRDefault="007263A8" w:rsidP="007263A8">
      <w:pPr>
        <w:pStyle w:val="ProductList-Body"/>
        <w:ind w:left="180"/>
        <w:rPr>
          <w:rFonts w:ascii="Tahoma" w:hAnsi="Tahoma" w:cs="Tahoma"/>
          <w:szCs w:val="18"/>
          <w:cs/>
        </w:rPr>
      </w:pPr>
      <w:r w:rsidRPr="00B40164">
        <w:rPr>
          <w:rFonts w:ascii="Tahoma" w:hAnsi="Tahoma" w:cs="Tahoma"/>
          <w:szCs w:val="18"/>
          <w:cs/>
        </w:rPr>
        <w:t>สำหรับการสมัครสมาชิก Office 365 ProPlus แต่ละรายการนั้น ลูกค้าสามารถติดตั้งสำเนา Office Web Apps Server 2013 บนเซิร์ฟเวอร์ได้ไม่จำกัดจำนวนเพื่อการใช้งานของลูกค้าโดยเฉพาะ ผู้ใช้ Office 365 ProPlus แต่ละรายจะสามารถใช้ซอฟต์แวร์ Office Web Apps Server 2013 ได้ ข้อกำหนดนี้จะไม่ใช้บังคับกับลูกค้าที่อนุญาตให้ใช้สิทธิในผลิตภัณฑ์นี้ภายใต้ข้อตกลงการสมัครใช้งานทางออนไลน์ของ Microsoft หรือข้อตกลงอื่นๆ ของ Microsoft ที่ครอบคลุมเฉพาะ Online Service เท่านั้น</w:t>
      </w:r>
    </w:p>
    <w:p w:rsidR="00FF0439" w:rsidRPr="00B40164" w:rsidRDefault="00FF0439" w:rsidP="00FF0439">
      <w:pPr>
        <w:pStyle w:val="ProductList-Body"/>
        <w:ind w:left="180"/>
        <w:rPr>
          <w:rFonts w:ascii="Tahoma" w:hAnsi="Tahoma" w:cs="Tahoma"/>
          <w:szCs w:val="18"/>
          <w:cs/>
        </w:rPr>
      </w:pPr>
    </w:p>
    <w:p w:rsidR="00FF0439" w:rsidRPr="00B40164" w:rsidRDefault="00FF0439" w:rsidP="00FF0439">
      <w:pPr>
        <w:pStyle w:val="ProductList-Body"/>
        <w:ind w:left="180"/>
        <w:rPr>
          <w:rFonts w:ascii="Tahoma" w:hAnsi="Tahoma" w:cs="Tahoma"/>
          <w:szCs w:val="18"/>
          <w:cs/>
        </w:rPr>
      </w:pPr>
      <w:r w:rsidRPr="00B40164">
        <w:rPr>
          <w:rFonts w:ascii="Tahoma" w:hAnsi="Tahoma" w:cs="Tahoma"/>
          <w:b/>
          <w:bCs/>
          <w:color w:val="0072C6"/>
          <w:szCs w:val="18"/>
          <w:cs/>
        </w:rPr>
        <w:t>ชุดสิทธิการใช้งานจากการสมัครใช้</w:t>
      </w:r>
    </w:p>
    <w:p w:rsidR="00FF0439" w:rsidRPr="00B40164" w:rsidRDefault="00FF0439" w:rsidP="00FF0439">
      <w:pPr>
        <w:pStyle w:val="ProductList-Body"/>
        <w:ind w:left="180"/>
        <w:rPr>
          <w:rFonts w:ascii="Tahoma" w:hAnsi="Tahoma" w:cs="Tahoma"/>
          <w:szCs w:val="18"/>
          <w:cs/>
        </w:rPr>
      </w:pPr>
      <w:r w:rsidRPr="00B40164">
        <w:rPr>
          <w:rFonts w:ascii="Tahoma" w:hAnsi="Tahoma" w:cs="Tahoma"/>
          <w:szCs w:val="18"/>
          <w:cs/>
        </w:rPr>
        <w:t xml:space="preserve">นอกเหนือจาก Office 365 ProPlus User SL แล้ว ลูกค้ายังสามารถทำตามข้อกำหนด SL สำหรับผลิตภัณฑ์นี้ได้โดยการซื้อ Suite SL (โปรดดู </w:t>
      </w:r>
      <w:hyperlink w:anchor="Attachment2" w:history="1">
        <w:r w:rsidRPr="00B40164">
          <w:rPr>
            <w:rStyle w:val="Hyperlink"/>
            <w:rFonts w:ascii="Tahoma" w:hAnsi="Tahoma" w:cs="Tahoma"/>
            <w:szCs w:val="18"/>
            <w:cs/>
          </w:rPr>
          <w:t>เอกสารแนบ 2</w:t>
        </w:r>
      </w:hyperlink>
      <w:r w:rsidRPr="00B40164">
        <w:rPr>
          <w:rFonts w:ascii="Tahoma" w:hAnsi="Tahoma" w:cs="Tahoma"/>
          <w:szCs w:val="18"/>
          <w:cs/>
        </w:rPr>
        <w:t>)</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78" w:name="_Toc433206468"/>
      <w:r w:rsidRPr="00B40164">
        <w:rPr>
          <w:cs/>
        </w:rPr>
        <w:t>Office Online</w:t>
      </w:r>
      <w:bookmarkEnd w:id="78"/>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คุณลักษณะหลักสำหรับ Office 365 Services</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Office Online หรือบริการที่รับช่วงต่อจะมีความสามารถของ </w:t>
      </w:r>
      <w:hyperlink w:anchor="CoreFeaturesforOffice365Services" w:history="1">
        <w:r w:rsidRPr="00B40164">
          <w:rPr>
            <w:rStyle w:val="Hyperlink"/>
            <w:rFonts w:ascii="Tahoma" w:hAnsi="Tahoma" w:cs="Tahoma"/>
            <w:szCs w:val="18"/>
            <w:cs/>
          </w:rPr>
          <w:t>คุณลักษณะหลัก</w:t>
        </w:r>
      </w:hyperlink>
      <w:r w:rsidRPr="00B40164">
        <w:rPr>
          <w:rFonts w:ascii="Tahoma" w:hAnsi="Tahoma" w:cs="Tahoma"/>
          <w:szCs w:val="18"/>
          <w:cs/>
        </w:rPr>
        <w:t xml:space="preserve"> ดังต่อไปนี้</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ผู้ใช้จะสามารถสร้าง ดู และแก้ไขเอกสารในไฟล์ประเภท Microsoft Word, Excel, PowerPoint และ OneNote ซึ่งได้รับการรองรับโดย Office Online หรือบริการที่รับช่วงต่อ</w:t>
      </w:r>
    </w:p>
    <w:p w:rsidR="00FF0439" w:rsidRPr="00B40164" w:rsidRDefault="00FF0439" w:rsidP="00FF0439">
      <w:pPr>
        <w:pStyle w:val="ProductList-Body"/>
        <w:tabs>
          <w:tab w:val="clear" w:pos="158"/>
          <w:tab w:val="left" w:pos="180"/>
        </w:tabs>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ผู้ใช้ภายนอก</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ผู้ใช้ภายนอกที่ถูกชักชวนให้ไปยังไซต์คอลเลกชันผ่านฟังก์ชันการทำงาน Share</w:t>
      </w:r>
      <w:r w:rsidRPr="00AB64F9">
        <w:rPr>
          <w:rFonts w:ascii="Tahoma" w:hAnsi="Tahoma" w:cs="Tahoma"/>
          <w:szCs w:val="18"/>
          <w:cs/>
        </w:rPr>
        <w:t>-</w:t>
      </w:r>
      <w:r w:rsidRPr="00B40164">
        <w:rPr>
          <w:rFonts w:ascii="Tahoma" w:hAnsi="Tahoma" w:cs="Tahoma"/>
          <w:szCs w:val="18"/>
          <w:cs/>
        </w:rPr>
        <w:t>by</w:t>
      </w:r>
      <w:r w:rsidRPr="00AB64F9">
        <w:rPr>
          <w:rFonts w:ascii="Tahoma" w:hAnsi="Tahoma" w:cs="Tahoma"/>
          <w:szCs w:val="18"/>
          <w:cs/>
        </w:rPr>
        <w:t>-</w:t>
      </w:r>
      <w:r w:rsidRPr="00B40164">
        <w:rPr>
          <w:rFonts w:ascii="Tahoma" w:hAnsi="Tahoma" w:cs="Tahoma"/>
          <w:szCs w:val="18"/>
          <w:cs/>
        </w:rPr>
        <w:t>Mail ไม่จำเป็นต้องมี User SL ที่มี Office Online</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9633C3">
      <w:pPr>
        <w:pStyle w:val="ProductList-Offering2Heading"/>
        <w:keepNext/>
        <w:rPr>
          <w:cs/>
        </w:rPr>
      </w:pPr>
      <w:r w:rsidRPr="00B40164">
        <w:rPr>
          <w:cs/>
        </w:rPr>
        <w:lastRenderedPageBreak/>
        <w:tab/>
      </w:r>
      <w:bookmarkStart w:id="79" w:name="_Toc433206469"/>
      <w:r w:rsidRPr="00B40164">
        <w:rPr>
          <w:cs/>
        </w:rPr>
        <w:t>OneDrive for Business</w:t>
      </w:r>
      <w:bookmarkEnd w:id="79"/>
    </w:p>
    <w:p w:rsidR="00FF0439" w:rsidRPr="00B40164" w:rsidRDefault="00FF0439" w:rsidP="009633C3">
      <w:pPr>
        <w:pStyle w:val="ProductList-Body"/>
        <w:keepNext/>
        <w:tabs>
          <w:tab w:val="clear" w:pos="158"/>
          <w:tab w:val="left" w:pos="180"/>
        </w:tabs>
        <w:rPr>
          <w:rFonts w:ascii="Tahoma" w:hAnsi="Tahoma" w:cs="Tahoma"/>
          <w:szCs w:val="18"/>
          <w:cs/>
        </w:rPr>
      </w:pPr>
      <w:r w:rsidRPr="00B40164">
        <w:rPr>
          <w:rFonts w:ascii="Tahoma" w:hAnsi="Tahoma" w:cs="Tahoma"/>
          <w:b/>
          <w:bCs/>
          <w:color w:val="00188F"/>
          <w:szCs w:val="18"/>
          <w:cs/>
        </w:rPr>
        <w:t>ผู้ใช้ภายนอก</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ผู้ใช้ภายนอกที่ถูกชักชวนให้ไปยังไซต์คอลเลกชันผ่านฟังก์ชันการทำงาน Share</w:t>
      </w:r>
      <w:r w:rsidRPr="00AB64F9">
        <w:rPr>
          <w:rFonts w:ascii="Tahoma" w:hAnsi="Tahoma" w:cs="Tahoma"/>
          <w:szCs w:val="18"/>
          <w:cs/>
        </w:rPr>
        <w:t>-</w:t>
      </w:r>
      <w:r w:rsidRPr="00B40164">
        <w:rPr>
          <w:rFonts w:ascii="Tahoma" w:hAnsi="Tahoma" w:cs="Tahoma"/>
          <w:szCs w:val="18"/>
          <w:cs/>
        </w:rPr>
        <w:t>by</w:t>
      </w:r>
      <w:r w:rsidRPr="00AB64F9">
        <w:rPr>
          <w:rFonts w:ascii="Tahoma" w:hAnsi="Tahoma" w:cs="Tahoma"/>
          <w:szCs w:val="18"/>
          <w:cs/>
        </w:rPr>
        <w:t>-</w:t>
      </w:r>
      <w:r w:rsidRPr="00B40164">
        <w:rPr>
          <w:rFonts w:ascii="Tahoma" w:hAnsi="Tahoma" w:cs="Tahoma"/>
          <w:szCs w:val="18"/>
          <w:cs/>
        </w:rPr>
        <w:t>Mail ไม่จำเป็นต้องมี User SL ที่มี OneDrive for Business</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0" w:name="_Toc433206470"/>
      <w:r w:rsidRPr="00B40164">
        <w:rPr>
          <w:cs/>
        </w:rPr>
        <w:t>Project Online</w:t>
      </w:r>
      <w:bookmarkEnd w:id="80"/>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Project Lite</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Project Online</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1" w:name="_Toc433206471"/>
      <w:r w:rsidRPr="00B40164">
        <w:rPr>
          <w:cs/>
        </w:rPr>
        <w:t>SharePoint Online</w:t>
      </w:r>
      <w:bookmarkEnd w:id="81"/>
    </w:p>
    <w:p w:rsidR="00FF0439" w:rsidRPr="00B40164" w:rsidRDefault="00FF0439" w:rsidP="00FF0439">
      <w:pPr>
        <w:pStyle w:val="ProductList-Offering1"/>
        <w:rPr>
          <w:rFonts w:ascii="Tahoma" w:hAnsi="Tahoma" w:cs="Tahoma"/>
          <w:cs/>
        </w:rPr>
        <w:sectPr w:rsidR="00FF0439" w:rsidRPr="00B40164" w:rsidSect="00EC4CFF">
          <w:type w:val="continuous"/>
          <w:pgSz w:w="12240" w:h="15840"/>
          <w:pgMar w:top="1440" w:right="720" w:bottom="1440" w:left="720" w:header="720" w:footer="720" w:gutter="0"/>
          <w:cols w:space="720"/>
          <w:titlePg/>
          <w:docGrid w:linePitch="360"/>
        </w:sectPr>
      </w:pP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Duet Enterprise Online for Microsoft SharePoint and SAP</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SharePoint Online Kiosk</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lastRenderedPageBreak/>
        <w:t>SharePoint Online Plan 1</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SharePoint Online Plan 2</w:t>
      </w:r>
    </w:p>
    <w:p w:rsidR="00FF0439" w:rsidRPr="00B40164" w:rsidRDefault="00FF0439" w:rsidP="00FF0439">
      <w:pPr>
        <w:pStyle w:val="ProductList-Offering2"/>
        <w:rPr>
          <w:rFonts w:ascii="Tahoma" w:hAnsi="Tahoma" w:cs="Tahoma"/>
          <w:cs/>
        </w:rPr>
        <w:sectPr w:rsidR="00FF0439" w:rsidRPr="00B40164" w:rsidSect="00EC4CFF">
          <w:type w:val="continuous"/>
          <w:pgSz w:w="12240" w:h="15840"/>
          <w:pgMar w:top="1440" w:right="720" w:bottom="1440" w:left="720" w:header="720" w:footer="720" w:gutter="0"/>
          <w:cols w:num="2" w:space="720"/>
          <w:titlePg/>
          <w:docGrid w:linePitch="360"/>
        </w:sectPr>
      </w:pPr>
    </w:p>
    <w:p w:rsidR="00FF0439" w:rsidRPr="00B40164" w:rsidRDefault="00FF0439" w:rsidP="00FF0439">
      <w:pPr>
        <w:pStyle w:val="ProductList-Body"/>
        <w:pBdr>
          <w:top w:val="single" w:sz="4" w:space="1" w:color="BFBFBF" w:themeColor="background1" w:themeShade="BF"/>
        </w:pBdr>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คุณลักษณะหลักสำหรับ Office 365 Services</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SharePoint Online หรือบริการที่รับช่วงต่อจะมีความสามารถของ </w:t>
      </w:r>
      <w:hyperlink w:anchor="CoreFeaturesforOffice365Services" w:history="1">
        <w:r w:rsidRPr="00B40164">
          <w:rPr>
            <w:rStyle w:val="Hyperlink"/>
            <w:rFonts w:ascii="Tahoma" w:hAnsi="Tahoma" w:cs="Tahoma"/>
            <w:szCs w:val="18"/>
            <w:cs/>
          </w:rPr>
          <w:t>คุณลักษณะหลัก</w:t>
        </w:r>
      </w:hyperlink>
      <w:r w:rsidRPr="00B40164">
        <w:rPr>
          <w:rFonts w:ascii="Tahoma" w:hAnsi="Tahoma" w:cs="Tahoma"/>
          <w:szCs w:val="18"/>
          <w:cs/>
        </w:rPr>
        <w:t xml:space="preserve"> ดังต่อไปนี้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180"/>
        </w:tabs>
        <w:ind w:left="180"/>
        <w:rPr>
          <w:rFonts w:ascii="Tahoma" w:hAnsi="Tahoma" w:cs="Tahoma"/>
          <w:szCs w:val="18"/>
          <w:cs/>
        </w:rPr>
      </w:pPr>
      <w:r w:rsidRPr="00B40164">
        <w:rPr>
          <w:rFonts w:ascii="Tahoma" w:hAnsi="Tahoma" w:cs="Tahoma"/>
          <w:b/>
          <w:bCs/>
          <w:color w:val="0072C6"/>
          <w:szCs w:val="18"/>
          <w:cs/>
        </w:rPr>
        <w:t>ไซต์ที่เข้าร่วม</w:t>
      </w:r>
    </w:p>
    <w:p w:rsidR="00FF0439" w:rsidRPr="00B40164" w:rsidRDefault="00FF0439" w:rsidP="00FF0439">
      <w:pPr>
        <w:pStyle w:val="ProductList-Body"/>
        <w:tabs>
          <w:tab w:val="clear" w:pos="158"/>
          <w:tab w:val="left" w:pos="180"/>
        </w:tabs>
        <w:ind w:left="180"/>
        <w:rPr>
          <w:rFonts w:ascii="Tahoma" w:hAnsi="Tahoma" w:cs="Tahoma"/>
          <w:szCs w:val="18"/>
          <w:cs/>
        </w:rPr>
      </w:pPr>
      <w:r w:rsidRPr="00B40164">
        <w:rPr>
          <w:rFonts w:ascii="Tahoma" w:hAnsi="Tahoma" w:cs="Tahoma"/>
          <w:szCs w:val="18"/>
          <w:cs/>
        </w:rPr>
        <w:t>ผู้ใช้จะสามารถสร้างไซต์ที่เข้าถึงเว็บเบราว์เซอร์ได้ โดยเป็นไซต์ที่ผู้ใช้สามารถอัปโหลดและแบ่งปันเนื้อหา และจัดการว่าผู้ใดได้รับอนุญาตให้เข้าถึงไซต์ดังกล่าวได้</w:t>
      </w:r>
    </w:p>
    <w:p w:rsidR="00FF0439" w:rsidRPr="00B40164" w:rsidRDefault="00FF0439" w:rsidP="00FF0439">
      <w:pPr>
        <w:pStyle w:val="ProductList-Body"/>
        <w:tabs>
          <w:tab w:val="clear" w:pos="158"/>
          <w:tab w:val="left" w:pos="180"/>
        </w:tabs>
        <w:ind w:left="180"/>
        <w:rPr>
          <w:rFonts w:ascii="Tahoma" w:hAnsi="Tahoma" w:cs="Tahoma"/>
          <w:szCs w:val="18"/>
          <w:cs/>
        </w:rPr>
      </w:pPr>
    </w:p>
    <w:p w:rsidR="00FF0439" w:rsidRPr="00B40164" w:rsidRDefault="00FF0439" w:rsidP="00FF0439">
      <w:pPr>
        <w:pStyle w:val="ProductList-Body"/>
        <w:tabs>
          <w:tab w:val="clear" w:pos="158"/>
          <w:tab w:val="left" w:pos="180"/>
        </w:tabs>
        <w:ind w:left="180"/>
        <w:rPr>
          <w:rFonts w:ascii="Tahoma" w:hAnsi="Tahoma" w:cs="Tahoma"/>
          <w:szCs w:val="18"/>
          <w:cs/>
        </w:rPr>
      </w:pPr>
      <w:r w:rsidRPr="00B40164">
        <w:rPr>
          <w:rFonts w:ascii="Tahoma" w:hAnsi="Tahoma" w:cs="Tahoma"/>
          <w:b/>
          <w:bCs/>
          <w:color w:val="0072C6"/>
          <w:szCs w:val="18"/>
          <w:cs/>
        </w:rPr>
        <w:t>การจัดเก็บ</w:t>
      </w:r>
    </w:p>
    <w:p w:rsidR="00FF0439" w:rsidRPr="00B40164" w:rsidRDefault="00FF0439" w:rsidP="00FF0439">
      <w:pPr>
        <w:pStyle w:val="ProductList-Body"/>
        <w:tabs>
          <w:tab w:val="clear" w:pos="158"/>
          <w:tab w:val="left" w:pos="180"/>
        </w:tabs>
        <w:ind w:left="180"/>
        <w:rPr>
          <w:rFonts w:ascii="Tahoma" w:hAnsi="Tahoma" w:cs="Tahoma"/>
          <w:szCs w:val="18"/>
          <w:cs/>
        </w:rPr>
      </w:pPr>
      <w:r w:rsidRPr="00B40164">
        <w:rPr>
          <w:rFonts w:ascii="Tahoma" w:hAnsi="Tahoma" w:cs="Tahoma"/>
          <w:szCs w:val="18"/>
          <w:cs/>
        </w:rPr>
        <w:t>ลูกค้าจะสามารถกำหนดขีดจำกัดความสามารถในการจัดเก็บสำหรับไซต์ที่ผู้ใช้สร้างขึ้นได้</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ผู้ใช้ภายนอก</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ผู้ใช้ภายนอกที่ถูกชักชวนให้ไปยังไซต์คอลเลกชันผ่านฟังก์ชันการทำงาน Share</w:t>
      </w:r>
      <w:r w:rsidRPr="00AB64F9">
        <w:rPr>
          <w:rFonts w:ascii="Tahoma" w:hAnsi="Tahoma" w:cs="Tahoma"/>
          <w:szCs w:val="18"/>
          <w:cs/>
        </w:rPr>
        <w:t>-</w:t>
      </w:r>
      <w:r w:rsidRPr="00B40164">
        <w:rPr>
          <w:rFonts w:ascii="Tahoma" w:hAnsi="Tahoma" w:cs="Tahoma"/>
          <w:szCs w:val="18"/>
          <w:cs/>
        </w:rPr>
        <w:t>by</w:t>
      </w:r>
      <w:r w:rsidRPr="00AB64F9">
        <w:rPr>
          <w:rFonts w:ascii="Tahoma" w:hAnsi="Tahoma" w:cs="Tahoma"/>
          <w:szCs w:val="18"/>
          <w:cs/>
        </w:rPr>
        <w:t>-</w:t>
      </w:r>
      <w:r w:rsidRPr="00B40164">
        <w:rPr>
          <w:rFonts w:ascii="Tahoma" w:hAnsi="Tahoma" w:cs="Tahoma"/>
          <w:szCs w:val="18"/>
          <w:cs/>
        </w:rPr>
        <w:t xml:space="preserve">Mail ไม่จำเป็นต้องมี User SL ที่มี SharePoint Online Kiosk, Plan 1 and Plan 2 </w:t>
      </w:r>
    </w:p>
    <w:p w:rsidR="00FF0439" w:rsidRPr="00B40164" w:rsidRDefault="00FF0439" w:rsidP="00FF0439">
      <w:pPr>
        <w:pStyle w:val="ProductList-Body"/>
        <w:tabs>
          <w:tab w:val="clear" w:pos="158"/>
          <w:tab w:val="left" w:pos="180"/>
        </w:tabs>
        <w:rPr>
          <w:rFonts w:ascii="Tahoma" w:hAnsi="Tahoma" w:cs="Tahoma"/>
          <w:szCs w:val="18"/>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Storage Add</w:t>
      </w:r>
      <w:r w:rsidRPr="00AB64F9">
        <w:rPr>
          <w:rFonts w:ascii="Tahoma" w:hAnsi="Tahoma" w:cs="Tahoma"/>
          <w:b/>
          <w:bCs/>
          <w:color w:val="00188F"/>
          <w:szCs w:val="18"/>
          <w:cs/>
        </w:rPr>
        <w:t>-</w:t>
      </w:r>
      <w:r w:rsidRPr="00B40164">
        <w:rPr>
          <w:rFonts w:ascii="Tahoma" w:hAnsi="Tahoma" w:cs="Tahoma"/>
          <w:b/>
          <w:bCs/>
          <w:color w:val="00188F"/>
          <w:szCs w:val="18"/>
          <w:cs/>
        </w:rPr>
        <w:t>on SL</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Office 365 Extra File Storage เป็นสิ่งที่จำเป็นต้องมีสำหรับทุกๆ หนึ่งกิกะไบต์ของพื้นที่จัดเก็บที่เกินกว่าขนาดพื้นที่จัดเก็บซึ่งให้มาพร้อมกับ User SL สำหรับ SharePoint Online Plans 1 and 2</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2" w:name="_Toc433206472"/>
      <w:r w:rsidRPr="00B40164">
        <w:rPr>
          <w:cs/>
        </w:rPr>
        <w:t>Skype for Business Online</w:t>
      </w:r>
      <w:bookmarkEnd w:id="82"/>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Skype for Business Online Plan 1</w:t>
      </w:r>
    </w:p>
    <w:p w:rsidR="00FF0439" w:rsidRPr="00B40164" w:rsidRDefault="00FF0439" w:rsidP="00FF0439">
      <w:pPr>
        <w:pStyle w:val="ProductList-Body"/>
        <w:rPr>
          <w:rFonts w:ascii="Tahoma" w:hAnsi="Tahoma" w:cs="Tahoma"/>
          <w:szCs w:val="18"/>
          <w:cs/>
        </w:rPr>
      </w:pPr>
      <w:r w:rsidRPr="00B40164">
        <w:rPr>
          <w:rFonts w:ascii="Tahoma" w:hAnsi="Tahoma" w:cs="Tahoma"/>
          <w:sz w:val="16"/>
          <w:szCs w:val="16"/>
          <w:cs/>
        </w:rPr>
        <w:t>Skype for Business Online Plan 2</w:t>
      </w:r>
    </w:p>
    <w:p w:rsidR="00FF0439" w:rsidRPr="00B40164" w:rsidRDefault="00FF0439" w:rsidP="00FF0439">
      <w:pPr>
        <w:pStyle w:val="ProductList-Body"/>
        <w:pBdr>
          <w:top w:val="single" w:sz="4" w:space="1" w:color="BFBFBF" w:themeColor="background1" w:themeShade="BF"/>
        </w:pBdr>
        <w:rPr>
          <w:rFonts w:ascii="Tahoma" w:hAnsi="Tahoma" w:cs="Tahoma"/>
          <w:sz w:val="8"/>
          <w:szCs w:val="8"/>
          <w:cs/>
        </w:rPr>
      </w:pPr>
    </w:p>
    <w:p w:rsidR="0056363B" w:rsidRPr="00FC7E3D" w:rsidRDefault="0056363B" w:rsidP="0056363B">
      <w:pPr>
        <w:pStyle w:val="ProductList-Body"/>
        <w:tabs>
          <w:tab w:val="clear" w:pos="158"/>
          <w:tab w:val="left" w:pos="360"/>
        </w:tabs>
        <w:rPr>
          <w:rFonts w:ascii="Tahoma" w:hAnsi="Tahoma" w:cs="Tahoma"/>
          <w:szCs w:val="18"/>
          <w:cs/>
        </w:rPr>
      </w:pPr>
      <w:r w:rsidRPr="00FC7E3D">
        <w:rPr>
          <w:rFonts w:ascii="Tahoma" w:hAnsi="Tahoma" w:cs="Tahoma"/>
          <w:b/>
          <w:bCs/>
          <w:color w:val="00188F"/>
          <w:szCs w:val="18"/>
          <w:cs/>
        </w:rPr>
        <w:t>คำบอกกล่าว</w:t>
      </w:r>
    </w:p>
    <w:p w:rsidR="00FF0439" w:rsidRPr="00B40164" w:rsidRDefault="0056363B" w:rsidP="0056363B">
      <w:pPr>
        <w:pStyle w:val="ProductList-Body"/>
        <w:rPr>
          <w:rFonts w:ascii="Tahoma" w:hAnsi="Tahoma" w:cs="Tahoma"/>
          <w:szCs w:val="18"/>
          <w:cs/>
        </w:rPr>
      </w:pPr>
      <w:r w:rsidRPr="00FC7E3D">
        <w:rPr>
          <w:rFonts w:ascii="Tahoma" w:hAnsi="Tahoma" w:cs="Tahoma"/>
          <w:szCs w:val="18"/>
          <w:cs/>
        </w:rPr>
        <w:t xml:space="preserve">การบอกกล่าวเกี่ยวกับ H.264/MPEG-4 AVC และ/หรือ VC-1 ใน </w:t>
      </w:r>
      <w:hyperlink w:anchor="Attachment1" w:history="1">
        <w:r w:rsidRPr="00FC7E3D">
          <w:rPr>
            <w:rStyle w:val="Hyperlink"/>
            <w:rFonts w:ascii="Tahoma" w:hAnsi="Tahoma" w:cs="Tahoma"/>
            <w:szCs w:val="18"/>
            <w:cs/>
          </w:rPr>
          <w:t>เอกสารแนบ 1</w:t>
        </w:r>
      </w:hyperlink>
      <w:r w:rsidRPr="00FC7E3D">
        <w:rPr>
          <w:rFonts w:ascii="Tahoma" w:hAnsi="Tahoma" w:cs="Tahoma"/>
          <w:szCs w:val="18"/>
          <w:cs/>
        </w:rPr>
        <w:t xml:space="preserve"> จะใช้บังคับ</w:t>
      </w:r>
    </w:p>
    <w:p w:rsidR="00285750" w:rsidRPr="00B40164" w:rsidRDefault="00285750" w:rsidP="00FF0439">
      <w:pPr>
        <w:pStyle w:val="ProductList-Body"/>
        <w:rPr>
          <w:rFonts w:ascii="Tahoma" w:hAnsi="Tahoma" w:cs="Tahoma"/>
          <w:b/>
          <w:bCs/>
          <w:color w:val="00188F"/>
          <w:szCs w:val="18"/>
          <w:lang w:val="en-U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คุณลักษณะหลักสำหรับ Office 365 Services</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Skype for Business Online หรือบริการที่รับช่วงต่อจะมีความสามารถของ</w:t>
      </w:r>
      <w:hyperlink w:anchor="CoreFeaturesforOffice365Services" w:history="1">
        <w:r w:rsidRPr="00B40164">
          <w:rPr>
            <w:rStyle w:val="Hyperlink"/>
            <w:rFonts w:ascii="Tahoma" w:hAnsi="Tahoma" w:cs="Tahoma"/>
            <w:szCs w:val="18"/>
            <w:cs/>
          </w:rPr>
          <w:t>คุณลักษณะหลัก</w:t>
        </w:r>
      </w:hyperlink>
      <w:r w:rsidRPr="00B40164">
        <w:rPr>
          <w:rFonts w:ascii="Tahoma" w:hAnsi="Tahoma" w:cs="Tahoma"/>
          <w:szCs w:val="18"/>
          <w:cs/>
        </w:rPr>
        <w:t>ดังต่อไปนี้</w:t>
      </w:r>
    </w:p>
    <w:p w:rsidR="00D814BA" w:rsidRPr="00B40164" w:rsidRDefault="00D814BA" w:rsidP="00FF0439">
      <w:pPr>
        <w:pStyle w:val="ProductList-Body"/>
        <w:tabs>
          <w:tab w:val="clear" w:pos="158"/>
          <w:tab w:val="left" w:pos="360"/>
        </w:tabs>
        <w:ind w:left="180"/>
        <w:rPr>
          <w:rFonts w:ascii="Tahoma" w:hAnsi="Tahoma" w:cs="Tahoma"/>
          <w:b/>
          <w:bCs/>
          <w:color w:val="0072C6"/>
          <w:szCs w:val="18"/>
          <w:lang w:val="en-US"/>
        </w:rPr>
      </w:pP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b/>
          <w:bCs/>
          <w:color w:val="0072C6"/>
          <w:szCs w:val="18"/>
          <w:cs/>
        </w:rPr>
        <w:t>การส่งข้อความโต้ตอบแบบทันที</w:t>
      </w: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szCs w:val="18"/>
          <w:cs/>
        </w:rPr>
        <w:t>ผู้ใช้จะสามารถถ่ายโอนข้อความที่เป็นเนื้อหาไปยังผู้ใช้รายอื่นได้ตามเวลาจริงผ่านเครือข่ายอินเทอร์เน็ตโพรโทคอล</w:t>
      </w:r>
    </w:p>
    <w:p w:rsidR="00FF0439" w:rsidRPr="00B40164" w:rsidRDefault="00FF0439" w:rsidP="00FF0439">
      <w:pPr>
        <w:pStyle w:val="ProductList-Body"/>
        <w:tabs>
          <w:tab w:val="clear" w:pos="158"/>
          <w:tab w:val="left" w:pos="360"/>
        </w:tabs>
        <w:ind w:left="180"/>
        <w:rPr>
          <w:rFonts w:ascii="Tahoma" w:hAnsi="Tahoma" w:cs="Tahoma"/>
          <w:szCs w:val="18"/>
          <w:cs/>
        </w:rPr>
      </w:pP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b/>
          <w:bCs/>
          <w:color w:val="0072C6"/>
          <w:szCs w:val="18"/>
          <w:cs/>
        </w:rPr>
        <w:t>สถานะ</w:t>
      </w: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szCs w:val="18"/>
          <w:cs/>
        </w:rPr>
        <w:t>ผู้ใช้จะสามารถจัดเตรียมและแสดงความพร้อมใช้งานของผู้ใช้ และดูความพร้อมใช้งานของผู้ใช้รายอื่นได้</w:t>
      </w:r>
    </w:p>
    <w:p w:rsidR="00FF0439" w:rsidRPr="00B40164" w:rsidRDefault="00FF0439" w:rsidP="00FF0439">
      <w:pPr>
        <w:pStyle w:val="ProductList-Body"/>
        <w:tabs>
          <w:tab w:val="clear" w:pos="158"/>
          <w:tab w:val="left" w:pos="360"/>
        </w:tabs>
        <w:ind w:left="180"/>
        <w:rPr>
          <w:rFonts w:ascii="Tahoma" w:hAnsi="Tahoma" w:cs="Tahoma"/>
          <w:szCs w:val="18"/>
          <w:cs/>
        </w:rPr>
      </w:pP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b/>
          <w:bCs/>
          <w:color w:val="0072C6"/>
          <w:szCs w:val="18"/>
          <w:cs/>
        </w:rPr>
        <w:t>การประชุมออนไลน์</w:t>
      </w:r>
    </w:p>
    <w:p w:rsidR="00FF0439" w:rsidRPr="00B40164" w:rsidRDefault="00FF0439" w:rsidP="00FF0439">
      <w:pPr>
        <w:pStyle w:val="ProductList-Body"/>
        <w:tabs>
          <w:tab w:val="clear" w:pos="158"/>
          <w:tab w:val="left" w:pos="360"/>
        </w:tabs>
        <w:ind w:left="180"/>
        <w:rPr>
          <w:rFonts w:ascii="Tahoma" w:hAnsi="Tahoma" w:cs="Tahoma"/>
          <w:szCs w:val="18"/>
          <w:cs/>
        </w:rPr>
      </w:pPr>
      <w:r w:rsidRPr="00B40164">
        <w:rPr>
          <w:rFonts w:ascii="Tahoma" w:hAnsi="Tahoma" w:cs="Tahoma"/>
          <w:szCs w:val="18"/>
          <w:cs/>
        </w:rPr>
        <w:t>ผู้ใช้จะสามารถดำเนินการประชุมบนอินเทอร์เน็ตได้ ซึ่งมีฟังก์ชันการทำงานสำหรับการประชุมทางไกลด้วยเสียงและผ่านจอภาพกับผู้ใช้รายอื่น</w:t>
      </w:r>
    </w:p>
    <w:p w:rsidR="00346407" w:rsidRPr="00B40164" w:rsidRDefault="00346407" w:rsidP="00FF0439">
      <w:pPr>
        <w:pStyle w:val="ProductList-Body"/>
        <w:tabs>
          <w:tab w:val="clear" w:pos="158"/>
          <w:tab w:val="left" w:pos="360"/>
        </w:tabs>
        <w:rPr>
          <w:rFonts w:ascii="Tahoma" w:hAnsi="Tahoma" w:cs="Tahoma"/>
          <w:szCs w:val="18"/>
          <w:cs/>
          <w:lang w:val="en-US"/>
        </w:rPr>
      </w:pPr>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b/>
          <w:bCs/>
          <w:color w:val="00188F"/>
          <w:szCs w:val="18"/>
          <w:cs/>
        </w:rPr>
        <w:t>ผู้ใช้ภายนอกและผู้ใช้ที่ไม่ได้ผ่านการรับรองความถูกต้องโดย Skype for Business Online</w:t>
      </w:r>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szCs w:val="18"/>
          <w:cs/>
        </w:rPr>
        <w:t>User SL ไม่จำเป็นสำหรับผู้ใช้ภายนอกและผู้ใช้ที่ไม่ได้ผ่านการรับรองความถูกต้องโดยบริการ Skype for Business Online</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AB64F9">
      <w:pPr>
        <w:pStyle w:val="ProductList-OfferingGroupHeading"/>
        <w:keepNext/>
        <w:outlineLvl w:val="1"/>
        <w:rPr>
          <w:rFonts w:ascii="Tahoma" w:hAnsi="Tahoma" w:cs="Tahoma"/>
          <w:bCs/>
          <w:szCs w:val="28"/>
          <w:cs/>
        </w:rPr>
      </w:pPr>
      <w:bookmarkStart w:id="83" w:name="_Toc433206473"/>
      <w:r w:rsidRPr="00B40164">
        <w:rPr>
          <w:rFonts w:ascii="Tahoma" w:hAnsi="Tahoma" w:cs="Tahoma"/>
          <w:bCs/>
          <w:szCs w:val="28"/>
          <w:cs/>
        </w:rPr>
        <w:t>Online Service อื่นๆ</w:t>
      </w:r>
      <w:bookmarkEnd w:id="83"/>
    </w:p>
    <w:p w:rsidR="00FF0439" w:rsidRPr="00B40164" w:rsidRDefault="00FF0439" w:rsidP="00054068">
      <w:pPr>
        <w:pStyle w:val="ProductList-Offering2Heading"/>
        <w:rPr>
          <w:cs/>
        </w:rPr>
      </w:pPr>
      <w:r w:rsidRPr="00B40164">
        <w:rPr>
          <w:cs/>
        </w:rPr>
        <w:tab/>
      </w:r>
      <w:bookmarkStart w:id="84" w:name="_Toc433206474"/>
      <w:r w:rsidRPr="00B40164">
        <w:rPr>
          <w:cs/>
        </w:rPr>
        <w:t>Bing Maps Enterprise Platform and Bing Maps Mobile Asset Management Platform</w:t>
      </w:r>
      <w:bookmarkEnd w:id="84"/>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Service SL</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Service SL (สิทธิการใช้งานของการสมัครใช้บริการ) เป็นสิ่งที่จำเป็นต้องมีสำหรับการให้สิทธิการเข้าถึงบริการต่างๆ Service SL แต่ละสิทธิจะต้องซื้อพร้อมกับ Add</w:t>
      </w:r>
      <w:r w:rsidRPr="00AB64F9">
        <w:rPr>
          <w:rFonts w:ascii="Tahoma" w:hAnsi="Tahoma" w:cs="Tahoma"/>
          <w:szCs w:val="18"/>
          <w:cs/>
        </w:rPr>
        <w:t>-</w:t>
      </w:r>
      <w:r w:rsidRPr="00B40164">
        <w:rPr>
          <w:rFonts w:ascii="Tahoma" w:hAnsi="Tahoma" w:cs="Tahoma"/>
          <w:szCs w:val="18"/>
          <w:cs/>
        </w:rPr>
        <w:t xml:space="preserve">on SL ที่มีคุณสมบัติตามที่กำหนดต่อไปนี้อย่างน้อยหนึ่งรายการ ได้แก่ </w:t>
      </w:r>
    </w:p>
    <w:p w:rsidR="00FF0439" w:rsidRPr="00B40164" w:rsidRDefault="00FF0439" w:rsidP="00FF0439">
      <w:pPr>
        <w:pStyle w:val="ProductList-Body"/>
        <w:numPr>
          <w:ilvl w:val="0"/>
          <w:numId w:val="20"/>
        </w:numPr>
        <w:ind w:left="450" w:hanging="270"/>
        <w:rPr>
          <w:rFonts w:ascii="Tahoma" w:hAnsi="Tahoma" w:cs="Tahoma"/>
          <w:szCs w:val="18"/>
          <w:cs/>
        </w:rPr>
      </w:pPr>
      <w:r w:rsidRPr="00B40164">
        <w:rPr>
          <w:rFonts w:ascii="Tahoma" w:hAnsi="Tahoma" w:cs="Tahoma"/>
          <w:szCs w:val="18"/>
          <w:cs/>
        </w:rPr>
        <w:t>Add</w:t>
      </w:r>
      <w:r w:rsidRPr="00AB64F9">
        <w:rPr>
          <w:rFonts w:ascii="Tahoma" w:hAnsi="Tahoma" w:cs="Tahoma"/>
          <w:szCs w:val="18"/>
          <w:cs/>
        </w:rPr>
        <w:t>-</w:t>
      </w:r>
      <w:r w:rsidRPr="00B40164">
        <w:rPr>
          <w:rFonts w:ascii="Tahoma" w:hAnsi="Tahoma" w:cs="Tahoma"/>
          <w:szCs w:val="18"/>
          <w:cs/>
        </w:rPr>
        <w:t xml:space="preserve">On SL สำหรับการใช้เว็บไซต์ ซึ่งเป็นสิ่งที่จำเป็นต้องมีสำหรับผู้ใช้ที่ไม่ผ่านการรับรองความถูกต้องในการเข้าถึง Bing Maps Enterprise Platform และ Bing Maps Mobile Asset Management Platform ผ่านโปรแกรมของลูกค้าตามจำนวนรายการที่เรียกเก็บเงินต่อเดือน </w:t>
      </w:r>
    </w:p>
    <w:p w:rsidR="00FF0439" w:rsidRPr="00B40164" w:rsidRDefault="00FF0439" w:rsidP="00FF0439">
      <w:pPr>
        <w:pStyle w:val="ProductList-Body"/>
        <w:numPr>
          <w:ilvl w:val="0"/>
          <w:numId w:val="20"/>
        </w:numPr>
        <w:spacing w:before="40"/>
        <w:ind w:left="461" w:hanging="274"/>
        <w:rPr>
          <w:rFonts w:ascii="Tahoma" w:hAnsi="Tahoma" w:cs="Tahoma"/>
          <w:szCs w:val="18"/>
          <w:cs/>
        </w:rPr>
      </w:pPr>
      <w:r w:rsidRPr="00B40164">
        <w:rPr>
          <w:rFonts w:ascii="Tahoma" w:hAnsi="Tahoma" w:cs="Tahoma"/>
          <w:szCs w:val="18"/>
          <w:cs/>
        </w:rPr>
        <w:t>SL สำหรับการใช้เว็บไซต์สาธารณะ ซึ่งจะจัดไว้ให้ตามจำนวนที่ระบุของรายการที่เรียกเก็บเงินสำหรับการใช้บนเว็บไซต์ที่มีอยู่ทั่วไปโดยไม่มีข้อจำกัด</w:t>
      </w:r>
    </w:p>
    <w:p w:rsidR="00FF0439" w:rsidRPr="00B40164" w:rsidRDefault="00FF0439" w:rsidP="00FF0439">
      <w:pPr>
        <w:pStyle w:val="ProductList-Body"/>
        <w:numPr>
          <w:ilvl w:val="0"/>
          <w:numId w:val="20"/>
        </w:numPr>
        <w:spacing w:before="40"/>
        <w:ind w:left="461" w:hanging="274"/>
        <w:rPr>
          <w:rFonts w:ascii="Tahoma" w:hAnsi="Tahoma" w:cs="Tahoma"/>
          <w:szCs w:val="18"/>
          <w:cs/>
        </w:rPr>
      </w:pPr>
      <w:r w:rsidRPr="00B40164">
        <w:rPr>
          <w:rFonts w:ascii="Tahoma" w:hAnsi="Tahoma" w:cs="Tahoma"/>
          <w:szCs w:val="18"/>
          <w:cs/>
        </w:rPr>
        <w:t>Add</w:t>
      </w:r>
      <w:r w:rsidRPr="00AB64F9">
        <w:rPr>
          <w:rFonts w:ascii="Tahoma" w:hAnsi="Tahoma" w:cs="Tahoma"/>
          <w:szCs w:val="18"/>
          <w:cs/>
        </w:rPr>
        <w:t>-</w:t>
      </w:r>
      <w:r w:rsidRPr="00B40164">
        <w:rPr>
          <w:rFonts w:ascii="Tahoma" w:hAnsi="Tahoma" w:cs="Tahoma"/>
          <w:szCs w:val="18"/>
          <w:cs/>
        </w:rPr>
        <w:t>on สำหรับการใช้เว็บไซต์ภายใน ซึ่งจะจัดไว้ให้ตามจำนวนที่ระบุของรายการที่เรียกเก็บเงินสำหรับการใช้บนเว็บไซต์ภายใน (เช่น อินทราเน็ต) บนเครือข่ายส่วนบุคคล</w:t>
      </w:r>
    </w:p>
    <w:p w:rsidR="00FF0439" w:rsidRPr="00B40164" w:rsidRDefault="00FF0439" w:rsidP="00FF0439">
      <w:pPr>
        <w:pStyle w:val="ProductList-Body"/>
        <w:numPr>
          <w:ilvl w:val="0"/>
          <w:numId w:val="20"/>
        </w:numPr>
        <w:spacing w:before="40"/>
        <w:ind w:left="461" w:hanging="274"/>
        <w:rPr>
          <w:rFonts w:ascii="Tahoma" w:hAnsi="Tahoma" w:cs="Tahoma"/>
          <w:szCs w:val="18"/>
          <w:cs/>
        </w:rPr>
      </w:pPr>
      <w:r w:rsidRPr="00B40164">
        <w:rPr>
          <w:rFonts w:ascii="Tahoma" w:hAnsi="Tahoma" w:cs="Tahoma"/>
          <w:szCs w:val="18"/>
          <w:cs/>
        </w:rPr>
        <w:t>Bing Maps Unlimited Add</w:t>
      </w:r>
      <w:r w:rsidRPr="00AB64F9">
        <w:rPr>
          <w:rFonts w:ascii="Tahoma" w:hAnsi="Tahoma" w:cs="Tahoma"/>
          <w:szCs w:val="18"/>
          <w:cs/>
        </w:rPr>
        <w:t>-</w:t>
      </w:r>
      <w:r w:rsidRPr="00B40164">
        <w:rPr>
          <w:rFonts w:ascii="Tahoma" w:hAnsi="Tahoma" w:cs="Tahoma"/>
          <w:szCs w:val="18"/>
          <w:cs/>
        </w:rPr>
        <w:t>on</w:t>
      </w:r>
    </w:p>
    <w:p w:rsidR="00FF0439" w:rsidRPr="00B40164" w:rsidRDefault="00FF0439" w:rsidP="00FF0439">
      <w:pPr>
        <w:pStyle w:val="ProductList-Body"/>
        <w:numPr>
          <w:ilvl w:val="0"/>
          <w:numId w:val="20"/>
        </w:numPr>
        <w:spacing w:before="40"/>
        <w:ind w:left="461" w:hanging="274"/>
        <w:rPr>
          <w:rFonts w:ascii="Tahoma" w:hAnsi="Tahoma" w:cs="Tahoma"/>
          <w:szCs w:val="18"/>
          <w:cs/>
        </w:rPr>
      </w:pPr>
      <w:r w:rsidRPr="00B40164">
        <w:rPr>
          <w:rFonts w:ascii="Tahoma" w:hAnsi="Tahoma" w:cs="Tahoma"/>
          <w:szCs w:val="18"/>
          <w:cs/>
        </w:rPr>
        <w:t>Bing Maps Known User SL หรือ</w:t>
      </w:r>
    </w:p>
    <w:p w:rsidR="00FF0439" w:rsidRPr="00B40164" w:rsidRDefault="00FF0439" w:rsidP="00FF0439">
      <w:pPr>
        <w:pStyle w:val="ProductList-Body"/>
        <w:numPr>
          <w:ilvl w:val="0"/>
          <w:numId w:val="20"/>
        </w:numPr>
        <w:spacing w:before="40"/>
        <w:ind w:left="461" w:hanging="274"/>
        <w:rPr>
          <w:rFonts w:ascii="Tahoma" w:hAnsi="Tahoma" w:cs="Tahoma"/>
          <w:szCs w:val="18"/>
          <w:cs/>
        </w:rPr>
      </w:pPr>
      <w:r w:rsidRPr="00B40164">
        <w:rPr>
          <w:rFonts w:ascii="Tahoma" w:hAnsi="Tahoma" w:cs="Tahoma"/>
          <w:szCs w:val="18"/>
          <w:cs/>
        </w:rPr>
        <w:t>Bing Maps Light Known User SL</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Bing Maps Mobile Asset Management Platform Service SL Add</w:t>
      </w:r>
      <w:r w:rsidRPr="00AB64F9">
        <w:rPr>
          <w:rFonts w:ascii="Tahoma" w:hAnsi="Tahoma" w:cs="Tahoma"/>
          <w:b/>
          <w:bCs/>
          <w:color w:val="00188F"/>
          <w:szCs w:val="18"/>
          <w:cs/>
        </w:rPr>
        <w:t>-</w:t>
      </w:r>
      <w:r w:rsidRPr="00B40164">
        <w:rPr>
          <w:rFonts w:ascii="Tahoma" w:hAnsi="Tahoma" w:cs="Tahoma"/>
          <w:b/>
          <w:bCs/>
          <w:color w:val="00188F"/>
          <w:szCs w:val="18"/>
          <w:cs/>
        </w:rPr>
        <w:t>on SL ที่มีคุณสมบัติตามที่กำหนด</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สำหรับ Bing Maps Mobile Asset Management Platform นั้น Add</w:t>
      </w:r>
      <w:r w:rsidRPr="00AB64F9">
        <w:rPr>
          <w:rFonts w:ascii="Tahoma" w:hAnsi="Tahoma" w:cs="Tahoma"/>
          <w:szCs w:val="18"/>
          <w:cs/>
        </w:rPr>
        <w:t>-</w:t>
      </w:r>
      <w:r w:rsidRPr="00B40164">
        <w:rPr>
          <w:rFonts w:ascii="Tahoma" w:hAnsi="Tahoma" w:cs="Tahoma"/>
          <w:szCs w:val="18"/>
          <w:cs/>
        </w:rPr>
        <w:t>on SL เป็นสิ่งที่จำเป็นต้องมีสำหรับแต่ละ Asset ที่มีการติดตามซึ่งมี GPS หรือตำแหน่งตามเซ็นเซอร์อื่นๆ ที่สามารถนำไปตรวจสอบ, แสดง, ทำ Geocode ย้อนกลับ หรือใช้ในการคำนวณโดยใช้ Bing Maps Mobile Asset Management Platform ได้ “Asset” จะได้รับการกำหนดให้เป็นยานพาหนะ อุปกรณ์ หรือวัตถุเคลื่อนที่อื่นใด Add</w:t>
      </w:r>
      <w:r w:rsidRPr="00AB64F9">
        <w:rPr>
          <w:rFonts w:ascii="Tahoma" w:hAnsi="Tahoma" w:cs="Tahoma"/>
          <w:szCs w:val="18"/>
          <w:cs/>
        </w:rPr>
        <w:t>-</w:t>
      </w:r>
      <w:r w:rsidRPr="00B40164">
        <w:rPr>
          <w:rFonts w:ascii="Tahoma" w:hAnsi="Tahoma" w:cs="Tahoma"/>
          <w:szCs w:val="18"/>
          <w:cs/>
        </w:rPr>
        <w:t>on SL เหล่านี้จะเป็นไปตามจำนวนที่ระบุของ Asset ที่มีการติดตาม</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ผู้ใช้ที่ผ่านการรับรองความถูกต้อง</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ผู้ใช้ที่ผ่านการรับรองความถูกต้องโดยโปรแกรมของลูกค้าซึ่งเข้าถึง Bing Maps Enterprise Platform และ Bing Maps Mobile Asset Management Platform จะต้องมี SL</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Bing Maps API</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ลูกค้าสามารถใช้ Bing Maps API ทั้งหมดตามที่ระบุในข้อกำหนดการใช้งาน Microsoft Bing Maps Platform API และ Bing Maps Platform SDK รวมถึงรุ่นต่อๆ มา ซึ่งระบุไว้ที่ </w:t>
      </w:r>
      <w:hyperlink r:id="rId39" w:history="1">
        <w:r w:rsidRPr="00B40164">
          <w:rPr>
            <w:rStyle w:val="Hyperlink"/>
            <w:rFonts w:ascii="Tahoma" w:hAnsi="Tahoma" w:cs="Tahoma"/>
            <w:szCs w:val="18"/>
            <w:cs/>
          </w:rPr>
          <w:t>http://go.microsoft.com/fwlink/p/?LinkID=66121</w:t>
        </w:r>
      </w:hyperlink>
      <w:r w:rsidRPr="00B40164">
        <w:rPr>
          <w:rFonts w:ascii="Tahoma" w:hAnsi="Tahoma" w:cs="Tahoma"/>
          <w:szCs w:val="18"/>
          <w:cs/>
        </w:rPr>
        <w:t xml:space="preserve"> และ </w:t>
      </w:r>
      <w:hyperlink r:id="rId40" w:history="1">
        <w:r w:rsidRPr="00B40164">
          <w:rPr>
            <w:rStyle w:val="Hyperlink"/>
            <w:rFonts w:ascii="Tahoma" w:hAnsi="Tahoma" w:cs="Tahoma"/>
            <w:szCs w:val="18"/>
            <w:cs/>
          </w:rPr>
          <w:t>http://go.microsoft.com/fwlink/p/?LinkID=223436</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ความเป็นส่วนตัวของ Bing Maps</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นโยบายความเป็นส่วนตัวของ Bing Maps และข้อกำหนดความเป็นส่วนตัวในข้อกำหนดการใช้งาน Microsoft Bing Maps Platform API ซึ่งระบุไว้ที่ </w:t>
      </w:r>
      <w:hyperlink r:id="rId41" w:history="1">
        <w:r w:rsidRPr="00B40164">
          <w:rPr>
            <w:rStyle w:val="Hyperlink"/>
            <w:rFonts w:ascii="Tahoma" w:hAnsi="Tahoma" w:cs="Tahoma"/>
            <w:szCs w:val="18"/>
            <w:cs/>
          </w:rPr>
          <w:t>http://go.microsoft.com/fwlink/?LinkID=248686</w:t>
        </w:r>
      </w:hyperlink>
      <w:r w:rsidRPr="00B40164">
        <w:rPr>
          <w:rFonts w:ascii="Tahoma" w:hAnsi="Tahoma" w:cs="Tahoma"/>
          <w:szCs w:val="18"/>
          <w:cs/>
        </w:rPr>
        <w:t xml:space="preserve"> จะมีผลใช้บังคับกับการใช้ Bing Maps Services ของลูกค้า</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5" w:name="_Toc433206475"/>
      <w:r w:rsidRPr="00B40164">
        <w:rPr>
          <w:cs/>
        </w:rPr>
        <w:t>Microsoft Learning E</w:t>
      </w:r>
      <w:r w:rsidRPr="00AB64F9">
        <w:rPr>
          <w:cs/>
        </w:rPr>
        <w:t>-</w:t>
      </w:r>
      <w:r w:rsidRPr="00B40164">
        <w:rPr>
          <w:cs/>
        </w:rPr>
        <w:t>Reference Library</w:t>
      </w:r>
      <w:bookmarkEnd w:id="85"/>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บุคคลใดก็ตามที่มีสิทธิในการเข้าถึงเครื่องคอมพิวเตอร์หรือเครือข่ายภายในของลูกค้าจะสามารถทำสำเนาและใช้เอกสารประกอบเพื่อการอ้างอิงเป็นการภายในของลูกค้าได้ เอกสารประกอบไม่รวมถึงหนังสืออิเล็กทรอนิกส์</w:t>
      </w:r>
    </w:p>
    <w:p w:rsidR="00FF0439" w:rsidRPr="00B40164" w:rsidRDefault="0001225D" w:rsidP="00FF0439">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6" w:name="_Toc433206476"/>
      <w:r w:rsidRPr="00B40164">
        <w:rPr>
          <w:cs/>
        </w:rPr>
        <w:t>Microsoft Learning IT Academy</w:t>
      </w:r>
      <w:bookmarkEnd w:id="86"/>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Service SL (สิทธิการใช้งานของการสมัครใช้บริการ)</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Service SL เป็นสิ่งที่จำเป็นต้องมีสำหรับแต่ละสถานที่ที่เข้าถึงหรือใช้สิทธิประโยชน์หรือบริการ Microsoft Learning IT Academy สถานที่จะได้รับการนิยามว่าเป็นไซต์ทางกายภาพที่มีพนักงานอยู่ภายใต้ Administrator เดียวกัน เช่น อาจารย์ใหญ่ ในอาคารหรือกลุ่มอาคารเดียวที่ตั้งอยู่ในวิทยาเขตเดียวกัน</w:t>
      </w:r>
    </w:p>
    <w:p w:rsidR="00546372" w:rsidRPr="00B40164" w:rsidRDefault="00546372" w:rsidP="00FF0439">
      <w:pPr>
        <w:pStyle w:val="ProductList-Body"/>
        <w:rPr>
          <w:rFonts w:ascii="Tahoma" w:hAnsi="Tahoma" w:cs="Tahoma"/>
          <w:szCs w:val="18"/>
          <w:lang w:val="en-U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แนวทางของโปรแกรม IT Academy</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แนวทางของโปรแกรม IT Academy ซึ่งอยู่ที่ </w:t>
      </w:r>
      <w:hyperlink r:id="rId42" w:history="1">
        <w:r w:rsidRPr="00B40164">
          <w:rPr>
            <w:rStyle w:val="Hyperlink"/>
            <w:rFonts w:ascii="Tahoma" w:hAnsi="Tahoma" w:cs="Tahoma"/>
            <w:szCs w:val="18"/>
            <w:cs/>
          </w:rPr>
          <w:t>http://www.microsoft.com/itacademy</w:t>
        </w:r>
      </w:hyperlink>
      <w:r w:rsidRPr="00B40164">
        <w:rPr>
          <w:rFonts w:ascii="Tahoma" w:hAnsi="Tahoma" w:cs="Tahoma"/>
          <w:szCs w:val="18"/>
          <w:cs/>
        </w:rPr>
        <w:t xml:space="preserve"> จะมีผลใช้บังคับกับการใช้ Microsoft Learning IT Academy และสิทธิประโยชน์ของลูกค้า</w:t>
      </w:r>
    </w:p>
    <w:p w:rsidR="00FF0439" w:rsidRPr="00B40164" w:rsidRDefault="00FF0439" w:rsidP="00FF0439">
      <w:pPr>
        <w:pStyle w:val="ProductList-Body"/>
        <w:rPr>
          <w:rFonts w:ascii="Tahoma" w:hAnsi="Tahoma" w:cs="Tahoma"/>
          <w:sz w:val="14"/>
          <w:szCs w:val="14"/>
          <w:cs/>
        </w:rPr>
      </w:pPr>
    </w:p>
    <w:p w:rsidR="00FF0439" w:rsidRPr="00B40164" w:rsidRDefault="00FF0439" w:rsidP="00AB64F9">
      <w:pPr>
        <w:pStyle w:val="ProductList-Body"/>
        <w:keepNext/>
        <w:rPr>
          <w:rFonts w:ascii="Tahoma" w:hAnsi="Tahoma" w:cs="Tahoma"/>
          <w:szCs w:val="18"/>
          <w:cs/>
        </w:rPr>
      </w:pPr>
      <w:r w:rsidRPr="00B40164">
        <w:rPr>
          <w:rFonts w:ascii="Tahoma" w:hAnsi="Tahoma" w:cs="Tahoma"/>
          <w:b/>
          <w:bCs/>
          <w:color w:val="00188F"/>
          <w:szCs w:val="18"/>
          <w:cs/>
        </w:rPr>
        <w:lastRenderedPageBreak/>
        <w:t>สิทธิประโยชน์ของโปรแกรมที่จัดหาโดยบุคคลภายนอก</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สิทธิประโยชน์ของโปรแกรมสามารถใช้ได้เฉพาะโดยคณาจารย์ พนักงาน และนักเรียนที่ลงทะเบียนในสถาบันที่ได้รับสิทธิการใช้งานในปัจจุบันของสถาบันที่ได้รับสิทธิการใช้งานเท่านั้น</w:t>
      </w:r>
    </w:p>
    <w:p w:rsidR="00FF0439" w:rsidRPr="00B40164" w:rsidRDefault="0001225D" w:rsidP="007157DE">
      <w:pPr>
        <w:pStyle w:val="ProductList-Body"/>
        <w:shd w:val="clear" w:color="auto" w:fill="A6A6A6" w:themeFill="background1" w:themeFillShade="A6"/>
        <w:spacing w:before="120" w:after="16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7" w:name="_Toc433206477"/>
      <w:r w:rsidRPr="00B40164">
        <w:rPr>
          <w:cs/>
        </w:rPr>
        <w:t>Office 365 Developer</w:t>
      </w:r>
      <w:bookmarkEnd w:id="87"/>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ไม่มีการใช้ด้านการผลิตสำหรับ Office 365 Developer</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ผู้ใช้แต่ละรายที่ลูกค้าโอนสิทธิ User SL ให้จะสามารถใช้ Online Service ในการออกแบบ พัฒนา และทดสอบโปรแกรมประยุกต์ของลูกค้าได้ เพื่อจัดให้โปรแกรมดังกล่าวมีขึ้นสำหรับ Online Service ของ Office 365, การปรับใช้ในสถานที่ หรือสำหรับ Microsoft Office Store ทั้งนี้ Online Service ไม่ได้ให้สิทธิการใช้งานเพื่อการใช้ด้านการผลิต</w:t>
      </w:r>
    </w:p>
    <w:p w:rsidR="00FF0439" w:rsidRPr="00B40164" w:rsidRDefault="00FF0439" w:rsidP="00FF0439">
      <w:pPr>
        <w:pStyle w:val="ProductList-Body"/>
        <w:tabs>
          <w:tab w:val="clear" w:pos="158"/>
          <w:tab w:val="left" w:pos="180"/>
        </w:tabs>
        <w:rPr>
          <w:rFonts w:ascii="Tahoma" w:hAnsi="Tahoma" w:cs="Tahoma"/>
          <w:sz w:val="14"/>
          <w:szCs w:val="14"/>
          <w:cs/>
        </w:rPr>
      </w:pP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b/>
          <w:bCs/>
          <w:color w:val="00188F"/>
          <w:szCs w:val="18"/>
          <w:cs/>
        </w:rPr>
        <w:t>ผู้ใช้ Office 365 Developer</w:t>
      </w:r>
    </w:p>
    <w:p w:rsidR="00FF0439" w:rsidRPr="00B40164" w:rsidRDefault="00FF0439" w:rsidP="00FF0439">
      <w:pPr>
        <w:pStyle w:val="ProductList-Body"/>
        <w:tabs>
          <w:tab w:val="clear" w:pos="158"/>
          <w:tab w:val="left" w:pos="180"/>
        </w:tabs>
        <w:rPr>
          <w:rFonts w:ascii="Tahoma" w:hAnsi="Tahoma" w:cs="Tahoma"/>
          <w:szCs w:val="18"/>
          <w:cs/>
        </w:rPr>
      </w:pPr>
      <w:r w:rsidRPr="00B40164">
        <w:rPr>
          <w:rFonts w:ascii="Tahoma" w:hAnsi="Tahoma" w:cs="Tahoma"/>
          <w:szCs w:val="18"/>
          <w:cs/>
        </w:rPr>
        <w:t>ผู้ใช้ของลูกค้าไม่จำเป็นต้องใช้ SL ในการเข้าถึง Office 365 Developer เพื่อทำการตรวจสอบโปรแกรมของลูกค้าเพื่อการรับผลิตภัณฑ์ หรือเพื่อให้ความเห็นเกี่ยวกับโปรแกรมของลูกค้า</w:t>
      </w:r>
    </w:p>
    <w:p w:rsidR="00FF0439" w:rsidRPr="00B40164" w:rsidRDefault="0001225D" w:rsidP="007157DE">
      <w:pPr>
        <w:pStyle w:val="ProductList-Body"/>
        <w:shd w:val="clear" w:color="auto" w:fill="A6A6A6" w:themeFill="background1" w:themeFillShade="A6"/>
        <w:spacing w:before="120" w:after="16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lang w:val="en-US"/>
        </w:rPr>
      </w:pPr>
      <w:r w:rsidRPr="00B40164">
        <w:rPr>
          <w:cs/>
        </w:rPr>
        <w:tab/>
      </w:r>
      <w:bookmarkStart w:id="88" w:name="_Toc433206478"/>
      <w:r w:rsidRPr="00B40164">
        <w:rPr>
          <w:cs/>
        </w:rPr>
        <w:t xml:space="preserve">Power BI </w:t>
      </w:r>
      <w:r w:rsidR="00006A92" w:rsidRPr="00B40164">
        <w:rPr>
          <w:cs/>
        </w:rPr>
        <w:t>Pro</w:t>
      </w:r>
      <w:bookmarkEnd w:id="88"/>
    </w:p>
    <w:p w:rsidR="00FF0439" w:rsidRPr="00B40164" w:rsidRDefault="00FF0439" w:rsidP="00FF0439">
      <w:pPr>
        <w:pStyle w:val="ProductList-Body"/>
        <w:tabs>
          <w:tab w:val="clear" w:pos="158"/>
          <w:tab w:val="left" w:pos="360"/>
        </w:tabs>
        <w:rPr>
          <w:rFonts w:ascii="Tahoma" w:hAnsi="Tahoma" w:cs="Tahoma"/>
          <w:szCs w:val="18"/>
          <w:cs/>
        </w:rPr>
      </w:pPr>
      <w:r w:rsidRPr="00B40164">
        <w:rPr>
          <w:rFonts w:ascii="Tahoma" w:hAnsi="Tahoma" w:cs="Tahoma"/>
          <w:b/>
          <w:bCs/>
          <w:color w:val="00188F"/>
          <w:szCs w:val="18"/>
          <w:cs/>
        </w:rPr>
        <w:t>คำบอกกล่าว</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การบอกกล่าวเกี่ยวกับ Bing Maps ใน </w:t>
      </w:r>
      <w:hyperlink w:anchor="Attachment1" w:history="1">
        <w:r w:rsidRPr="00B40164">
          <w:rPr>
            <w:rStyle w:val="Hyperlink"/>
            <w:rFonts w:ascii="Tahoma" w:hAnsi="Tahoma" w:cs="Tahoma"/>
            <w:szCs w:val="18"/>
            <w:cs/>
          </w:rPr>
          <w:t>เอกสารแนบ 1</w:t>
        </w:r>
      </w:hyperlink>
      <w:r w:rsidRPr="00B40164">
        <w:rPr>
          <w:rFonts w:ascii="Tahoma" w:hAnsi="Tahoma" w:cs="Tahoma"/>
          <w:szCs w:val="18"/>
          <w:cs/>
        </w:rPr>
        <w:t xml:space="preserve"> จะใช้บังคับ</w:t>
      </w:r>
    </w:p>
    <w:p w:rsidR="00FF0439" w:rsidRPr="00B40164" w:rsidRDefault="0001225D" w:rsidP="007157DE">
      <w:pPr>
        <w:pStyle w:val="ProductList-Body"/>
        <w:shd w:val="clear" w:color="auto" w:fill="A6A6A6" w:themeFill="background1" w:themeFillShade="A6"/>
        <w:spacing w:before="120" w:after="16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89" w:name="_Toc433206479"/>
      <w:r w:rsidRPr="00B40164">
        <w:rPr>
          <w:cs/>
        </w:rPr>
        <w:t>System Center Endpoint Protection</w:t>
      </w:r>
      <w:bookmarkEnd w:id="89"/>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Device SL</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SL เป็นสิ่งที่จำเป็นต้องมีสำหรับแต่ละอุปกรณ์ที่เข้าถึง System Center Endpoint Protection หรือซอฟต์แวร์ที่เกี่ยวข้อง โดยไม่รวมถึงเซิร์ฟเวอร์ ซึ่งจำเป็นต้องมีสิทธิการใช้งานการจัดการเซิร์ฟเวอร์</w:t>
      </w:r>
    </w:p>
    <w:p w:rsidR="00FF0439" w:rsidRPr="00B40164" w:rsidRDefault="00FF0439" w:rsidP="00FF0439">
      <w:pPr>
        <w:pStyle w:val="ProductList-Body"/>
        <w:rPr>
          <w:rFonts w:ascii="Tahoma" w:hAnsi="Tahoma" w:cs="Tahoma"/>
          <w:sz w:val="14"/>
          <w:szCs w:val="14"/>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SL สำหรับการจัดการเซิร์ฟเวอร์</w:t>
      </w:r>
    </w:p>
    <w:p w:rsidR="005154EE" w:rsidRPr="005C5C41" w:rsidRDefault="0056363B" w:rsidP="0056363B">
      <w:pPr>
        <w:pStyle w:val="ProductList-Body"/>
        <w:rPr>
          <w:rFonts w:ascii="Tahoma" w:hAnsi="Tahoma" w:cs="Tahoma"/>
          <w:szCs w:val="18"/>
          <w:cs/>
        </w:rPr>
      </w:pPr>
      <w:r w:rsidRPr="00FC7E3D">
        <w:rPr>
          <w:rFonts w:ascii="Tahoma" w:hAnsi="Tahoma" w:cs="Tahoma"/>
          <w:szCs w:val="18"/>
          <w:cs/>
        </w:rPr>
        <w:t xml:space="preserve">นอกเหนือจากข้อกำหนด User SL แล้ว สิทธิการใช้งานการจัดการเซิร์ฟเวอร์ก็เป็นสิ่งที่จำเป็นต้องมีสำหรับแต่ละเซิร์ฟเวอร์ในจำนวนที่ระบุไว้ในข้อกำหนดสิทธิการใช้งาน System Center 2012 R2 Datacenter และ Standard ในหัวข้อเซิร์ฟเวอร์การจัดการของสิทธิการใช้ผลิตภัณฑ์ (Product Use Right) โดยสามารถดูสิทธิการใช้ผลิตภัณฑ์ (Product Use Right) ได้ที่ </w:t>
      </w:r>
      <w:hyperlink r:id="rId43" w:history="1">
        <w:r w:rsidRPr="00FC7E3D">
          <w:rPr>
            <w:rStyle w:val="Hyperlink"/>
            <w:rFonts w:ascii="Tahoma" w:hAnsi="Tahoma" w:cs="Tahoma"/>
            <w:szCs w:val="18"/>
            <w:cs/>
          </w:rPr>
          <w:t>http://go.microsoft.com/?linkid=9839206</w:t>
        </w:r>
      </w:hyperlink>
      <w:r w:rsidRPr="00FC7E3D">
        <w:rPr>
          <w:rFonts w:ascii="Tahoma" w:hAnsi="Tahoma" w:cs="Tahoma"/>
          <w:szCs w:val="18"/>
          <w:cs/>
        </w:rPr>
        <w:t xml:space="preserve"> ตามวัตถุประสงค์ของคำชี้แจงนี้ OSE ที่ใช้งานระบบปฏิบัติการเซิร์ฟเวอร์ที่เข้าใช้ System Center Endpoint Protection หรือซอฟต์แวร์ที่เกี่ยวข้องก็คือ OSE ที่มีการจัดการ สำหรับย่อหน้านี้ “เซิร์ฟเวอร์” คืออุปกรณ์ซึ่งลูกค้าใช้งานซอฟต์แวร์ระบบปฏิบัติการเซิร์ฟเวอร์</w:t>
      </w:r>
    </w:p>
    <w:p w:rsidR="00285750" w:rsidRPr="00B40164" w:rsidRDefault="00285750" w:rsidP="00FF0439">
      <w:pPr>
        <w:pStyle w:val="ProductList-Body"/>
        <w:rPr>
          <w:rFonts w:ascii="Tahoma" w:hAnsi="Tahoma" w:cs="Tahoma"/>
          <w:sz w:val="14"/>
          <w:szCs w:val="14"/>
          <w:lang w:val="en-U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การทดแทนโปรแกรมสแกน</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อาจทำการทดแทนซอฟต์แวร์และแฟ้มที่เทียบเคียงกันได้สำหรับรายการต่อไปนี้ใน Online Service</w:t>
      </w:r>
    </w:p>
    <w:p w:rsidR="00FF0439" w:rsidRPr="00B40164" w:rsidRDefault="00FF0439" w:rsidP="00FF0439">
      <w:pPr>
        <w:pStyle w:val="ProductList-Body"/>
        <w:numPr>
          <w:ilvl w:val="0"/>
          <w:numId w:val="21"/>
        </w:numPr>
        <w:ind w:left="450" w:hanging="270"/>
        <w:rPr>
          <w:rFonts w:ascii="Tahoma" w:hAnsi="Tahoma" w:cs="Tahoma"/>
          <w:szCs w:val="18"/>
          <w:cs/>
        </w:rPr>
      </w:pPr>
      <w:r w:rsidRPr="00B40164">
        <w:rPr>
          <w:rFonts w:ascii="Tahoma" w:hAnsi="Tahoma" w:cs="Tahoma"/>
          <w:szCs w:val="18"/>
          <w:cs/>
        </w:rPr>
        <w:t>ซอฟต์แวร์ป้องกันไวรัสและสแปม และ</w:t>
      </w:r>
    </w:p>
    <w:p w:rsidR="00FF0439" w:rsidRPr="00B40164" w:rsidRDefault="00FF0439" w:rsidP="00FF0439">
      <w:pPr>
        <w:pStyle w:val="ProductList-Body"/>
        <w:numPr>
          <w:ilvl w:val="0"/>
          <w:numId w:val="21"/>
        </w:numPr>
        <w:spacing w:before="40"/>
        <w:ind w:left="461" w:hanging="274"/>
        <w:rPr>
          <w:rFonts w:ascii="Tahoma" w:hAnsi="Tahoma" w:cs="Tahoma"/>
          <w:szCs w:val="18"/>
          <w:cs/>
        </w:rPr>
      </w:pPr>
      <w:r w:rsidRPr="00B40164">
        <w:rPr>
          <w:rFonts w:ascii="Tahoma" w:hAnsi="Tahoma" w:cs="Tahoma"/>
          <w:szCs w:val="18"/>
          <w:cs/>
        </w:rPr>
        <w:t>แฟ้มลายเซ็นและแฟ้มข้อมูลการกรองเนื้อหา</w:t>
      </w:r>
    </w:p>
    <w:p w:rsidR="00FF0439" w:rsidRPr="00B40164" w:rsidRDefault="0001225D" w:rsidP="007157DE">
      <w:pPr>
        <w:pStyle w:val="ProductList-Body"/>
        <w:shd w:val="clear" w:color="auto" w:fill="A6A6A6" w:themeFill="background1" w:themeFillShade="A6"/>
        <w:spacing w:before="120" w:after="16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90" w:name="_Toc433206480"/>
      <w:r w:rsidRPr="00B40164">
        <w:rPr>
          <w:cs/>
        </w:rPr>
        <w:t>Translator API</w:t>
      </w:r>
      <w:bookmarkEnd w:id="90"/>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ลูกค้าสามารถใช้ Translator API ได้ตามที่ระบุไว้ในข้อกำหนดการใช้งาน Translator API รวมถึงข้อกำหนดที่รับช่วงต่อ ซึ่งอยู่ที่ </w:t>
      </w:r>
      <w:hyperlink r:id="rId44" w:history="1">
        <w:r w:rsidRPr="00B40164">
          <w:rPr>
            <w:rStyle w:val="Hyperlink"/>
            <w:rFonts w:ascii="Tahoma" w:hAnsi="Tahoma" w:cs="Tahoma"/>
            <w:szCs w:val="18"/>
            <w:cs/>
          </w:rPr>
          <w:t>http://aka.ms/translatortou</w:t>
        </w:r>
      </w:hyperlink>
      <w:r w:rsidRPr="00B40164">
        <w:rPr>
          <w:rFonts w:ascii="Tahoma" w:hAnsi="Tahoma" w:cs="Tahoma"/>
          <w:szCs w:val="18"/>
          <w:cs/>
        </w:rPr>
        <w:t xml:space="preserve"> และนโยบายความเป็นส่วนตัวของ Translator ซึ่งอยู่ที่ </w:t>
      </w:r>
      <w:hyperlink r:id="rId45" w:history="1">
        <w:r w:rsidRPr="00B40164">
          <w:rPr>
            <w:rStyle w:val="Hyperlink"/>
            <w:rFonts w:ascii="Tahoma" w:hAnsi="Tahoma" w:cs="Tahoma"/>
            <w:szCs w:val="18"/>
            <w:cs/>
          </w:rPr>
          <w:t>http://aka.ms/translatorprivacy</w:t>
        </w:r>
      </w:hyperlink>
    </w:p>
    <w:p w:rsidR="00FF0439" w:rsidRPr="00B40164" w:rsidRDefault="0001225D" w:rsidP="007157DE">
      <w:pPr>
        <w:pStyle w:val="ProductList-Body"/>
        <w:shd w:val="clear" w:color="auto" w:fill="A6A6A6" w:themeFill="background1" w:themeFillShade="A6"/>
        <w:spacing w:before="120" w:after="16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054068">
      <w:pPr>
        <w:pStyle w:val="ProductList-Offering2Heading"/>
        <w:rPr>
          <w:cs/>
        </w:rPr>
      </w:pPr>
      <w:r w:rsidRPr="00B40164">
        <w:rPr>
          <w:cs/>
        </w:rPr>
        <w:tab/>
      </w:r>
      <w:bookmarkStart w:id="91" w:name="_Toc433206481"/>
      <w:r w:rsidRPr="00B40164">
        <w:rPr>
          <w:cs/>
        </w:rPr>
        <w:t>Yammer Enterprise</w:t>
      </w:r>
      <w:bookmarkEnd w:id="91"/>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คำบอกกล่าว</w:t>
      </w:r>
    </w:p>
    <w:p w:rsidR="0056363B" w:rsidRDefault="0056363B" w:rsidP="0056363B">
      <w:pPr>
        <w:pStyle w:val="ProductList-Body"/>
        <w:rPr>
          <w:rFonts w:ascii="Tahoma" w:hAnsi="Tahoma" w:cs="Tahoma"/>
          <w:b/>
          <w:bCs/>
          <w:color w:val="00188F"/>
          <w:szCs w:val="18"/>
          <w:cs/>
        </w:rPr>
      </w:pPr>
      <w:r w:rsidRPr="00FC7E3D">
        <w:rPr>
          <w:rFonts w:ascii="Tahoma" w:hAnsi="Tahoma" w:cs="Tahoma"/>
          <w:szCs w:val="18"/>
          <w:cs/>
        </w:rPr>
        <w:t xml:space="preserve">บริการออนบอร์ด การย้าย หรือการปรับใช้ใดๆ ที่จัดไว้ให้กับลูกค้าจะอยู่ภายใต้การบอกกล่าวเกี่ยวกับบริการจากผู้เชี่ยวชาญใน </w:t>
      </w:r>
      <w:hyperlink w:anchor="Attachment1" w:history="1">
        <w:r w:rsidRPr="00FC7E3D">
          <w:rPr>
            <w:rStyle w:val="Hyperlink"/>
            <w:rFonts w:ascii="Tahoma" w:hAnsi="Tahoma" w:cs="Tahoma"/>
            <w:szCs w:val="18"/>
            <w:cs/>
          </w:rPr>
          <w:t>เอกสารแนบ 1</w:t>
        </w:r>
      </w:hyperlink>
    </w:p>
    <w:p w:rsidR="0056363B" w:rsidRDefault="0056363B" w:rsidP="00FF0439">
      <w:pPr>
        <w:pStyle w:val="ProductList-Body"/>
        <w:rPr>
          <w:rFonts w:ascii="Tahoma" w:hAnsi="Tahoma" w:cs="Tahoma"/>
          <w:b/>
          <w:bCs/>
          <w:color w:val="00188F"/>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b/>
          <w:bCs/>
          <w:color w:val="00188F"/>
          <w:szCs w:val="18"/>
          <w:cs/>
        </w:rPr>
        <w:t>ผู้ใช้ภายนอก</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ผู้ใช้ภายนอกที่ถูกชักชวนให้ไปยัง Yammer ผ่านฟังก์ชันการทำงานของเครือข่ายภายนอกไม่จำเป็นต้องมี User SL</w:t>
      </w:r>
    </w:p>
    <w:p w:rsidR="00FF0439" w:rsidRPr="00B40164" w:rsidRDefault="0001225D" w:rsidP="007157DE">
      <w:pPr>
        <w:pStyle w:val="ProductList-Body"/>
        <w:shd w:val="clear" w:color="auto" w:fill="A6A6A6" w:themeFill="background1" w:themeFillShade="A6"/>
        <w:spacing w:before="120" w:after="160"/>
        <w:jc w:val="right"/>
        <w:rPr>
          <w:rFonts w:ascii="Tahoma" w:hAnsi="Tahoma" w:cs="Tahoma"/>
          <w:szCs w:val="18"/>
          <w:cs/>
        </w:rPr>
      </w:pPr>
      <w:hyperlink w:anchor="TableofContents" w:history="1">
        <w:r w:rsidR="00FF0439" w:rsidRPr="00B40164">
          <w:rPr>
            <w:rStyle w:val="Hyperlink"/>
            <w:rFonts w:ascii="Tahoma" w:hAnsi="Tahoma" w:cs="Tahoma"/>
            <w:sz w:val="16"/>
            <w:szCs w:val="16"/>
            <w:cs/>
          </w:rPr>
          <w:t>สารบัญ</w:t>
        </w:r>
      </w:hyperlink>
      <w:r w:rsidR="00FF0439" w:rsidRPr="00B40164">
        <w:rPr>
          <w:rFonts w:ascii="Tahoma" w:hAnsi="Tahoma" w:cs="Tahoma"/>
          <w:sz w:val="16"/>
          <w:szCs w:val="16"/>
          <w:cs/>
        </w:rPr>
        <w:t xml:space="preserve"> / </w:t>
      </w:r>
      <w:hyperlink w:anchor="GeneralTerms" w:history="1">
        <w:r w:rsidR="00FF0439" w:rsidRPr="00B40164">
          <w:rPr>
            <w:rStyle w:val="Hyperlink"/>
            <w:rFonts w:ascii="Tahoma" w:hAnsi="Tahoma" w:cs="Tahoma"/>
            <w:sz w:val="16"/>
            <w:szCs w:val="16"/>
            <w:cs/>
          </w:rPr>
          <w:t>ข้อกำหนดทั่วไป</w:t>
        </w:r>
      </w:hyperlink>
    </w:p>
    <w:p w:rsidR="00FF0439" w:rsidRPr="00B40164" w:rsidRDefault="00FF0439" w:rsidP="00FF0439">
      <w:pPr>
        <w:pStyle w:val="ProductList-Body"/>
        <w:rPr>
          <w:rFonts w:ascii="Tahoma" w:hAnsi="Tahoma" w:cs="Tahoma"/>
          <w:sz w:val="4"/>
          <w:szCs w:val="4"/>
          <w:cs/>
        </w:rPr>
      </w:pPr>
    </w:p>
    <w:p w:rsidR="00FF0439" w:rsidRPr="00B40164" w:rsidRDefault="00FF0439" w:rsidP="00FF0439">
      <w:pPr>
        <w:pStyle w:val="ProductList-Body"/>
        <w:rPr>
          <w:rFonts w:ascii="Tahoma" w:hAnsi="Tahoma" w:cs="Tahoma"/>
          <w:sz w:val="2"/>
          <w:szCs w:val="4"/>
          <w:cs/>
        </w:rPr>
        <w:sectPr w:rsidR="00FF0439" w:rsidRPr="00B40164" w:rsidSect="00EC4CFF">
          <w:type w:val="continuous"/>
          <w:pgSz w:w="12240" w:h="15840"/>
          <w:pgMar w:top="1440" w:right="720" w:bottom="1440" w:left="720" w:header="720" w:footer="720" w:gutter="0"/>
          <w:cols w:space="720"/>
          <w:titlePg/>
          <w:docGrid w:linePitch="360"/>
        </w:sectPr>
      </w:pPr>
    </w:p>
    <w:p w:rsidR="00FF0439" w:rsidRPr="00B40164" w:rsidRDefault="00FF0439" w:rsidP="00FF0439">
      <w:pPr>
        <w:pStyle w:val="ProductList-SectionHeading"/>
        <w:outlineLvl w:val="0"/>
        <w:rPr>
          <w:rFonts w:ascii="Tahoma" w:hAnsi="Tahoma" w:cs="Tahoma"/>
          <w:bCs/>
          <w:szCs w:val="40"/>
          <w:cs/>
        </w:rPr>
      </w:pPr>
      <w:bookmarkStart w:id="92" w:name="Attachment1"/>
      <w:bookmarkStart w:id="93" w:name="_Toc433206482"/>
      <w:r w:rsidRPr="00B40164">
        <w:rPr>
          <w:rFonts w:ascii="Tahoma" w:hAnsi="Tahoma" w:cs="Tahoma"/>
          <w:bCs/>
          <w:szCs w:val="40"/>
          <w:cs/>
        </w:rPr>
        <w:lastRenderedPageBreak/>
        <w:t>เอกสารแนบ 1 – การบอกกล่าว</w:t>
      </w:r>
      <w:bookmarkEnd w:id="92"/>
      <w:bookmarkEnd w:id="93"/>
    </w:p>
    <w:p w:rsidR="00FF0439" w:rsidRPr="00B40164" w:rsidRDefault="00FF0439" w:rsidP="00054068">
      <w:pPr>
        <w:pStyle w:val="ProductList-Offering1Heading"/>
        <w:rPr>
          <w:cs/>
        </w:rPr>
      </w:pPr>
      <w:bookmarkStart w:id="94" w:name="_Toc433206483"/>
      <w:r w:rsidRPr="00B40164">
        <w:rPr>
          <w:cs/>
        </w:rPr>
        <w:t>Bing Maps</w:t>
      </w:r>
      <w:bookmarkEnd w:id="94"/>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Online Service หรือซอฟต์แวร์ที่รวมอยู่กับ Online Service จะรวมถึงการใช้ Bing Maps ด้วย เนื้อหาใดๆ ที่ให้บริการผ่าน Bing Maps ซึ่งรวมถึง Geocode จะสามารถใช้ได้เฉพาะในผลิตภัณฑ์ที่ให้บริการเนื้อหาดังกล่าวไว้เท่านั้น การใช้ Bing Maps ของลูกค้าจะอยู่ภายใต้ข้อกำหนดการใช้งานสำหรับผู้ใช้ Bing Maps ซึ่งอยู่ที่ </w:t>
      </w:r>
      <w:hyperlink r:id="rId46" w:history="1">
        <w:r w:rsidRPr="00B40164">
          <w:rPr>
            <w:rStyle w:val="Hyperlink"/>
            <w:rFonts w:ascii="Tahoma" w:hAnsi="Tahoma" w:cs="Tahoma"/>
            <w:szCs w:val="18"/>
            <w:cs/>
          </w:rPr>
          <w:t>go.microsoft.com/?linkid=9710837</w:t>
        </w:r>
      </w:hyperlink>
      <w:r w:rsidRPr="00B40164">
        <w:rPr>
          <w:rFonts w:ascii="Tahoma" w:hAnsi="Tahoma" w:cs="Tahoma"/>
          <w:szCs w:val="18"/>
          <w:cs/>
        </w:rPr>
        <w:t xml:space="preserve"> และนโยบายความเป็นส่วนตัวของ Bing Maps ซึ่งอยู่ที่ </w:t>
      </w:r>
      <w:hyperlink r:id="rId47" w:history="1">
        <w:r w:rsidRPr="00B40164">
          <w:rPr>
            <w:rStyle w:val="Hyperlink"/>
            <w:rFonts w:ascii="Tahoma" w:hAnsi="Tahoma" w:cs="Tahoma"/>
            <w:szCs w:val="18"/>
            <w:cs/>
          </w:rPr>
          <w:t>go.microsoft.com/fwlink/?LinkID=248686</w:t>
        </w:r>
      </w:hyperlink>
    </w:p>
    <w:bookmarkStart w:id="95" w:name="_Toc431459551"/>
    <w:p w:rsidR="0056363B" w:rsidRPr="00FC7E3D" w:rsidRDefault="0056363B" w:rsidP="0056363B">
      <w:pPr>
        <w:pStyle w:val="ProductList-Body"/>
        <w:shd w:val="clear" w:color="auto" w:fill="A6A6A6" w:themeFill="background1" w:themeFillShade="A6"/>
        <w:spacing w:before="120" w:after="240"/>
        <w:jc w:val="right"/>
        <w:rPr>
          <w:rFonts w:ascii="Tahoma" w:hAnsi="Tahoma" w:cs="Tahoma"/>
          <w:szCs w:val="18"/>
          <w:cs/>
        </w:rPr>
      </w:pPr>
      <w:r w:rsidRPr="00FC7E3D">
        <w:rPr>
          <w:rFonts w:ascii="Tahoma" w:hAnsi="Tahoma" w:cs="Tahoma"/>
        </w:rPr>
        <w:fldChar w:fldCharType="begin"/>
      </w:r>
      <w:r w:rsidRPr="00FC7E3D">
        <w:rPr>
          <w:rFonts w:ascii="Tahoma" w:hAnsi="Tahoma" w:cs="Tahoma"/>
          <w:szCs w:val="18"/>
          <w:cs/>
        </w:rPr>
        <w:instrText>HYPERLINK \l "สารบัญ"</w:instrText>
      </w:r>
      <w:r w:rsidRPr="00FC7E3D">
        <w:rPr>
          <w:rFonts w:ascii="Tahoma" w:hAnsi="Tahoma" w:cs="Tahoma"/>
        </w:rPr>
        <w:fldChar w:fldCharType="separate"/>
      </w:r>
      <w:r w:rsidRPr="00FC7E3D">
        <w:rPr>
          <w:rStyle w:val="Hyperlink"/>
          <w:rFonts w:ascii="Tahoma" w:hAnsi="Tahoma" w:cs="Tahoma"/>
          <w:sz w:val="16"/>
          <w:szCs w:val="16"/>
          <w:cs/>
        </w:rPr>
        <w:t>สารบัญ</w:t>
      </w:r>
      <w:r w:rsidRPr="00FC7E3D">
        <w:rPr>
          <w:rFonts w:ascii="Tahoma" w:hAnsi="Tahoma" w:cs="Tahoma"/>
        </w:rPr>
        <w:fldChar w:fldCharType="end"/>
      </w:r>
      <w:r w:rsidRPr="00FC7E3D">
        <w:rPr>
          <w:rFonts w:ascii="Tahoma" w:hAnsi="Tahoma" w:cs="Tahoma"/>
          <w:sz w:val="16"/>
          <w:szCs w:val="16"/>
          <w:cs/>
        </w:rPr>
        <w:t xml:space="preserve"> / </w:t>
      </w:r>
      <w:hyperlink w:anchor="GeneralTerms" w:history="1">
        <w:r w:rsidRPr="00FC7E3D">
          <w:rPr>
            <w:rStyle w:val="Hyperlink"/>
            <w:rFonts w:ascii="Tahoma" w:hAnsi="Tahoma" w:cs="Tahoma"/>
            <w:sz w:val="16"/>
            <w:szCs w:val="16"/>
            <w:cs/>
          </w:rPr>
          <w:t>ข้อกำหนดทั่วไป</w:t>
        </w:r>
      </w:hyperlink>
    </w:p>
    <w:p w:rsidR="0056363B" w:rsidRPr="00FC7E3D" w:rsidRDefault="0056363B" w:rsidP="0056363B">
      <w:pPr>
        <w:pStyle w:val="ProductList-Offering1Heading"/>
        <w:rPr>
          <w:bCs w:val="0"/>
          <w:cs/>
        </w:rPr>
      </w:pPr>
      <w:bookmarkStart w:id="96" w:name="_Toc433206484"/>
      <w:bookmarkStart w:id="97" w:name="ProfessionalServices"/>
      <w:r w:rsidRPr="00FC7E3D">
        <w:rPr>
          <w:cs/>
        </w:rPr>
        <w:t>บริการจากผู้เชี่ยวชาญ</w:t>
      </w:r>
      <w:bookmarkEnd w:id="95"/>
      <w:bookmarkEnd w:id="96"/>
    </w:p>
    <w:bookmarkEnd w:id="97"/>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ลูกค้าอาจมีสิทธิได้รับการสนับสนุนลูกค้าและบริการให้คำปรึกษาของ Microsoft ที่เกี่ยวข้องกับ Online Service นี้ บริการเหล่านี้คือ “บริการจากผู้เชี่ยวชาญ” ภายใต้ข้อตกลง Volume Licensing ของลูกค้า ข้อกำหนดของคำบอกกล่าวนี้จะใช้บังคับกับบริการเหล่านี้ แต่บริการเหล่านี้ไม่ใช่ Online Services และข้อกำหนด Online Services ที่เหลือ รวมทั้งการแก้ไขเพิ่มเติมการประมวลผลข้อมูลหรือ HIPAA Business Associate Agreement ที่ลงนามโดยคู่สัญญาจะไม่มีผลใช้บังคับ ข้อมูลใดๆ ที่ให้กับ Microsoft โดยเกี่ยวข้องกับบริการเหล่านี้จะได้รับการคุ้มครองภายใต้ข้อกำหนดว่าด้วยการรักษาความลับของข้อตกลง Volume Licensing ของลูกค้า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ข้อกำหนดเพิ่มเติมอาจมีผลใช้บังคับกับบริการเหล่านี้ แต่เฉพาะเท่าที่ไม่ขัดกับคำบอกกล่าวนี้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หากข้อตกลง Volume Licensing ของลูกค้าครอบคลุมเฉพาะ Online Services เท่านั้น (และไม่ได้ระบุถึงบริการจากผู้เชี่ยวชาญ) บริการเหล่านี้ก็จะจัดไว้ให้โดยอยู่ภายใต้ “ข้อกำหนดเกี่ยวกับบริการจากผู้เชี่ยวชาญ” ด้านล่างนี้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ข้อกำหนดเกี่ยวกับบริการจากผู้เชี่ยวชาญ</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คำจำกัดความ</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บริการใดๆ ที่คำบอกกล่าวนี้มีผลใช้บังคับจะใช้คำจำกัดความรวมกันว่า “บริการจากผู้เชี่ยวชาญ”</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ภาระหน้าที่ของคู่สัญญา</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Microsoft รับประกันว่าการให้บริการจากผู้เชี่ยวชาญทั้งหมดจะดำเนินการด้วยความเอาใจใส่และทักษะที่เป็นมืออาชีพ หาก Microsoft ไม่สามารถดำเนินการดังกล่าวได้และลูกค้าแจ้งให้ Microsoft ทราบภายใน 90 วันนับจากวันที่ให้บริการ Microsoft จะให้บริการจากผู้เชี่ยวชาญซ้ำอีกครั้ง หรือคืนเงินตามจำนวนที่ได้ชำระสำหรับบริการนั้น โดยเป็นวิธีแก้ไขการละเมิดการรับประกันสำหรับบริการจากผู้เชี่ยวชาญเพียงวิธีเดียว</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ลูกค้าจะปฏิบัติตามความรับผิดชอบและภาระหน้าที่ที่เกี่ยวข้องของตนเพื่อสนับสนุนการให้บริการจากผู้เชี่ยวชาญของ Microsoft ตามที่ระบุไว้ในคำอธิบายของบริการจากผู้เชี่ยวชาญแต่ละบริการ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ข้อจำกัดความรับผิด</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เท่าที่กฎหมายที่ใช้บังคับอนุญาต ความรับผิดทั้งหมดของคู่สัญญาแต่ละฝ่ายสำหรับการเรียกร้องสิทธิทั้งหมดที่เกี่ยวข้องกับบริการจากผู้เชี่ยวชาญจะจำกัดอยู่ที่จำนวนเงินที่ลูกค้าต้องชำระสำหรับบริการจากผู้เชี่ยวชาญ หรือข้อจำกัดความรับผิดสำหรับ Online Service ซึ่งมีการเสนอบริการจากผู้เชี่ยวชาญให้ด้วย ขึ้นอยู่กับว่าจำนวนใดมากกว่า </w:t>
      </w:r>
      <w:r w:rsidRPr="00FC7E3D">
        <w:rPr>
          <w:rFonts w:ascii="Tahoma" w:hAnsi="Tahoma" w:cs="Tahoma"/>
          <w:b/>
          <w:bCs/>
          <w:szCs w:val="18"/>
          <w:cs/>
        </w:rPr>
        <w:t>คู่สัญญาไม่ว่าฝ่ายใดจะไม่ต้องรับผิดจากค่าเสียหายโดยอ้อม ค่าเสียหายต่อเนื่อง ค่าเสียหายพิเศษ ค่าเสียหายที่เป็นการลงโทษ หรือค่าเสียหายที่เป็นผลสืบเนื่อง ซึ่งรวมถึงการสูญเสียความสามารถในการใช้งาน การสูญเสียผลกำไร หรือการหยุดชะงักทางธุรกิจ ไม่ว่าจะเกิดขึ้นอย่างไรหรืออยู่บนพื้นฐานของทฤษฎีความรับผิดใดก็ตามที่เกี่ยวข้องกับบริการจากผู้เชี่ยวชาญ ข้อจำกัดหรือข้อยกเว้นความรับผิดจะไม่มีผลใช้บังคับกับความรับผิดที่เกิดขึ้นจาก (1) ภาระหน้าที่ในการรักษาความลับของคู่สัญญาฝ่ายใดฝ่ายหนึ่ง หรือ (2) การละเมิดสิทธิในทรัพย์สินทางปัญญาของคู่สัญญาอีกฝ่ายหนึ่ง</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outlineLvl w:val="2"/>
        <w:rPr>
          <w:rFonts w:ascii="Tahoma" w:hAnsi="Tahoma" w:cs="Tahoma"/>
          <w:szCs w:val="18"/>
          <w:cs/>
        </w:rPr>
      </w:pPr>
      <w:r w:rsidRPr="00FC7E3D">
        <w:rPr>
          <w:rFonts w:ascii="Tahoma" w:hAnsi="Tahoma" w:cs="Tahoma"/>
          <w:b/>
          <w:bCs/>
          <w:color w:val="00188F"/>
          <w:szCs w:val="18"/>
          <w:cs/>
        </w:rPr>
        <w:t>โปรแกรมแก้ไข</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“โปรแกรมแก้ไข” คือ การแก้ไข การดัดแปลง หรือการเพิ่มประสิทธิภาพของผลิตภัณฑ์ หรืองานสืบเนื่องของการดำเนินการเหล่านี้ ซึ่ง Microsoft วางจำหน่ายโดยทั่วไป (เช่น Service Pack) หรือ Microsoft จัดให้กับลูกค้าเพื่อจัดการปัญหาใดๆ ที่เกี่ยวข้องกับการสนับสนุนลูกค้า  โปรแกรมแก้ไขแต่ละโปรแกรมจะได้รับอนุญาตให้ใช้สิทธิภายใต้ข้อกำหนดเดียวกันกับผลิตภัณฑ์ที่นำมาใช้ด้วย รวมทั้งข้อกำหนดที่แยกต่างหากซึ่งให้ไว้พร้อมกับโปรแกรมแก้ไข หากโปรแกรมแก้ไขไม่ได้รับการกำหนดไว้สำหรับผลิตภัณฑ์ใดผลิตภัณฑ์หนึ่งโดยเฉพาะ ข้อกำหนดทั่วไปใน OST นี้จะมีผลใช้บังคับ พร้อมทั้งข้อกำหนดในการใช้งานใดๆ ที่ Microsoft ให้ไว้กับโปรแกรมแก้ไข </w:t>
      </w:r>
    </w:p>
    <w:p w:rsidR="0056363B" w:rsidRPr="00FC7E3D" w:rsidRDefault="0056363B" w:rsidP="0056363B">
      <w:pPr>
        <w:pStyle w:val="ProductList-Body"/>
        <w:rPr>
          <w:rFonts w:ascii="Tahoma" w:hAnsi="Tahoma" w:cs="Tahoma"/>
          <w:szCs w:val="18"/>
          <w:cs/>
        </w:rPr>
      </w:pPr>
    </w:p>
    <w:p w:rsidR="0056363B" w:rsidRPr="00FC7E3D" w:rsidRDefault="0056363B" w:rsidP="009633C3">
      <w:pPr>
        <w:pStyle w:val="ProductList-Body"/>
        <w:keepNext/>
        <w:outlineLvl w:val="2"/>
        <w:rPr>
          <w:rFonts w:ascii="Tahoma" w:hAnsi="Tahoma" w:cs="Tahoma"/>
          <w:szCs w:val="18"/>
          <w:cs/>
        </w:rPr>
      </w:pPr>
      <w:r w:rsidRPr="00FC7E3D">
        <w:rPr>
          <w:rFonts w:ascii="Tahoma" w:hAnsi="Tahoma" w:cs="Tahoma"/>
          <w:b/>
          <w:bCs/>
          <w:color w:val="00188F"/>
          <w:szCs w:val="18"/>
          <w:cs/>
        </w:rPr>
        <w:lastRenderedPageBreak/>
        <w:t>งานที่มีอยู่ก่อน</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สิทธิทั้งหมดในโค้ดคอมพิวเตอร์ หรือเนื้อหาที่เขียนขึ้นที่ไม่ใช่โค้ดคอมพิวเตอร์ ซึ่งพัฒนาหรือได้มาโดยไม่ได้เกี่ยวพันกับบริการจากผู้เชี่ยวชาญที่จัดไว้ให้กับลูกค้า (งานที่มีอยู่แล้ว) จะยังคงเป็นทรัพย์สินของผู้ที่จัดทำงานนั้นแต่เพียงผู้เดียว คู่สัญญาแต่ละฝ่ายสามารถใช้ ทำซ้ำ และแก้ไขงานที่มีอยู่แล้วของคู่สัญญาอีกฝ่ายหนึ่งได้ เฉพาะเท่าที่จำเป็นในการดำเนินการตามภาระหน้าที่ที่เกี่ยวข้องกับบริการจากผู้เชี่ยวชาญเท่านั้น เว้นแต่คู่สัญญาอาจได้ตกลงกันไว้เป็นอย่างอื่นโดยชัดแจ้งเป็นลายลักษณ์อักษร เมื่อมีการชำระเงินเต็มจำนวน Microsoft จะให้ลูกค้าได้รับสิทธิการใช้งานแบบ non-exclusive, ไม่จำกัดระยะเวลา และมีการชำระเงินครบถ้วนเพื่อใช้ ทำซ้ำ และดัดแปลงแก้ไข (หากมี) งานใดๆ ที่มีอยู่แล้วของ Microsoft ซึ่งให้ไว้โดยเป็นส่วนหนึ่งของบริการจากผู้เชี่ยวชาญที่จัดให้ โดยที่งานนั้นๆ จะต้องอยู่ในรูปแบบที่ได้นำส่งให้แก่ลูกค้า และจะต้องมีวัตถุประสงค์เพื่อใช้ในกิจการภายในของลูกค้าเท่านั้น สิทธิการใช้งานในงานที่มีอยู่ก่อนของ Microsoft จะมีเงื่อนไขขึ้นอยู่กับการที่ลูกค้าปฏิบัติตามข้อกำหนดของข้อตกลง Volume Licensing ของลูกค้า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บริการที่จัดให้</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โค้ดหรือส่วนประกอบของคอมพิวเตอร์นอกเหนือไปจากผลิตภัณฑ์หรือโปรแกรมแก้ไขที่ Microsoft จัดให้กับลูกค้าเมื่อการให้บริการจากผู้เชี่ยวชาญของ Microsoft สิ้นสุดลงจะถือว่าเป็น “บริการที่จัดให้” เมื่อมีการชำระเงินเต็มจำนวนสำหรับบริการจากผู้เชี่ยวชาญ Microsoft จะให้ลูกค้าได้รับสิทธิการใช้งานแบบ non-exclusive ไม่สามารถโอนได้ และไม่จำกัดระยะเวลาเพื่อทำซ้ำ ใช้ และดัดแปลงแก้ไขบริการที่จัดไว้ให้โดยมีวัตถุประสงค์เพื่อใช้ในกิจการภายในของลูกค้าเท่านั้น ทั้งนี้ โดยอยู่ภายใต้ข้อกำหนดและเงื่อนไขที่ใช้บังคับกับบริการจากผู้เชี่ยวชาญและข้อตกลง Volume Licensing ของลูกค้า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การใช้ข้อมูลทางเทคนิคจากบริการจากผู้เชี่ยวชาญ</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 xml:space="preserve">Microsoft สามารถใช้ข้อมูลทางเทคนิคใดๆ ก็ตามที่ตนได้จากการให้บริการจากผู้เชี่ยวชาญในการแก้ไขปัญหา การระบุปัญหา การปรับปรุงประสิทธิภาพการทำงานของผลิตภัณฑ์ ในโปรแกรมแก้ไข และสำหรับฐานความรู้ของ Microsoft Microsoft ตกลงที่จะไม่ระบุตัวลูกค้าหรือเปิดเผยข้อมูลที่เป็นความลับใดๆ ของลูกค้าโดยเป็นส่วนหนึ่งของการใช้งานดังกล่าว </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ข้อจำกัดของสิทธิการใช้งานแบบโอเพนซอร์ส (Open Source)</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ลูกค้าจะต้องไม่ติดตั้งหรือใช้ซอฟต์แวร์หรือเทคโนโลยีที่ไม่ใช่ของ Microsoft ไม่ว่าในลักษณะใดที่จะทำให้ทรัพย์สินทางปัญญาของ Microsoft ต้องตกอยู่ภายใต้ภาระหน้าที่นอกเหนือไปจากภาระหน้าที่ที่ระบุอยู่ในข้อตกลง Volume Licensing ของลูกค้า</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outlineLvl w:val="2"/>
        <w:rPr>
          <w:rFonts w:ascii="Tahoma" w:hAnsi="Tahoma" w:cs="Tahoma"/>
          <w:szCs w:val="18"/>
          <w:cs/>
        </w:rPr>
      </w:pPr>
      <w:r w:rsidRPr="00FC7E3D">
        <w:rPr>
          <w:rFonts w:ascii="Tahoma" w:hAnsi="Tahoma" w:cs="Tahoma"/>
          <w:b/>
          <w:bCs/>
          <w:color w:val="00188F"/>
          <w:szCs w:val="18"/>
          <w:cs/>
        </w:rPr>
        <w:t>สิทธิของบริษัทในเครือ</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ลูกค้าอาจ sublicense สิทธิในการใช้บริการที่จัดให้ไปยังบริษัทในเครือของลูกค้า แต่บริษัทในเครือของลูกค้าจะไม่สามารถ sublicense สิทธิเหล่านี้ได้ ลูกค้าจะต้องรับผิดชอบในการตรวจสอบให้แน่ใจว่าบริษัทในเครือของลูกค้าได้ปฏิบัติตามข้อกำหนดของคำบอกกล่าวนี้และข้อตกลง Volume Licensing ของลูกค้า</w:t>
      </w:r>
    </w:p>
    <w:p w:rsidR="0056363B" w:rsidRPr="00FC7E3D" w:rsidRDefault="0056363B" w:rsidP="0056363B">
      <w:pPr>
        <w:pStyle w:val="ProductList-Body"/>
        <w:rPr>
          <w:rFonts w:ascii="Tahoma" w:hAnsi="Tahoma" w:cs="Tahoma"/>
          <w:szCs w:val="18"/>
          <w:cs/>
        </w:rPr>
      </w:pPr>
    </w:p>
    <w:p w:rsidR="0056363B" w:rsidRPr="00FC7E3D" w:rsidRDefault="0056363B" w:rsidP="0056363B">
      <w:pPr>
        <w:pStyle w:val="ProductList-Body"/>
        <w:rPr>
          <w:rFonts w:ascii="Tahoma" w:hAnsi="Tahoma" w:cs="Tahoma"/>
          <w:szCs w:val="18"/>
          <w:cs/>
        </w:rPr>
      </w:pPr>
      <w:r w:rsidRPr="00FC7E3D">
        <w:rPr>
          <w:rFonts w:ascii="Tahoma" w:hAnsi="Tahoma" w:cs="Tahoma"/>
          <w:b/>
          <w:bCs/>
          <w:color w:val="00188F"/>
          <w:szCs w:val="18"/>
          <w:cs/>
        </w:rPr>
        <w:t>ลูกค้าที่เป็นหน่วยงานของรัฐ</w:t>
      </w:r>
    </w:p>
    <w:p w:rsidR="0056363B" w:rsidRPr="00FC7E3D" w:rsidRDefault="0056363B" w:rsidP="0056363B">
      <w:pPr>
        <w:pStyle w:val="ProductList-Body"/>
        <w:rPr>
          <w:rFonts w:ascii="Tahoma" w:hAnsi="Tahoma" w:cs="Tahoma"/>
          <w:szCs w:val="18"/>
          <w:cs/>
        </w:rPr>
      </w:pPr>
      <w:r w:rsidRPr="00FC7E3D">
        <w:rPr>
          <w:rFonts w:ascii="Tahoma" w:hAnsi="Tahoma" w:cs="Tahoma"/>
          <w:szCs w:val="18"/>
          <w:cs/>
        </w:rPr>
        <w:t>ในกรณีที่ลูกค้าเป็นหน่วยงานของรัฐ ข้อกำหนดต่อไปนี้จะใช้บังคับกับบริการจากผู้เชี่ยวชาญใดๆ ที่จัดไว้ให้กับลูกค้าโดยไม่มีการเรียกเก็บค่าใช้จ่าย Microsoft ขอสละการมีสิทธิใดๆ และทั้งหมดในการได้รับการชดเชยจากลูกค้าสำหรับบริการจากผู้เชี่ยวชาญ ในการปฏิบัติตามกฎหมายและกฎระเบียบที่ใช้บังคับ Microsoft และลูกค้ายอมรับว่าบริการจากผู้เชี่ยวชาญมีขึ้นเพื่อผลประโยชน์และการใช้งานของลูกค้าแต่เพียงอย่างเดียว และไม่ได้จัดไว้ให้เพื่อการใช้งานหรือผลประโยชน์ส่วนบุคคลของพนักงานของรัฐแต่ละคน</w:t>
      </w:r>
    </w:p>
    <w:p w:rsidR="0056363B" w:rsidRPr="00FC7E3D" w:rsidRDefault="0001225D" w:rsidP="0056363B">
      <w:pPr>
        <w:pStyle w:val="ProductList-Body"/>
        <w:shd w:val="clear" w:color="auto" w:fill="A6A6A6" w:themeFill="background1" w:themeFillShade="A6"/>
        <w:spacing w:before="120" w:after="240"/>
        <w:jc w:val="right"/>
        <w:rPr>
          <w:rFonts w:ascii="Tahoma" w:hAnsi="Tahoma" w:cs="Tahoma"/>
          <w:szCs w:val="18"/>
          <w:cs/>
        </w:rPr>
      </w:pPr>
      <w:hyperlink w:anchor="TableofContents" w:history="1">
        <w:r w:rsidR="0056363B" w:rsidRPr="00FC7E3D">
          <w:rPr>
            <w:rStyle w:val="Hyperlink"/>
            <w:rFonts w:ascii="Tahoma" w:hAnsi="Tahoma" w:cs="Tahoma"/>
            <w:sz w:val="16"/>
            <w:szCs w:val="16"/>
            <w:cs/>
          </w:rPr>
          <w:t>สารบัญ</w:t>
        </w:r>
      </w:hyperlink>
      <w:r w:rsidR="0056363B" w:rsidRPr="00FC7E3D">
        <w:rPr>
          <w:rFonts w:ascii="Tahoma" w:hAnsi="Tahoma" w:cs="Tahoma"/>
          <w:sz w:val="16"/>
          <w:szCs w:val="16"/>
          <w:cs/>
        </w:rPr>
        <w:t xml:space="preserve"> / </w:t>
      </w:r>
      <w:hyperlink w:anchor="GeneralTerms" w:history="1">
        <w:r w:rsidR="0056363B" w:rsidRPr="00FC7E3D">
          <w:rPr>
            <w:rStyle w:val="Hyperlink"/>
            <w:rFonts w:ascii="Tahoma" w:hAnsi="Tahoma" w:cs="Tahoma"/>
            <w:sz w:val="16"/>
            <w:szCs w:val="16"/>
            <w:cs/>
          </w:rPr>
          <w:t>ข้อกำหนดทั่วไป</w:t>
        </w:r>
      </w:hyperlink>
    </w:p>
    <w:p w:rsidR="00FF0439" w:rsidRPr="00B40164" w:rsidRDefault="00FF0439" w:rsidP="00054068">
      <w:pPr>
        <w:pStyle w:val="ProductList-Offering1Heading"/>
        <w:rPr>
          <w:cs/>
        </w:rPr>
      </w:pPr>
      <w:bookmarkStart w:id="98" w:name="_Toc433206485"/>
      <w:r w:rsidRPr="00B40164">
        <w:rPr>
          <w:cs/>
        </w:rPr>
        <w:t>การบอกกล่าวเกี่ยวกับ H.264/AVC Visual Standard, VC</w:t>
      </w:r>
      <w:r w:rsidRPr="00AB64F9">
        <w:rPr>
          <w:cs/>
        </w:rPr>
        <w:t>-</w:t>
      </w:r>
      <w:r w:rsidRPr="00B40164">
        <w:rPr>
          <w:cs/>
        </w:rPr>
        <w:t>1 Video Standard, MPEG</w:t>
      </w:r>
      <w:r w:rsidRPr="00AB64F9">
        <w:rPr>
          <w:cs/>
        </w:rPr>
        <w:t>-</w:t>
      </w:r>
      <w:r w:rsidRPr="00B40164">
        <w:rPr>
          <w:cs/>
        </w:rPr>
        <w:t>4 Part Visual Standard และ MPEG</w:t>
      </w:r>
      <w:r w:rsidRPr="00AB64F9">
        <w:rPr>
          <w:cs/>
        </w:rPr>
        <w:t>-</w:t>
      </w:r>
      <w:r w:rsidRPr="00B40164">
        <w:rPr>
          <w:cs/>
        </w:rPr>
        <w:t>2 Video Standard</w:t>
      </w:r>
      <w:bookmarkEnd w:id="98"/>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ซอฟต์แวร์นี้อาจประกอบด้วยเทคโนโลยีการบีบอัดภาพ H.264/AVC, VC</w:t>
      </w:r>
      <w:r w:rsidRPr="00AB64F9">
        <w:rPr>
          <w:rFonts w:ascii="Tahoma" w:hAnsi="Tahoma" w:cs="Tahoma"/>
          <w:szCs w:val="18"/>
          <w:cs/>
        </w:rPr>
        <w:t>-</w:t>
      </w:r>
      <w:r w:rsidRPr="00B40164">
        <w:rPr>
          <w:rFonts w:ascii="Tahoma" w:hAnsi="Tahoma" w:cs="Tahoma"/>
          <w:szCs w:val="18"/>
          <w:cs/>
        </w:rPr>
        <w:t>1, MPEG</w:t>
      </w:r>
      <w:r w:rsidRPr="00AB64F9">
        <w:rPr>
          <w:rFonts w:ascii="Tahoma" w:hAnsi="Tahoma" w:cs="Tahoma"/>
          <w:szCs w:val="18"/>
          <w:cs/>
        </w:rPr>
        <w:t>-</w:t>
      </w:r>
      <w:r w:rsidRPr="00B40164">
        <w:rPr>
          <w:rFonts w:ascii="Tahoma" w:hAnsi="Tahoma" w:cs="Tahoma"/>
          <w:szCs w:val="18"/>
          <w:cs/>
        </w:rPr>
        <w:t>4 Part 2 และ MPEG</w:t>
      </w:r>
      <w:r w:rsidRPr="00AB64F9">
        <w:rPr>
          <w:rFonts w:ascii="Tahoma" w:hAnsi="Tahoma" w:cs="Tahoma"/>
          <w:szCs w:val="18"/>
          <w:cs/>
        </w:rPr>
        <w:t>-</w:t>
      </w:r>
      <w:r w:rsidRPr="00B40164">
        <w:rPr>
          <w:rFonts w:ascii="Tahoma" w:hAnsi="Tahoma" w:cs="Tahoma"/>
          <w:szCs w:val="18"/>
          <w:cs/>
        </w:rPr>
        <w:t>2 MPEG LA, L.L.C. ใช้ร่วมกับการบอกกล่าวนี้:</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ผลิตภัณฑ์นี้ได้รับอนุญาตให้ใช้สิทธิตามใบอนุญาตสิทธิบัตร AVC, VC</w:t>
      </w:r>
      <w:r w:rsidRPr="00AB64F9">
        <w:rPr>
          <w:rFonts w:ascii="Tahoma" w:hAnsi="Tahoma" w:cs="Tahoma"/>
          <w:szCs w:val="18"/>
          <w:cs/>
        </w:rPr>
        <w:t>-</w:t>
      </w:r>
      <w:r w:rsidRPr="00B40164">
        <w:rPr>
          <w:rFonts w:ascii="Tahoma" w:hAnsi="Tahoma" w:cs="Tahoma"/>
          <w:szCs w:val="18"/>
          <w:cs/>
        </w:rPr>
        <w:t>1, ภาพ MPEG</w:t>
      </w:r>
      <w:r w:rsidRPr="00AB64F9">
        <w:rPr>
          <w:rFonts w:ascii="Tahoma" w:hAnsi="Tahoma" w:cs="Tahoma"/>
          <w:szCs w:val="18"/>
          <w:cs/>
        </w:rPr>
        <w:t>-</w:t>
      </w:r>
      <w:r w:rsidRPr="00B40164">
        <w:rPr>
          <w:rFonts w:ascii="Tahoma" w:hAnsi="Tahoma" w:cs="Tahoma"/>
          <w:szCs w:val="18"/>
          <w:cs/>
        </w:rPr>
        <w:t>4 PART 2 และ MPEG</w:t>
      </w:r>
      <w:r w:rsidRPr="00AB64F9">
        <w:rPr>
          <w:rFonts w:ascii="Tahoma" w:hAnsi="Tahoma" w:cs="Tahoma"/>
          <w:szCs w:val="18"/>
          <w:cs/>
        </w:rPr>
        <w:t>-</w:t>
      </w:r>
      <w:r w:rsidRPr="00B40164">
        <w:rPr>
          <w:rFonts w:ascii="Tahoma" w:hAnsi="Tahoma" w:cs="Tahoma"/>
          <w:szCs w:val="18"/>
          <w:cs/>
        </w:rPr>
        <w:t>2 สำหรับการใช้งานส่วนตัวที่ไม่ใช่เพื่อการค้าของผู้บริโภคเพื่อการ (i) เข้ารหัสวิดีโอตามมาตรฐานข้างต้น (มาตรฐานวิดีโอ) และ/หรือ (ii) ถอดรหัส AVC, VC</w:t>
      </w:r>
      <w:r w:rsidRPr="00AB64F9">
        <w:rPr>
          <w:rFonts w:ascii="Tahoma" w:hAnsi="Tahoma" w:cs="Tahoma"/>
          <w:szCs w:val="18"/>
          <w:cs/>
        </w:rPr>
        <w:t>-</w:t>
      </w:r>
      <w:r w:rsidRPr="00B40164">
        <w:rPr>
          <w:rFonts w:ascii="Tahoma" w:hAnsi="Tahoma" w:cs="Tahoma"/>
          <w:szCs w:val="18"/>
          <w:cs/>
        </w:rPr>
        <w:t>1, MPEG</w:t>
      </w:r>
      <w:r w:rsidRPr="00AB64F9">
        <w:rPr>
          <w:rFonts w:ascii="Tahoma" w:hAnsi="Tahoma" w:cs="Tahoma"/>
          <w:szCs w:val="18"/>
          <w:cs/>
        </w:rPr>
        <w:t>-</w:t>
      </w:r>
      <w:r w:rsidRPr="00B40164">
        <w:rPr>
          <w:rFonts w:ascii="Tahoma" w:hAnsi="Tahoma" w:cs="Tahoma"/>
          <w:szCs w:val="18"/>
          <w:cs/>
        </w:rPr>
        <w:t xml:space="preserve">4 PART 2 และวิดีโอ MPEG 2 ที่ถูกเข้ารหัสโดยผู้บริโภคในกิจกรรมส่วนตัวที่ไม่ใช่การค้า และ/หรือที่ได้รับจากผู้ให้บริการวิดีโอที่ได้รับอนุญาตในการให้บริการวิดีโอดังกล่าว ไม่มีการให้อนุญาตหรือบ่งชี้ว่าให้อนุญาตเพื่อการใช้งานลักษณะอื่น ขอรับข้อมูลเพิ่มเติมได้จาก MPEG LA, L.L.C. โปรดดู </w:t>
      </w:r>
      <w:hyperlink r:id="rId48" w:history="1">
        <w:r w:rsidRPr="00B40164">
          <w:rPr>
            <w:rStyle w:val="Hyperlink"/>
            <w:rFonts w:ascii="Tahoma" w:hAnsi="Tahoma" w:cs="Tahoma"/>
            <w:szCs w:val="18"/>
            <w:cs/>
          </w:rPr>
          <w:t>www.mpegla.com</w:t>
        </w:r>
      </w:hyperlink>
      <w:r w:rsidRPr="00B40164">
        <w:rPr>
          <w:rFonts w:ascii="Tahoma" w:hAnsi="Tahoma" w:cs="Tahoma"/>
          <w:szCs w:val="18"/>
          <w:cs/>
        </w:rPr>
        <w:t xml:space="preserve">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เพื่อความชัดเจน การบอกกล่าวนี้ไม่ได้จำกัดหรือห้ามมิให้มีการใช้ซอฟต์แวร์เพื่อการใช้งานทางธุรกิจตามปกติที่เป็นการส่วนตัวสำหรับธุรกิจที่ไม่รวมถึง (i) การแจกจ่ายซอฟต์แวร์ต่อให้กับบุคคลภายนอก หรือ (ii) การสร้างเนื้อหาที่สอดคล้องกับเทคโนโลยีมาตรฐานวิดีโอเพื่อแจกจ่ายให้กับบุคคลภายนอก</w:t>
      </w:r>
    </w:p>
    <w:p w:rsidR="009633C3" w:rsidRPr="00FC7E3D" w:rsidRDefault="0001225D" w:rsidP="009633C3">
      <w:pPr>
        <w:pStyle w:val="ProductList-Body"/>
        <w:shd w:val="clear" w:color="auto" w:fill="A6A6A6" w:themeFill="background1" w:themeFillShade="A6"/>
        <w:spacing w:before="120" w:after="240"/>
        <w:jc w:val="right"/>
        <w:rPr>
          <w:rFonts w:ascii="Tahoma" w:hAnsi="Tahoma" w:cs="Tahoma"/>
          <w:szCs w:val="18"/>
          <w:cs/>
        </w:rPr>
      </w:pPr>
      <w:hyperlink w:anchor="สารบัญ" w:history="1">
        <w:r w:rsidR="009633C3" w:rsidRPr="00FC7E3D">
          <w:rPr>
            <w:rStyle w:val="Hyperlink"/>
            <w:rFonts w:ascii="Tahoma" w:hAnsi="Tahoma" w:cs="Tahoma"/>
            <w:sz w:val="16"/>
            <w:szCs w:val="16"/>
            <w:cs/>
          </w:rPr>
          <w:t>สารบัญ</w:t>
        </w:r>
      </w:hyperlink>
      <w:r w:rsidR="009633C3" w:rsidRPr="00FC7E3D">
        <w:rPr>
          <w:rFonts w:ascii="Tahoma" w:hAnsi="Tahoma" w:cs="Tahoma"/>
          <w:sz w:val="16"/>
          <w:szCs w:val="16"/>
          <w:cs/>
        </w:rPr>
        <w:t xml:space="preserve"> / </w:t>
      </w:r>
      <w:hyperlink w:anchor="GeneralTerms" w:history="1">
        <w:r w:rsidR="009633C3" w:rsidRPr="00FC7E3D">
          <w:rPr>
            <w:rStyle w:val="Hyperlink"/>
            <w:rFonts w:ascii="Tahoma" w:hAnsi="Tahoma" w:cs="Tahoma"/>
            <w:sz w:val="16"/>
            <w:szCs w:val="16"/>
            <w:cs/>
          </w:rPr>
          <w:t>ข้อกำหนดทั่วไป</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cs/>
        </w:rPr>
        <w:sectPr w:rsidR="00FF0439" w:rsidRPr="00B40164" w:rsidSect="00EC4CFF">
          <w:footerReference w:type="default" r:id="rId49"/>
          <w:footerReference w:type="first" r:id="rId50"/>
          <w:pgSz w:w="12240" w:h="15840"/>
          <w:pgMar w:top="1440" w:right="720" w:bottom="1440" w:left="720" w:header="720" w:footer="720" w:gutter="0"/>
          <w:cols w:space="720"/>
          <w:titlePg/>
          <w:docGrid w:linePitch="360"/>
        </w:sectPr>
      </w:pPr>
    </w:p>
    <w:p w:rsidR="00FF0439" w:rsidRPr="00B40164" w:rsidRDefault="00FF0439" w:rsidP="00FF0439">
      <w:pPr>
        <w:pStyle w:val="ProductList-SectionHeading"/>
        <w:outlineLvl w:val="0"/>
        <w:rPr>
          <w:rFonts w:ascii="Tahoma" w:hAnsi="Tahoma" w:cs="Tahoma"/>
          <w:bCs/>
          <w:szCs w:val="40"/>
          <w:cs/>
        </w:rPr>
      </w:pPr>
      <w:bookmarkStart w:id="99" w:name="Attachment2"/>
      <w:bookmarkStart w:id="100" w:name="_Toc433206486"/>
      <w:r w:rsidRPr="00B40164">
        <w:rPr>
          <w:rFonts w:ascii="Tahoma" w:hAnsi="Tahoma" w:cs="Tahoma"/>
          <w:bCs/>
          <w:szCs w:val="40"/>
          <w:cs/>
        </w:rPr>
        <w:lastRenderedPageBreak/>
        <w:t>เอกสารแนบ 2 – ชุดสิทธิการใช้งานของการสมัคร</w:t>
      </w:r>
      <w:bookmarkEnd w:id="99"/>
      <w:bookmarkEnd w:id="100"/>
    </w:p>
    <w:p w:rsidR="00FF0439" w:rsidRPr="00B40164" w:rsidRDefault="00FF0439" w:rsidP="00FF0439">
      <w:pPr>
        <w:pStyle w:val="ProductList-Body"/>
        <w:jc w:val="both"/>
        <w:rPr>
          <w:rFonts w:ascii="Tahoma" w:hAnsi="Tahoma" w:cs="Tahoma"/>
          <w:szCs w:val="18"/>
          <w:cs/>
        </w:rPr>
      </w:pPr>
      <w:r w:rsidRPr="00B40164">
        <w:rPr>
          <w:rFonts w:ascii="Tahoma" w:hAnsi="Tahoma" w:cs="Tahoma"/>
          <w:szCs w:val="18"/>
          <w:cs/>
        </w:rPr>
        <w:t>Online Services อาจมีไว้ให้สำหรับการซื้อในลักษณะที่เป็นชุดของ Online Services ในตารางด้านล่าง หากได้แรเงาช่องใดเป็น</w:t>
      </w:r>
      <w:r w:rsidRPr="00B40164">
        <w:rPr>
          <w:rFonts w:ascii="Tahoma" w:hAnsi="Tahoma" w:cs="Tahoma"/>
          <w:color w:val="000000" w:themeColor="text1"/>
          <w:szCs w:val="18"/>
          <w:shd w:val="clear" w:color="auto" w:fill="4668C5"/>
          <w:cs/>
        </w:rPr>
        <w:t>สีฟ้า</w:t>
      </w:r>
      <w:r w:rsidRPr="00B40164">
        <w:rPr>
          <w:rFonts w:ascii="Tahoma" w:hAnsi="Tahoma" w:cs="Tahoma"/>
          <w:color w:val="000000" w:themeColor="text1"/>
          <w:szCs w:val="18"/>
          <w:cs/>
        </w:rPr>
        <w:t>ในแถวของ Online Service แล้ว</w:t>
      </w:r>
      <w:r w:rsidRPr="00B40164">
        <w:rPr>
          <w:rFonts w:ascii="Tahoma" w:hAnsi="Tahoma" w:cs="Tahoma"/>
          <w:szCs w:val="18"/>
          <w:cs/>
        </w:rPr>
        <w:t xml:space="preserve"> Suite SL สำหรับคอลัมน์ที่มีช่องนั้นอยู่จะเป็นไปตามข้อกำหนด SL สำหรับ Online Services ของช่องนั้น </w:t>
      </w:r>
    </w:p>
    <w:p w:rsidR="00FF0439" w:rsidRPr="00B40164" w:rsidRDefault="00FF0439" w:rsidP="00FF0439">
      <w:pPr>
        <w:pStyle w:val="ProductList-Body"/>
        <w:jc w:val="both"/>
        <w:rPr>
          <w:rFonts w:ascii="Tahoma" w:hAnsi="Tahoma" w:cs="Tahoma"/>
          <w:szCs w:val="18"/>
          <w:cs/>
        </w:rPr>
      </w:pPr>
    </w:p>
    <w:tbl>
      <w:tblPr>
        <w:tblW w:w="10680" w:type="dxa"/>
        <w:tblInd w:w="108" w:type="dxa"/>
        <w:tblLayout w:type="fixed"/>
        <w:tblLook w:val="04A0" w:firstRow="1" w:lastRow="0" w:firstColumn="1" w:lastColumn="0" w:noHBand="0" w:noVBand="1"/>
      </w:tblPr>
      <w:tblGrid>
        <w:gridCol w:w="2249"/>
        <w:gridCol w:w="274"/>
        <w:gridCol w:w="270"/>
        <w:gridCol w:w="270"/>
        <w:gridCol w:w="270"/>
        <w:gridCol w:w="270"/>
        <w:gridCol w:w="270"/>
        <w:gridCol w:w="270"/>
        <w:gridCol w:w="270"/>
        <w:gridCol w:w="810"/>
        <w:gridCol w:w="831"/>
        <w:gridCol w:w="876"/>
        <w:gridCol w:w="870"/>
        <w:gridCol w:w="840"/>
        <w:gridCol w:w="840"/>
        <w:gridCol w:w="555"/>
        <w:gridCol w:w="645"/>
      </w:tblGrid>
      <w:tr w:rsidR="00FF0439" w:rsidRPr="00B40164" w:rsidTr="00546372">
        <w:trPr>
          <w:cantSplit/>
          <w:trHeight w:val="501"/>
        </w:trPr>
        <w:tc>
          <w:tcPr>
            <w:tcW w:w="2249" w:type="dxa"/>
            <w:vMerge w:val="restart"/>
            <w:tcBorders>
              <w:top w:val="nil"/>
              <w:left w:val="nil"/>
              <w:bottom w:val="dashSmallGap" w:sz="4" w:space="0" w:color="808080" w:themeColor="background1" w:themeShade="80"/>
              <w:right w:val="nil"/>
            </w:tcBorders>
            <w:vAlign w:val="bottom"/>
            <w:hideMark/>
          </w:tcPr>
          <w:p w:rsidR="00FF0439" w:rsidRPr="00B40164" w:rsidRDefault="00FF0439" w:rsidP="00EC4CFF">
            <w:pPr>
              <w:pStyle w:val="ProductList-Body"/>
              <w:tabs>
                <w:tab w:val="clear" w:pos="158"/>
                <w:tab w:val="left" w:pos="720"/>
              </w:tabs>
              <w:spacing w:line="256" w:lineRule="auto"/>
              <w:ind w:left="-108"/>
              <w:rPr>
                <w:rFonts w:ascii="Tahoma" w:hAnsi="Tahoma" w:cs="Tahoma"/>
                <w:sz w:val="22"/>
                <w:cs/>
              </w:rPr>
            </w:pPr>
            <w:r w:rsidRPr="00B40164">
              <w:rPr>
                <w:rFonts w:ascii="Tahoma" w:hAnsi="Tahoma" w:cs="Tahoma"/>
                <w:sz w:val="22"/>
                <w:cs/>
              </w:rPr>
              <w:t>Online Service</w:t>
            </w:r>
          </w:p>
        </w:tc>
        <w:tc>
          <w:tcPr>
            <w:tcW w:w="1084" w:type="dxa"/>
            <w:gridSpan w:val="4"/>
            <w:tcBorders>
              <w:top w:val="single" w:sz="12" w:space="0" w:color="FFFFFF" w:themeColor="background1"/>
              <w:left w:val="nil"/>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Office 365</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 xml:space="preserve">Enterprise </w:t>
            </w:r>
            <w:r w:rsidRPr="00B40164">
              <w:rPr>
                <w:rFonts w:ascii="Tahoma" w:hAnsi="Tahoma" w:cs="Tahoma"/>
                <w:color w:val="FFFFFF" w:themeColor="background1"/>
                <w:sz w:val="16"/>
                <w:szCs w:val="16"/>
                <w:vertAlign w:val="superscript"/>
                <w:cs/>
              </w:rPr>
              <w:t>1</w:t>
            </w:r>
          </w:p>
        </w:tc>
        <w:tc>
          <w:tcPr>
            <w:tcW w:w="1080" w:type="dxa"/>
            <w:gridSpan w:val="4"/>
            <w:tcBorders>
              <w:top w:val="single" w:sz="12" w:space="0" w:color="FFFFFF" w:themeColor="background1"/>
              <w:left w:val="nil"/>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Office 365</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รัฐบาล</w:t>
            </w:r>
          </w:p>
        </w:tc>
        <w:tc>
          <w:tcPr>
            <w:tcW w:w="810" w:type="dxa"/>
            <w:tcBorders>
              <w:top w:val="single" w:sz="12" w:space="0" w:color="FFFFFF" w:themeColor="background1"/>
              <w:left w:val="nil"/>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Office 365</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Education</w:t>
            </w:r>
          </w:p>
        </w:tc>
        <w:tc>
          <w:tcPr>
            <w:tcW w:w="83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Office 365</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Business Essentials</w:t>
            </w:r>
          </w:p>
        </w:tc>
        <w:tc>
          <w:tcPr>
            <w:tcW w:w="876"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Office 365</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องค์กรธุรกิจ</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Premium</w:t>
            </w:r>
          </w:p>
        </w:tc>
        <w:tc>
          <w:tcPr>
            <w:tcW w:w="8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Office 365</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Midsize Business</w:t>
            </w:r>
          </w:p>
        </w:tc>
        <w:tc>
          <w:tcPr>
            <w:tcW w:w="840" w:type="dxa"/>
            <w:tcBorders>
              <w:top w:val="single" w:sz="12" w:space="0" w:color="FFFFFF" w:themeColor="background1"/>
              <w:left w:val="single" w:sz="12" w:space="0" w:color="FFFFFF" w:themeColor="background1"/>
              <w:bottom w:val="nil"/>
              <w:right w:val="nil"/>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Enterprise</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Mobility Suite</w:t>
            </w:r>
          </w:p>
        </w:tc>
        <w:tc>
          <w:tcPr>
            <w:tcW w:w="84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Enterprise Cloud</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 xml:space="preserve">Suite </w:t>
            </w:r>
            <w:r w:rsidRPr="00B40164">
              <w:rPr>
                <w:rFonts w:ascii="Tahoma" w:hAnsi="Tahoma" w:cs="Tahoma"/>
                <w:color w:val="FFFFFF" w:themeColor="background1"/>
                <w:sz w:val="16"/>
                <w:szCs w:val="16"/>
                <w:vertAlign w:val="superscript"/>
                <w:cs/>
              </w:rPr>
              <w:t>2</w:t>
            </w:r>
          </w:p>
        </w:tc>
        <w:tc>
          <w:tcPr>
            <w:tcW w:w="1200" w:type="dxa"/>
            <w:gridSpan w:val="2"/>
            <w:tcBorders>
              <w:top w:val="single" w:sz="12" w:space="0" w:color="FFFFFF" w:themeColor="background1"/>
              <w:left w:val="single" w:sz="12" w:space="0" w:color="FFFFFF" w:themeColor="background1"/>
              <w:bottom w:val="nil"/>
              <w:right w:val="nil"/>
            </w:tcBorders>
            <w:shd w:val="clear" w:color="auto" w:fill="0072C6"/>
            <w:hideMark/>
          </w:tcPr>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szCs w:val="18"/>
                <w:cs/>
              </w:rPr>
            </w:pPr>
            <w:r w:rsidRPr="00B40164">
              <w:rPr>
                <w:rFonts w:ascii="Tahoma" w:hAnsi="Tahoma" w:cs="Tahoma"/>
                <w:color w:val="FFFFFF" w:themeColor="background1"/>
                <w:sz w:val="16"/>
                <w:szCs w:val="16"/>
                <w:cs/>
              </w:rPr>
              <w:t>Microsoft Dynamics</w:t>
            </w:r>
          </w:p>
          <w:p w:rsidR="00FF0439" w:rsidRPr="00B40164" w:rsidRDefault="00FF0439" w:rsidP="00EC4CFF">
            <w:pPr>
              <w:pStyle w:val="ProductList-Body"/>
              <w:tabs>
                <w:tab w:val="clear" w:pos="158"/>
                <w:tab w:val="left" w:pos="720"/>
              </w:tabs>
              <w:spacing w:before="20" w:after="20" w:line="256" w:lineRule="auto"/>
              <w:ind w:left="-115" w:right="-115"/>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CRM Online</w:t>
            </w:r>
          </w:p>
        </w:tc>
      </w:tr>
      <w:tr w:rsidR="005154EE" w:rsidRPr="00B40164" w:rsidTr="005154EE">
        <w:trPr>
          <w:cantSplit/>
          <w:trHeight w:val="288"/>
        </w:trPr>
        <w:tc>
          <w:tcPr>
            <w:tcW w:w="2249" w:type="dxa"/>
            <w:vMerge/>
            <w:tcBorders>
              <w:top w:val="nil"/>
              <w:left w:val="nil"/>
              <w:bottom w:val="dashSmallGap" w:sz="4" w:space="0" w:color="808080" w:themeColor="background1" w:themeShade="80"/>
              <w:right w:val="nil"/>
            </w:tcBorders>
            <w:vAlign w:val="center"/>
            <w:hideMark/>
          </w:tcPr>
          <w:p w:rsidR="005154EE" w:rsidRPr="00B40164" w:rsidRDefault="005154EE" w:rsidP="00EC4CFF">
            <w:pPr>
              <w:spacing w:after="0"/>
              <w:rPr>
                <w:rFonts w:ascii="Tahoma" w:hAnsi="Tahoma" w:cs="Tahoma"/>
                <w:cs/>
              </w:rPr>
            </w:pPr>
          </w:p>
        </w:tc>
        <w:tc>
          <w:tcPr>
            <w:tcW w:w="274" w:type="dxa"/>
            <w:tcBorders>
              <w:top w:val="nil"/>
              <w:left w:val="nil"/>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E3</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E4</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E3</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E4</w:t>
            </w:r>
          </w:p>
        </w:tc>
        <w:tc>
          <w:tcPr>
            <w:tcW w:w="81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p>
        </w:tc>
        <w:tc>
          <w:tcPr>
            <w:tcW w:w="831"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p>
        </w:tc>
        <w:tc>
          <w:tcPr>
            <w:tcW w:w="87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p>
        </w:tc>
        <w:tc>
          <w:tcPr>
            <w:tcW w:w="8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p>
        </w:tc>
        <w:tc>
          <w:tcPr>
            <w:tcW w:w="840" w:type="dxa"/>
            <w:tcBorders>
              <w:top w:val="nil"/>
              <w:left w:val="single" w:sz="12" w:space="0" w:color="FFFFFF" w:themeColor="background1"/>
              <w:bottom w:val="single" w:sz="12" w:space="0" w:color="FFFFFF" w:themeColor="background1"/>
              <w:right w:val="nil"/>
            </w:tcBorders>
            <w:shd w:val="clear" w:color="auto" w:fill="0072C6"/>
            <w:vAlign w:val="center"/>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p>
        </w:tc>
        <w:tc>
          <w:tcPr>
            <w:tcW w:w="84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p>
        </w:tc>
        <w:tc>
          <w:tcPr>
            <w:tcW w:w="555" w:type="dxa"/>
            <w:tcBorders>
              <w:top w:val="nil"/>
              <w:left w:val="single" w:sz="12" w:space="0" w:color="FFFFFF" w:themeColor="background1"/>
              <w:bottom w:val="single" w:sz="12" w:space="0" w:color="FFFFFF" w:themeColor="background1"/>
              <w:right w:val="nil"/>
            </w:tcBorders>
            <w:shd w:val="clear" w:color="auto" w:fill="0072C6"/>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Pro.</w:t>
            </w:r>
          </w:p>
        </w:tc>
        <w:tc>
          <w:tcPr>
            <w:tcW w:w="645" w:type="dxa"/>
            <w:tcBorders>
              <w:top w:val="nil"/>
              <w:left w:val="single" w:sz="12" w:space="0" w:color="FFFFFF" w:themeColor="background1"/>
              <w:bottom w:val="single" w:sz="12" w:space="0" w:color="FFFFFF" w:themeColor="background1"/>
              <w:right w:val="nil"/>
            </w:tcBorders>
            <w:shd w:val="clear" w:color="auto" w:fill="0072C6"/>
            <w:hideMark/>
          </w:tcPr>
          <w:p w:rsidR="005154EE" w:rsidRPr="00B40164" w:rsidRDefault="005154EE" w:rsidP="00EC4CFF">
            <w:pPr>
              <w:pStyle w:val="ProductList-Body"/>
              <w:tabs>
                <w:tab w:val="clear" w:pos="158"/>
                <w:tab w:val="left" w:pos="720"/>
              </w:tabs>
              <w:spacing w:line="256" w:lineRule="auto"/>
              <w:ind w:left="-108" w:right="-108"/>
              <w:jc w:val="center"/>
              <w:rPr>
                <w:rFonts w:ascii="Tahoma" w:hAnsi="Tahoma" w:cs="Tahoma"/>
                <w:color w:val="FFFFFF" w:themeColor="background1"/>
                <w:sz w:val="16"/>
                <w:szCs w:val="16"/>
                <w:cs/>
              </w:rPr>
            </w:pPr>
            <w:r w:rsidRPr="00B40164">
              <w:rPr>
                <w:rFonts w:ascii="Tahoma" w:hAnsi="Tahoma" w:cs="Tahoma"/>
                <w:color w:val="FFFFFF" w:themeColor="background1"/>
                <w:sz w:val="16"/>
                <w:szCs w:val="16"/>
                <w:cs/>
              </w:rPr>
              <w:t>Ent.</w:t>
            </w:r>
          </w:p>
        </w:tc>
      </w:tr>
      <w:tr w:rsidR="005154EE" w:rsidRPr="00B40164" w:rsidTr="005154EE">
        <w:trPr>
          <w:trHeight w:val="288"/>
        </w:trPr>
        <w:tc>
          <w:tcPr>
            <w:tcW w:w="2249" w:type="dxa"/>
            <w:tcBorders>
              <w:top w:val="dashSmallGap" w:sz="4" w:space="0" w:color="808080" w:themeColor="background1" w:themeShade="80"/>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Exchange Online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nil"/>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Exchange Online Kiosk</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Exchange Online Plan 1</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Exchange Online Plan 2</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SharePoint Online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SharePoint Online Kiosk</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SharePoint Online Plan 1</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SharePoint Online Plan 2</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Skype for Business Online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Skype for Business Online Plan 1</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Skype for Business Online Plan 2</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Yammer Enterprise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hideMark/>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r w:rsidRPr="00B40164">
              <w:rPr>
                <w:rFonts w:ascii="Tahoma" w:hAnsi="Tahoma" w:cs="Tahoma"/>
                <w:szCs w:val="18"/>
                <w:cs/>
              </w:rPr>
              <w:t xml:space="preserve"> </w:t>
            </w: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Office Online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Office 365 Business</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Office 365 ProPlus</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Microsoft Intune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Azure Rights Management</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Azure Active Directory Premium</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Microsoft Dynamics Marketing Sales Collaboration</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Microsoft Dynamics Marketing Enterprise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Microsoft Social Engagement Professional</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r w:rsidR="005154EE" w:rsidRPr="00B40164" w:rsidTr="005154EE">
        <w:trPr>
          <w:trHeight w:val="288"/>
        </w:trPr>
        <w:tc>
          <w:tcPr>
            <w:tcW w:w="2249" w:type="dxa"/>
            <w:tcBorders>
              <w:top w:val="dashSmallGap" w:sz="4" w:space="0" w:color="BFBFBF" w:themeColor="background1" w:themeShade="BF"/>
              <w:left w:val="nil"/>
              <w:bottom w:val="nil"/>
              <w:right w:val="nil"/>
            </w:tcBorders>
            <w:noWrap/>
            <w:vAlign w:val="center"/>
            <w:hideMark/>
          </w:tcPr>
          <w:p w:rsidR="005154EE" w:rsidRPr="00B40164" w:rsidRDefault="005154EE" w:rsidP="00EC4CFF">
            <w:pPr>
              <w:pStyle w:val="ProductList-Body"/>
              <w:tabs>
                <w:tab w:val="clear" w:pos="158"/>
                <w:tab w:val="left" w:pos="720"/>
              </w:tabs>
              <w:spacing w:line="256" w:lineRule="auto"/>
              <w:ind w:left="-108"/>
              <w:rPr>
                <w:rFonts w:ascii="Tahoma" w:hAnsi="Tahoma" w:cs="Tahoma"/>
                <w:sz w:val="16"/>
                <w:szCs w:val="16"/>
                <w:cs/>
              </w:rPr>
            </w:pPr>
            <w:r w:rsidRPr="00B40164">
              <w:rPr>
                <w:rFonts w:ascii="Tahoma" w:hAnsi="Tahoma" w:cs="Tahoma"/>
                <w:sz w:val="16"/>
                <w:szCs w:val="16"/>
                <w:cs/>
              </w:rPr>
              <w:t>Parature Enterprise</w:t>
            </w:r>
          </w:p>
        </w:tc>
        <w:tc>
          <w:tcPr>
            <w:tcW w:w="274" w:type="dxa"/>
            <w:tcBorders>
              <w:top w:val="single" w:sz="12" w:space="0" w:color="FFFFFF" w:themeColor="background1"/>
              <w:left w:val="nil"/>
              <w:bottom w:val="nil"/>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3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6"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84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555"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c>
          <w:tcPr>
            <w:tcW w:w="645" w:type="dxa"/>
            <w:tcBorders>
              <w:top w:val="single" w:sz="12" w:space="0" w:color="FFFFFF" w:themeColor="background1"/>
              <w:left w:val="single" w:sz="12" w:space="0" w:color="FFFFFF" w:themeColor="background1"/>
              <w:bottom w:val="nil"/>
              <w:right w:val="nil"/>
            </w:tcBorders>
            <w:shd w:val="clear" w:color="auto" w:fill="4668C5"/>
            <w:vAlign w:val="center"/>
          </w:tcPr>
          <w:p w:rsidR="005154EE" w:rsidRPr="00B40164" w:rsidRDefault="005154EE" w:rsidP="00EC4CFF">
            <w:pPr>
              <w:pStyle w:val="ProductList-Body"/>
              <w:tabs>
                <w:tab w:val="clear" w:pos="158"/>
                <w:tab w:val="left" w:pos="720"/>
              </w:tabs>
              <w:spacing w:line="256" w:lineRule="auto"/>
              <w:jc w:val="center"/>
              <w:rPr>
                <w:rFonts w:ascii="Tahoma" w:hAnsi="Tahoma" w:cs="Tahoma"/>
                <w:szCs w:val="18"/>
                <w:cs/>
              </w:rPr>
            </w:pPr>
          </w:p>
        </w:tc>
      </w:tr>
    </w:tbl>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vertAlign w:val="superscript"/>
          <w:cs/>
        </w:rPr>
        <w:t>1</w:t>
      </w:r>
      <w:r w:rsidRPr="00B40164">
        <w:rPr>
          <w:rFonts w:ascii="Tahoma" w:hAnsi="Tahoma" w:cs="Tahoma"/>
          <w:szCs w:val="18"/>
          <w:cs/>
        </w:rPr>
        <w:t xml:space="preserve"> Add</w:t>
      </w:r>
      <w:r w:rsidRPr="00AB64F9">
        <w:rPr>
          <w:rFonts w:ascii="Tahoma" w:hAnsi="Tahoma" w:cs="Tahoma"/>
          <w:szCs w:val="18"/>
          <w:cs/>
        </w:rPr>
        <w:t>-</w:t>
      </w:r>
      <w:r w:rsidRPr="00B40164">
        <w:rPr>
          <w:rFonts w:ascii="Tahoma" w:hAnsi="Tahoma" w:cs="Tahoma"/>
          <w:szCs w:val="18"/>
          <w:cs/>
        </w:rPr>
        <w:t xml:space="preserve">on Suite SL ที่มีคำว่า </w:t>
      </w:r>
      <w:r w:rsidR="00FE6390" w:rsidRPr="00B40164">
        <w:rPr>
          <w:rFonts w:ascii="Tahoma" w:hAnsi="Tahoma" w:cs="Tahoma"/>
          <w:szCs w:val="18"/>
          <w:lang w:val="en-US"/>
        </w:rPr>
        <w:t>“</w:t>
      </w:r>
      <w:r w:rsidRPr="00B40164">
        <w:rPr>
          <w:rFonts w:ascii="Tahoma" w:hAnsi="Tahoma" w:cs="Tahoma"/>
          <w:szCs w:val="18"/>
          <w:cs/>
        </w:rPr>
        <w:t>ไม่มี ProPlus</w:t>
      </w:r>
      <w:r w:rsidR="00FE6390" w:rsidRPr="00B40164">
        <w:rPr>
          <w:rFonts w:ascii="Tahoma" w:hAnsi="Tahoma" w:cs="Tahoma"/>
          <w:szCs w:val="18"/>
          <w:lang w:val="en-US"/>
        </w:rPr>
        <w:t>”</w:t>
      </w:r>
      <w:r w:rsidRPr="00B40164">
        <w:rPr>
          <w:rFonts w:ascii="Tahoma" w:hAnsi="Tahoma" w:cs="Tahoma"/>
          <w:szCs w:val="18"/>
          <w:cs/>
        </w:rPr>
        <w:t xml:space="preserve"> อยู่ในชื่อจะไม่มีสิทธิใน Office 365 ProPlus</w:t>
      </w:r>
    </w:p>
    <w:p w:rsidR="005154EE" w:rsidRPr="00E64013" w:rsidRDefault="005154EE" w:rsidP="005154EE">
      <w:pPr>
        <w:pStyle w:val="ProductList-Body"/>
        <w:rPr>
          <w:rStyle w:val="Hyperlink"/>
          <w:rFonts w:ascii="Tahoma" w:hAnsi="Tahoma" w:cs="Tahoma"/>
          <w:szCs w:val="18"/>
          <w:cs/>
        </w:rPr>
      </w:pPr>
      <w:r w:rsidRPr="00E64013">
        <w:rPr>
          <w:rFonts w:ascii="Tahoma" w:hAnsi="Tahoma" w:cs="Tahoma"/>
          <w:szCs w:val="18"/>
          <w:vertAlign w:val="superscript"/>
          <w:cs/>
        </w:rPr>
        <w:t>2</w:t>
      </w:r>
      <w:r w:rsidRPr="00E64013">
        <w:rPr>
          <w:rFonts w:ascii="Tahoma" w:hAnsi="Tahoma" w:cs="Tahoma"/>
          <w:szCs w:val="18"/>
          <w:cs/>
        </w:rPr>
        <w:t xml:space="preserve"> นอกเหนือจาก Online Service ที่ระบุข้างต้น Enterprise Cloud Suite ยังเป็นไปตามข้อกำหนด SL สำหรับ Windows SA ต่อผู้ใช้หนึ่งราย ตามที่อธิบายไว้ในข้อกำหนดของผลิตภัณฑ์ โดยสามารถดูข้อกำหนดของผลิตภัณฑ์ได้ที่ </w:t>
      </w:r>
      <w:hyperlink r:id="rId51" w:history="1">
        <w:r w:rsidRPr="00E64013">
          <w:rPr>
            <w:rStyle w:val="Hyperlink"/>
            <w:rFonts w:ascii="Tahoma" w:hAnsi="Tahoma" w:cs="Tahoma"/>
            <w:szCs w:val="18"/>
            <w:cs/>
          </w:rPr>
          <w:t>http://go.microsoft.com/?linkid=9839207</w:t>
        </w:r>
      </w:hyperlink>
    </w:p>
    <w:p w:rsidR="00FF0439" w:rsidRPr="00B40164" w:rsidRDefault="00FF0439" w:rsidP="00FF0439">
      <w:pPr>
        <w:pStyle w:val="ProductList-Body"/>
        <w:rPr>
          <w:rFonts w:ascii="Tahoma" w:hAnsi="Tahoma" w:cs="Tahoma"/>
          <w:szCs w:val="18"/>
          <w:cs/>
        </w:rPr>
      </w:pPr>
      <w:r w:rsidRPr="00B40164">
        <w:rPr>
          <w:rFonts w:ascii="Tahoma" w:hAnsi="Tahoma" w:cs="Tahoma"/>
          <w:szCs w:val="18"/>
          <w:vertAlign w:val="superscript"/>
          <w:cs/>
        </w:rPr>
        <w:t>3</w:t>
      </w:r>
      <w:r w:rsidRPr="00B40164">
        <w:rPr>
          <w:rFonts w:ascii="Tahoma" w:hAnsi="Tahoma" w:cs="Tahoma"/>
          <w:szCs w:val="18"/>
          <w:cs/>
        </w:rPr>
        <w:t xml:space="preserve"> Microsoft Dynamics CRM Online Professional EDU และ Microsoft Dynamics CRM Online Enterprise EDU เป็นไปตามข้อกำหนด SL เดียวกันกับ Microsoft Dynamics CRM Online Professional และ Microsoft Dynamics CRM Online Enterprise ตามลำดับ</w:t>
      </w:r>
    </w:p>
    <w:p w:rsidR="009633C3" w:rsidRPr="00FC7E3D" w:rsidRDefault="0001225D" w:rsidP="009633C3">
      <w:pPr>
        <w:pStyle w:val="ProductList-Body"/>
        <w:shd w:val="clear" w:color="auto" w:fill="A6A6A6" w:themeFill="background1" w:themeFillShade="A6"/>
        <w:spacing w:before="120" w:after="240"/>
        <w:jc w:val="right"/>
        <w:rPr>
          <w:rFonts w:ascii="Tahoma" w:hAnsi="Tahoma" w:cs="Tahoma"/>
          <w:szCs w:val="18"/>
          <w:cs/>
        </w:rPr>
      </w:pPr>
      <w:hyperlink w:anchor="สารบัญ" w:history="1">
        <w:r w:rsidR="009633C3" w:rsidRPr="00FC7E3D">
          <w:rPr>
            <w:rStyle w:val="Hyperlink"/>
            <w:rFonts w:ascii="Tahoma" w:hAnsi="Tahoma" w:cs="Tahoma"/>
            <w:sz w:val="16"/>
            <w:szCs w:val="16"/>
            <w:cs/>
          </w:rPr>
          <w:t>สารบัญ</w:t>
        </w:r>
      </w:hyperlink>
      <w:r w:rsidR="009633C3" w:rsidRPr="00FC7E3D">
        <w:rPr>
          <w:rFonts w:ascii="Tahoma" w:hAnsi="Tahoma" w:cs="Tahoma"/>
          <w:sz w:val="16"/>
          <w:szCs w:val="16"/>
          <w:cs/>
        </w:rPr>
        <w:t xml:space="preserve"> / </w:t>
      </w:r>
      <w:hyperlink w:anchor="GeneralTerms" w:history="1">
        <w:r w:rsidR="009633C3" w:rsidRPr="00FC7E3D">
          <w:rPr>
            <w:rStyle w:val="Hyperlink"/>
            <w:rFonts w:ascii="Tahoma" w:hAnsi="Tahoma" w:cs="Tahoma"/>
            <w:sz w:val="16"/>
            <w:szCs w:val="16"/>
            <w:cs/>
          </w:rPr>
          <w:t>ข้อกำหนดทั่วไป</w:t>
        </w:r>
      </w:hyperlink>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cs/>
        </w:rPr>
        <w:sectPr w:rsidR="00FF0439" w:rsidRPr="00B40164" w:rsidSect="00EC4CFF">
          <w:pgSz w:w="12240" w:h="15840"/>
          <w:pgMar w:top="1440" w:right="720" w:bottom="1440" w:left="720" w:header="720" w:footer="720" w:gutter="0"/>
          <w:cols w:space="720"/>
          <w:titlePg/>
          <w:docGrid w:linePitch="360"/>
        </w:sectPr>
      </w:pPr>
    </w:p>
    <w:p w:rsidR="00FF0439" w:rsidRPr="00B40164" w:rsidRDefault="00FF0439" w:rsidP="00FF0439">
      <w:pPr>
        <w:pStyle w:val="ProductList-SectionHeading"/>
        <w:outlineLvl w:val="0"/>
        <w:rPr>
          <w:rFonts w:ascii="Tahoma" w:hAnsi="Tahoma" w:cs="Tahoma"/>
          <w:bCs/>
          <w:szCs w:val="40"/>
          <w:cs/>
        </w:rPr>
      </w:pPr>
      <w:bookmarkStart w:id="101" w:name="Attachment3"/>
      <w:bookmarkStart w:id="102" w:name="_Toc433206487"/>
      <w:r w:rsidRPr="00B40164">
        <w:rPr>
          <w:rFonts w:ascii="Tahoma" w:hAnsi="Tahoma" w:cs="Tahoma"/>
          <w:bCs/>
          <w:szCs w:val="40"/>
          <w:cs/>
        </w:rPr>
        <w:lastRenderedPageBreak/>
        <w:t xml:space="preserve">เอกสารแนบ 3 – Standard Contractual Clauses </w:t>
      </w:r>
      <w:r w:rsidR="00C9255B" w:rsidRPr="00B40164">
        <w:rPr>
          <w:rFonts w:ascii="Tahoma" w:hAnsi="Tahoma" w:cs="Tahoma"/>
          <w:bCs/>
          <w:szCs w:val="40"/>
          <w:lang w:val="en-US"/>
        </w:rPr>
        <w:br/>
      </w:r>
      <w:r w:rsidRPr="00B40164">
        <w:rPr>
          <w:rFonts w:ascii="Tahoma" w:hAnsi="Tahoma" w:cs="Tahoma"/>
          <w:bCs/>
          <w:szCs w:val="40"/>
          <w:cs/>
        </w:rPr>
        <w:t>(ผู้ประมวลผล)</w:t>
      </w:r>
      <w:bookmarkEnd w:id="101"/>
      <w:bookmarkEnd w:id="102"/>
    </w:p>
    <w:p w:rsidR="00FF0439" w:rsidRPr="00B40164" w:rsidRDefault="00FF0439" w:rsidP="00FF0439">
      <w:pPr>
        <w:pStyle w:val="ProductList-Body"/>
        <w:rPr>
          <w:rFonts w:ascii="Tahoma" w:hAnsi="Tahoma" w:cs="Tahoma"/>
          <w:szCs w:val="18"/>
          <w:cs/>
        </w:rPr>
      </w:pPr>
      <w:r w:rsidRPr="00B40164">
        <w:rPr>
          <w:rFonts w:ascii="Tahoma" w:hAnsi="Tahoma" w:cs="Tahoma"/>
          <w:szCs w:val="18"/>
          <w:cs/>
        </w:rPr>
        <w:t>เพื่อวัตถุประสงค์ของ Article 26(2) ของ Directive 95/46/EC สำหรับการถ่ายโอนข้อมูลส่วนบุคคลไปยังผู้ประมวลผลที่มีที่ตั้งอยู่ในประเทศภายนอกซึ่งไม่ได้รับรองถึงการคุ้มครองข้อมูลส่วนบุคคลในระดับที่เพียงพอ ลูกค้า (ในฐานะผู้ส่งออกข้อมูล) และ Microsoft Corporation (ในฐานะผู้นำเข้าข้อมูล ซึ่งมีลายมือชื่อปรากฏอยู่ด้านล่าง) โดยเรียกแต่ละฝ่ายหรือเรียกรวมกันว่า “คู่สัญญา” ได้ยอมรับ Contractual Clauses ต่อไปนี้ (ต่อไปนี้จะเรียกว่า “Clause ต่างๆ” หรือ “Standard Contractual Clauses”) ในการแสดงให้เห็นถึงระบบป้องกันที่เพียงพอในการคุ้มครองสิทธิความเป็นส่วนตัว สิทธิพื้นฐาน และเสรีภาพของบุคคล สำหรับการถ่ายโอนข้อมูลส่วนบุคคลโดยผู้ส่งออกข้อมูลไปยังผู้นำเข้าข้อมูลตามที่ระบุในภาคผนวก 1</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1: คำนิยาม</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(a) 'ข้อมูลส่วนบุคคล' 'ข้อมูลประเภทพิเศษ' 'ประมวลผล/การประมวลผล' 'ผู้ควบคุม' 'ผู้ประมวลผล' 'ผู้มีส่วนเกี่ยวข้องในข้อมูล (Data Subject)' และ 'เจ้าหน้าที่กำกับดูแล (Supervisory Authority)' จะมีความหมายเดียวกับตามที่กำหนดไว้ใน Directive 95/46/EC ของสภายุโรปและของคณะมนตรีลงวันที่ 24 ตุลาคม 1995 ว่าด้วยการคุ้มครองบุคคลเกี่ยวกับการประมวลผลข้อมูลส่วนบุคคลและการเคลื่อนย้ายข้อมูลดังกล่าวอย่างเสรี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(b) 'ผู้ส่งออกข้อมูล' หมายถึงผู้ควบคุมซึ่งถ่ายโอนข้อมูลส่วนบุคคล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(c) 'ผู้นำเข้าข้อมูล' หมายถึงผู้ประมวลผลซึ่งตกลงที่จะรับข้อมูลส่วนบุคคลจากผู้ส่งออกข้อมูล โดยเป็นข้อมูลส่วนบุคคลที่มีไว้สำหรับการประมวลผลในนามของผู้ส่งออกข้อมูลหลังจากการถ่ายโอน โดยเป็นไปตามคำสั่งของผู้ส่งออกข้อมูลและข้อกำหนดของ Clause ต่างๆ นี้ และผู้ประมวลผลนี้ไม่ได้อยู่ภายใต้ระบบของประเทศภายนอกที่รับรองถึงความคุ้มครองอย่างเพียงพอภายในความหมายของ Article 25(1) ของ Directive 95/46/EC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(d) 'ผู้ประมวลผลช่วง' หมายถึงผู้ประมวลผลใดๆ ที่ได้รับการว่าจ้างโดยผู้นำเข้าข้อมูล หรือโดยผู้ประมวลผลช่วงอื่นใดของผู้นำเข้าข้อมูล ซึ่งตกลงที่จะรับข้อมูลส่วนบุคคลจากผู้นำเข้าข้อมูลหรือผู้ประมวลผลช่วงอื่นใดของผู้นำเข้าข้อมูล โดยเป็นข้อมูลส่วนบุคคลที่มีไว้สำหรับเฉพาะกิจกรรมการประมวลผลที่จะกระทำในนามของผู้ส่งออกข้อมูลหลังจากการถ่ายโอน โดยเป็นไปตามคำสั่งของผู้ส่งออกข้อมูล ข้อกำหนดของ Clause ต่างๆ นี้ และข้อกำหนดของสัญญาช่วงที่เป็นลายลักษณ์อักษร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(e) 'กฎหมายคุ้มครองข้อมูลส่วนบุคคลที่ใช้บังคับ' หมายถึงกฎหมายที่คุ้มครองสิทธิและเสรีภาพขั้นพื้นฐานของบุคคล และโดยเฉพาะอย่างยิ่งสิทธิในความเป็นส่วนตัวของบุคคลในเรื่องการประมวลผลข้อมูลส่วนบุคคล ซึ่งเกี่ยวข้องกับผู้ควบคุมข้อมูลในรัฐสมาชิกที่มีการกำหนดตั้งผู้ส่งออกข้อมูล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(f) 'มาตรการรักษาความปลอดภัยทางเทคนิคเชิงองค์กร' หมายถึงมาตรการเหล่านั้นซึ่งมุ่งไปที่การคุ้มครองข้อมูลส่วนบุคคลจากการถูกทำลายโดยไม่ได้ตั้งใจหรือไม่ชอบด้วยกฎหมาย การสูญหายหรือการเปลี่ยนแปลงโดยไม่ได้ตั้งใจ การเปิดเผยหรือการเข้าใช้โดยไม่ได้รับอนุญาต โดยเฉพาะอย่างยิ่งในกรณีที่การประมวลผลเกี่ยวข้องกับการส่งข้อมูลผ่านเครือข่าย และคุ้มครองจากการประมวลผลในรูปแบบอื่นๆ ทั้งหมดที่ไม่ชอบด้วยกฎหมาย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2: รายละเอียดการถ่ายโอน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รายละเอียดการถ่ายโอนและโดยเฉพาะอย่างยิ่งข้อมูลส่วนบุคคลประเภทพิเศษที่เกี่ยวข้องจะระบุไว้ในภาคผนวก 1 ด้านล่างซึ่งเป็นส่วนหนึ่งของ Clause ต่างๆ 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3: ข้อกำหนดเกี่ยวกับบุคคลภายนอกผู้รับประโยชน์</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1. ผู้มีส่วนเกี่ยวข้องในข้อมูลจะสามารถบังคับใช้ Clause นี้, Clause 4(b) ถึง (i), Clause 5(a) ถึง (e) และ (g) ถึง (j), Clause 6(1) และ (2), Clause 7, Clause 8(2) และ Clause 9 ถึง 12 ในฐานะบุคคลภายนอกผู้รับประโยชน์ต่อผู้ส่งออกข้อมูลได้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2. ผู้มีส่วนเกี่ยวข้องในข้อมูลจะสามารถบังคับใช้ Clause นี้, Clause 5(a) ถึง (e) และ (g), Clause 6, Clause 7, Clause 8(2) และ Clause 9 ถึง 12 ต่อผู้นำเข้าข้อมูลได้ ในกรณีที่ผู้ส่งออกข้อมูลได้หายสาบสูญหรือสิ้นสุดการมีตัวตนทางกฎหมาย เว้นเสียแต่ว่าบุคคลที่รับช่วงต่อจะได้เข้ามารับภาระหน้าที่ทางกฎหมายทั้งหมดของผู้ส่งออกข้อมูลไม่ว่าโดยสัญญาหรือโดยผลบังคับแห่งกฎหมาย ซึ่งทำให้บุคคลดังกล่าวมีสิทธิและหน้าที่ของผู้ส่งออกข้อมูล โดยในกรณีนี้ผู้มีส่วนเกี่ยวข้องในข้อมูลจะสามารถบังคับใช้ Clause เหล่านี้ต่อบุคคลดังกล่าวได้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3. ผู้มีส่วนเกี่ยวข้องในข้อมูลจะสามารถบังคับใช้ Clause นี้, Clause 5(a) ถึง (e) และ (g), Clause 6, Clause 7, Clause 8(2) และ Clause 9 ถึง 12 ต่อผู้ประมวลผลช่วงได้ ในกรณีที่ทั้งผู้ส่งออกข้อมูลและผู้นำเข้าข้อมูลได้หายสาบสูญหรือสิ้นสุดการมีตัวตนทางกฎหมายหรือมีหนี้สินล้นพ้นตัว เว้นเสียแต่ว่าบุคคลที่รับช่วงต่อจะได้เข้ามารับภาระหน้าที่ทางกฎหมายทั้งหมดของผู้ส่งออกข้อมูลไม่ว่าโดยสัญญาหรือโดยผลบังคับแห่งกฎหมาย ซึ่งทำให้บุคคลดังกล่าวมีสิทธิและหน้าที่ของผู้ส่งออกข้อมูล โดยในกรณีนี้ผู้มีส่วนเกี่ยวข้องในข้อมูลจะสามารถบังคับใช้ Clause </w:t>
      </w:r>
      <w:r w:rsidRPr="00B40164">
        <w:rPr>
          <w:rFonts w:ascii="Tahoma" w:hAnsi="Tahoma" w:cs="Tahoma"/>
          <w:szCs w:val="18"/>
          <w:cs/>
        </w:rPr>
        <w:lastRenderedPageBreak/>
        <w:t xml:space="preserve">เหล่านี้ต่อบุคคลดังกล่าวได้ ความรับผิดของบุคคลภายนอกดังกล่าวสำหรับผู้ประมวลผลช่วงจะจำกัดอยู่ที่การดำเนินการประมวลผลข้อมูลของตนภายใต้ Clause ต่างๆ นี้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4. คู่สัญญาจะไม่คัดค้านการที่ผู้มีส่วนเกี่ยวข้องในข้อมูลมีสมาคมหรือองค์กรอื่นๆ ดำเนินการแทน หากผู้มีส่วนเกี่ยวข้องในข้อมูลนั้นได้แสดงความต้องการเช่นนี้โดยชัดแจ้ง หรือหากกฎหมายในประเทศให้อนุญาตไว้ </w:t>
      </w:r>
    </w:p>
    <w:p w:rsidR="00C9255B" w:rsidRPr="00B40164" w:rsidRDefault="00C9255B" w:rsidP="00FF0439">
      <w:pPr>
        <w:pStyle w:val="ProductList-Body"/>
        <w:rPr>
          <w:rFonts w:ascii="Tahoma" w:hAnsi="Tahoma" w:cs="Tahoma"/>
          <w:szCs w:val="18"/>
          <w:cs/>
          <w:lang w:val="en-U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4: ภาระหน้าที่ของผู้ส่งออกข้อมูล</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ผู้ส่งออกข้อมูลตกลงและรับประกันว่า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lang w:val="en-US"/>
        </w:rPr>
      </w:pPr>
      <w:r w:rsidRPr="00B40164">
        <w:rPr>
          <w:rFonts w:ascii="Tahoma" w:hAnsi="Tahoma" w:cs="Tahoma"/>
          <w:szCs w:val="18"/>
          <w:cs/>
        </w:rPr>
        <w:t>(a) การประมวลผล รวมถึงการถ่ายโอนข้อมูลส่วนบุคคล จะได้รับการดำเนินการและจะยังคงได้รับดำเนินการต่อไปตามข้อกำหนดที่เกี่ยวข้องของกฎหมายคุ้มครองข้อมูลส่วนบุคคลที่ใช้บังคับ (และในกรณีที่เกี่ยวข้อง จะได้แจ้งไปยังเจ้าหน้าที่ที่เกี่ยวข้องของรัฐสมาชิกซึ่งมีการกำหนดตั้งผู้ส่งออกข้อมูล) และจะไม่ละเมิด</w:t>
      </w:r>
      <w:r w:rsidR="00D814BA" w:rsidRPr="00B40164">
        <w:rPr>
          <w:rFonts w:ascii="Tahoma" w:hAnsi="Tahoma" w:cs="Tahoma"/>
          <w:szCs w:val="18"/>
          <w:cs/>
        </w:rPr>
        <w:t>ข้อกำหนดที่เกี่ยวข้องของรัฐนั้น</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(b) ตนได้มีคำสั่ง และตลอดระยะเวลาของบริการประมวลผลข้อมูลส่วนบุคคล จะมีคำสั่งให้ผู้นำเข้าข้อมูลประมวลผลข้อมูลส่วนบุคคลที่มีการถ่ายโอนเฉพาะในนามของผู้ส่งออก และเป็นไปตามกฎหมายคุ้มครองข้อมูลส่วนบุคคลที่ใช้บังคับและ Clause ต่างๆ นี้เท่านั้น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(c) ผู้นำเข้าข้อมูลจะให้การรับประกันอย่างเพียงพอในเรื่องมาตรการรักษาความปลอดภัยทางเทคนิคเชิงองค์กร ซึ่งระบุไว้ในภาคผนวก 2 ด้านล่างนี้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(d) หลังจากการประเมินข้อกำหนดของกฎหมายคุ้มครองข้อมูลส่วนบุคคลที่ใช้บังคับแล้ว มาตรการรักษาความปลอดภัยจะมีความเหมาะสมในการคุ้มครองข้อมูลส่วนบุคคลจากการถูกทำลายโดยไม่ได้ตั้งใจหรือไม่ชอบด้วยกฎหมาย การสูญหายหรือการเปลี่ยนแปลงโดยไม่ได้ตั้งใจ การเปิดเผยหรือการเข้าใช้โดยไม่ได้รับอนุญาต โดยเฉพาะอย่างยิ่งในกรณีที่การประมวลผลเกี่ยวข้องกับการส่งข้อมูลผ่านเครือข่าย และคุ้มครองจากการประมวลผลในรูปแบบอื่นๆ ทั้งหมดที่ไม่ชอบด้วยกฎหมาย และมาตรการเหล่านี้จะทำให้แน่ใจได้ถึงระดับการรักษาความปลอดภัยที่เหมาะสมกับความเสี่ยงซึ่งแสดงให้เห็นโดยการประมวลผลและลักษณะของข้อมูลที่จะได้รับการคุ้มครอง โดยพิจารณาถึงความทันสมัยและค่าใช้จ่ายในการดำเนินการของผู้ส่งออกข้อมูล </w:t>
      </w:r>
    </w:p>
    <w:p w:rsidR="00FF0439" w:rsidRPr="00B40164" w:rsidRDefault="00FF0439" w:rsidP="00FF0439">
      <w:pPr>
        <w:pStyle w:val="ProductList-Body"/>
        <w:spacing w:after="120"/>
        <w:rPr>
          <w:rFonts w:ascii="Tahoma" w:hAnsi="Tahoma" w:cs="Tahoma"/>
          <w:szCs w:val="18"/>
          <w:cs/>
          <w:lang w:val="en-US"/>
        </w:rPr>
      </w:pPr>
      <w:r w:rsidRPr="00B40164">
        <w:rPr>
          <w:rFonts w:ascii="Tahoma" w:hAnsi="Tahoma" w:cs="Tahoma"/>
          <w:szCs w:val="18"/>
          <w:cs/>
        </w:rPr>
        <w:t>(e) ตนจะตรวจสอบให้แน่ใจถึงการปฏ</w:t>
      </w:r>
      <w:r w:rsidR="00D814BA" w:rsidRPr="00B40164">
        <w:rPr>
          <w:rFonts w:ascii="Tahoma" w:hAnsi="Tahoma" w:cs="Tahoma"/>
          <w:szCs w:val="18"/>
          <w:cs/>
        </w:rPr>
        <w:t>ิบัติตามมาตรการรักษาความปลอดภัย</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(f) หากการถ่ายโอนข้อมูลเกี่ยวข้องกับข้อมูลประเภทพิเศษ ผู้มีส่วนเกี่ยวข้องในข้อมูลนั้นได้รับแจ้งหรือจะได้รับแจ้งก่อน หรือโดยเร็วที่สุดเท่าที่จะทำได้ภายหลังการถ่ายโอนข้อมูล ซึ่งข้อมูลของผู้มีส่วนเกี่ยวข้องในข้อมูลอาจถูกส่งไปยังประเทศภายนอกที่ไม่ได้ให้ความคุ้มครองอย่างเพียงพอภายในความหมายของ Directive 95/46/EC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(g) จะส่งต่อการแจ้งเตือนที่ได้รับจากผู้นำเข้าข้อมูลหรือผู้ประมวลผลช่วงใดๆ ตาม Clause 5(b) และ Clause 8(3) ไปยังเจ้าหน้าที่กำกับดูแลการคุ้มครองข้อมูลส่วนบุคคล หากผู้ส่งออกข้อมูลตัดสินใจที่จะถ่ายโอนข้อมูลต่อไปหรือยกเลิกการระงับ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(h) จะจัดให้ผู้มีส่วนเกี่ยวข้องในข้อมูลได้รับสำเนาของ Clause ต่างๆ นี้ ยกเว้นภาคผนวก 2 เมื่อมีการร้องขอ รวมทั้งสรุปรายละเอียดของมาตรการรักษาความปลอดภัย ตลอดจนสำเนาของสัญญาใดๆ สำหรับบริการประมวลผลข้อมูลช่วงซึ่งจะต้องกระทำตาม Clause ต่างๆ นี้ เว้นเสียแต่ว่า Clause ต่างๆ นี้หรือสัญญานั้นๆ มีข้อมูลทางการค้าอยู่ ซึ่งในกรณีนี้ผู้ส่งออกข้อมูลอาจลบข้อมูลทางการค้าดังกล่าวออกได้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(i) ในกรณีการประมวลผลข้อมูลช่วง กิจกรรมการประมวลผลจะกระทำตาม Clause 11 โดยที่ผู้ประมวลผลช่วงจะให้ความคุ้มครองสำหรับข้อมูลส่วนบุคคลและสิทธิของผู้มีส่วนเกี่ยวข้องในข้อมูล อย่างน้อยที่สุดก็ในระดับเดียวกันกับผู้นำเข้าข้อมูลภายใต้ Clause ต่างๆ นี้ และ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(j) ตนจะตรวจสอบให้แน่ใจถึงการปฏิบัติตาม Clause 4(a) ถึง (i)</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5: ภาระหน้าที่ของผู้นำเข้าข้อมูล</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ผู้นำเข้าข้อมูลตกลงและรับประกันว่า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(a) จะประมวลผลข้อมูลส่วนบุคคลเฉพาะในนามของผู้ส่งออกข้อมูล และเป็นไปตามคำสั่งของผู้ส่งออกข้อมูลและ Clause ต่างๆ นี้เท่านั้น และหากผู้นำเข้าข้อมูลไม่สามารถปฏิบัติตามเช่นนั้นได้ไม่ว่าด้วยเหตุผลใดก็ตาม ผู้นำเข้าข้อมูลก็ตกลงที่จะแจ้งให้ผู้ส่งออกข้อมูลทราบโดยทันทีถึงการที่ตนไม่สามารถปฏิบัติตามได้ ซึ่งในกรณีนี้ผู้ส่งออกข้อมูลมีสิทธิที่จะระงับการถ่ายโอนข้อมูลและ/หรือบอกเลิกสัญญา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(b) ผู้นำเข้าข้อมูลไม่มีเหตุผลให้เชื่อว่ากฎหมายที่ใช้บังคับกับตนนั้นขัดขวางไม่ให้ตนปฏิบัติตามคำสั่งที่ได้รับจากผู้ส่งออกข้อมูลและภาระหน้าที่ของตนภายใต้สัญญา และในกรณีที่มีการเปลี่ยนแปลงในกฎหมายฉบับนี้ซึ่งมีแนวโน้มที่จะส่งผลในทางลบที่สำคัญต่อการรับประกันและภาระหน้าที่ที่ Clause ต่างๆ นี้กำหนดไว้ ผู้นำเข้าข้อมูลจะแจ้งให้ผู้ส่งออกข้อมูลทราบถึงการเปลี่ยนแปลงนี้ทันทีที่ตนได้ทราบ ซึ่งในกรณีนี้ผู้ส่งออกข้อมูลมีสิทธิที่จะระงับการถ่ายโอนข้อมูลและ/หรือบอกเลิกสัญญา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(c) ตนได้บังคับใช้มาตรการรักษาความปลอดภัยทางเทคนิคเชิงองค์กรซึ่งระบุไว้ในภาคผนวก 2 ก่อนที่จะประมวลผลข้อมูลส่วนบุคคลที่มีการถ่ายโอน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lastRenderedPageBreak/>
        <w:t xml:space="preserve">(d) ตนจะแจ้งให้ผู้ส่งออกข้อมูลทราบโดยทันทีเกี่ยวกับ </w:t>
      </w:r>
    </w:p>
    <w:p w:rsidR="00FF0439" w:rsidRPr="00B40164" w:rsidRDefault="00FF0439" w:rsidP="00FF0439">
      <w:pPr>
        <w:pStyle w:val="ProductList-Body"/>
        <w:spacing w:after="60"/>
        <w:ind w:left="360"/>
        <w:rPr>
          <w:rFonts w:ascii="Tahoma" w:hAnsi="Tahoma" w:cs="Tahoma"/>
          <w:szCs w:val="18"/>
          <w:cs/>
        </w:rPr>
      </w:pPr>
      <w:r w:rsidRPr="00B40164">
        <w:rPr>
          <w:rFonts w:ascii="Tahoma" w:hAnsi="Tahoma" w:cs="Tahoma"/>
          <w:szCs w:val="18"/>
          <w:cs/>
        </w:rPr>
        <w:t xml:space="preserve">(i) คำขอใดๆ ที่มีผลผูกพันทางกฎหมายให้มีการเปิดเผยข้อมูลส่วนบุคคลโดยเจ้าหน้าที่ผู้บังคับใช้กฎหมาย เว้นเสียแต่ว่าจะถูกห้าม เช่น การห้ามภายใต้กฎหมายอาญาเพื่อรักษาความลับในการสืบสวนของเจ้าหน้าที่ผู้บังคับใช้กฎหมาย </w:t>
      </w:r>
    </w:p>
    <w:p w:rsidR="00FF0439" w:rsidRPr="00B40164" w:rsidRDefault="00FF0439" w:rsidP="00FF0439">
      <w:pPr>
        <w:pStyle w:val="ProductList-Body"/>
        <w:spacing w:after="60"/>
        <w:ind w:left="360"/>
        <w:rPr>
          <w:rFonts w:ascii="Tahoma" w:hAnsi="Tahoma" w:cs="Tahoma"/>
          <w:szCs w:val="18"/>
          <w:cs/>
        </w:rPr>
      </w:pPr>
      <w:r w:rsidRPr="00B40164">
        <w:rPr>
          <w:rFonts w:ascii="Tahoma" w:hAnsi="Tahoma" w:cs="Tahoma"/>
          <w:szCs w:val="18"/>
          <w:cs/>
        </w:rPr>
        <w:t xml:space="preserve">(ii) การเข้าใช้ใดๆ โดยไม่ได้ตั้งใจหรือไม่ได้รับอนุญาต และ </w:t>
      </w:r>
    </w:p>
    <w:p w:rsidR="00FF0439" w:rsidRPr="00B40164" w:rsidRDefault="00FF0439" w:rsidP="00FF0439">
      <w:pPr>
        <w:pStyle w:val="ProductList-Body"/>
        <w:spacing w:after="120"/>
        <w:ind w:left="360"/>
        <w:rPr>
          <w:rFonts w:ascii="Tahoma" w:hAnsi="Tahoma" w:cs="Tahoma"/>
          <w:szCs w:val="18"/>
          <w:cs/>
        </w:rPr>
      </w:pPr>
      <w:r w:rsidRPr="00B40164">
        <w:rPr>
          <w:rFonts w:ascii="Tahoma" w:hAnsi="Tahoma" w:cs="Tahoma"/>
          <w:szCs w:val="18"/>
          <w:cs/>
        </w:rPr>
        <w:t xml:space="preserve">(iii) คำขอใดๆ ที่ได้รับโดยตรงจากผู้มีส่วนเกี่ยวข้องในข้อมูลโดยไม่ได้ทำตามคำขอนั้น เว้นเสียแต่ว่าผู้นำเข้าข้อมูลจะได้รับอนุญาตให้ทำเช่นนั้น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(e) จะจัดการกับข้อซักถามทั้งหมดจากผู้ส่งออกข้อมูลโดยทันทีและเหมาะสมเกี่ยวกับการประมวลผลข้อมูลส่วนบุคคลของผู้ส่งออกข้อมูลที่ต้องมีการถ่ายโอน และจะปฏิบัติตามคำแนะนำของเจ้าหน้าที่กำกับดูแลเกี่ยวกับการประมวลผลข้อมูลที่มีการถ่ายโอน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(f) ตามคำขอของผู้ส่งออกข้อมูล จะให้สถานที่ประมวลผลข้อมูลของตนได้รับการตรวจสอบเกี่ยวกับกิจกรรมการประมวลผลที่อยู่ภายใต้ Clause ต่างๆ นี้ ซึ่งจะกระทำโดยผู้ส่งออกข้อมูล หรือหน่วยตรวจที่ประกอบขึ้นด้วยสมาชิกอิสระต่างๆ และมีคุณวุฒิวิชาชีพตามที่กำหนดไว้ โดยมีภาระผูกพันตามหน้าที่ในการรักษาความลับ ได้รับคัดเลือกโดยผู้ส่งออกข้อมูล และในกรณีที่เกี่ยวข้อง จะเป็นการคัดเลือกโดยสอดรับกับเจ้าหน้าที่กำกับดูแล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(g) จะจัดให้ผู้มีส่วนเกี่ยวข้องในข้อมูลได้รับสำเนาของ Clause ต่างๆ นี้ เมื่อมีการร้องขอ หรือสัญญาใดๆ ที่มีอยู่สำหรับการประมวลผลข้อมูลช่วง เว้นเสียแต่ว่า Clause ต่างๆ นี้หรือสัญญานั้นๆ มีข้อมูลทางการค้าอยู่ ซึ่งในกรณีนี้ผู้นำเข้าข้อมูลอาจลบข้อมูลทางการค้าดังกล่าวออกได้ ทั้งนี้ ยกเว้นภาคผนวก 2 ซึ่งจะถูกแทนที่โดยสรุปรายละเอียดของมาตรการรักษาความปลอดภัยในกรณีต่างๆ เหล่านั้นซึ่งผู้มีส่วนเกี่ยวข้องในข้อมูลไม่สามารถได้รับสำเนาจากผู้ส่งออกข้อมูลได้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(h) ในกรณีการประมวลผลข้อมูลช่วง ตนได้แจ้งให้ผู้ส่งออกข้อมูลทราบแล้วก่อนหน้านี้ และได้รับความยินยอมเป็นลายลักษณ์อักษรล่วงหน้าจากผู้ส่งออกข้อมูลแล้ว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(i) บริการประมวลผลข้อมูลโดยผู้ประมวลผลช่วงจะดำเนินการตาม Clause 11 และ</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(j) จะส่งสำเนาข้อตกลงใดๆ ของผู้ประมวลผลช่วงซึ่งตนได้เข้าทำภายใต้ Clause ต่างๆ นี้ไปยังผู้ส่งออกข้อมูลโดยทันที</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6: ความรับผิด</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1. คู่สัญญาตกลงว่าผู้มีส่วนเกี่ยวข้องในข้อมูลซึ่งได้รับความเสียหายอันเป็นผลมาจากการละเมิดภาระหน้าที่ใดๆ ที่กล่าวไว้ใน Clause 3 หรือใน Clause 11 โดยคู่สัญญาฝ่ายใดหรือผู้ประมวลผลช่วง จะมีสิทธิได้รับการชดใช้ค่าเสียหายจากผู้ส่งออกข้อมูลสำหรับความเสียหายที่เกิดขึ้น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2. หากผู้มีส่วนเกี่ยวข้องในข้อมูลไม่สามารถเรียกร้องต่อผู้ส่งออกข้อมูลให้ชดใช้ค่าเสียหายได้ตามวรรค 1 ในเรื่องที่เกิดขึ้นจากการละเมิดภาระหน้าที่ใดๆ ที่กล่าวไว้ใน Clause 3 หรือใน Clause 11 โดยผู้นำเข้าข้อมูลหรือผู้ประมวลผลช่วงของผู้นำเข้าข้อมูล เนื่องจากผู้ส่งออกข้อมูลได้หายสาบสูญหรือสิ้นสุดการมีตัวตนทางกฎหมายหรือมีหนี้สินล้นพ้นตัว ผู้นำเข้าข้อมูลตกลงว่าผู้มีส่วนเกี่ยวข้องในข้อมูลจะสามารถเรียกร้องสิทธิได้จากผู้นำเข้าข้อมูลราวกับว่าเป็นผู้ส่งออกข้อมูล เว้นเสียแต่ว่าบุคคลที่รับช่วงต่อจะได้เข้ามารับภาระหน้าที่ทางกฎหมายทั้งหมดของผู้ส่งออกข้อมูลไม่ว่าโดยสัญญาหรือโดยผลบังคับแห่งกฎหมาย ซึ่งในกรณีนี้ผู้มีส่วนเกี่ยวข้องในข้อมูลจะสามารถบังคับใช้สิทธิของตนต่อบุคคลดังกล่าวได้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ผู้นำเข้าข้อมูลไม่สามารถอาศัยการละเมิดภาระหน้าที่ของตนโดยผู้ประมวลผลช่วง เพื่อที่จะหลีกเลี่ยงความรับผิดของตนได้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3. หากผู้มีส่วนเกี่ยวข้องในข้อมูลไม่สามารถเรียกร้องสิทธิได้จากผู้ส่งออกข้อมูลหรือผู้นำเข้าข้อมูลตามที่กล่าวไว้ในวรรค 1 และ 2 ในเรื่องที่เกิดขึ้นจากการละเมิดภาระหน้าที่ใดๆ ที่กล่าวไว้ใน Clause 3 หรือใน Clause 11 โดยผู้ประมวลผลช่วง เนื่องจากทั้งผู้ส่งออกข้อมูลและผู้นำเข้าข้อมูลได้หายสาบสูญหรือสิ้นสุดการมีตัวตนทางกฎหมายหรือมีหนี้สินล้นพ้นตัว ผู้ประมวลผลช่วงตกลงว่าผู้มีส่วนเกี่ยวข้องในข้อมูลจะสามารถเรียกร้องสิทธิได้จากผู้ประมวลผลข้อมูลช่วง ในเรื่องการดำเนินการประมวลผลข้อมูลของตนภายใต้ Clause ต่างๆ นี้ราวกับว่าเป็นผู้ส่งออกข้อมูลหรือผู้นำเข้าข้อมูล เว้นเสียแต่ว่าบุคคลที่รับช่วงต่อจะได้เข้ามารับภาระหน้าที่ทางกฎหมายทั้งหมดของผู้ส่งออกข้อมูลหรือผู้นำเข้าข้อมูลไม่ว่าโดยสัญญาหรือโดยผลบังคับแห่งกฎหมาย ซึ่งในกรณีนี้ผู้มีส่วนเกี่ยวข้องในข้อมูลจะสามารถบังคับใช้สิทธิของตนต่อบุคคลดังกล่าวได้ ความรับผิดของผู้ประมวลผลช่วงจะจำกัดอยู่ที่การดำเนินการประมวลผลข้อมูลของตนภายใต้ Clause ต่างๆ นี้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7: การไกล่เกลี่ยและเขตอำนาจศาล</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1. ผู้นำเข้าข้อมูลตกลงว่าหากผู้มีส่วนเกี่ยวข้องในข้อมูลได้อ้างสิทธิของบุคคลภายนอกผู้รับประโยชน์ต่อผู้นำเข้าข้อมูล และ/หรือเรียกร้องให้ชดใช้ค่าเสียหายภายใต้ Clause ต่างๆ นี้ ผู้นำเข้าข้อมูลจะยอมรับการตัดสินใจของผู้มีส่วนเกี่ยวข้องในข้อมูลที่จะให้ </w:t>
      </w:r>
    </w:p>
    <w:p w:rsidR="00FF0439" w:rsidRPr="00B40164" w:rsidRDefault="00FF0439" w:rsidP="00FF0439">
      <w:pPr>
        <w:pStyle w:val="ProductList-Body"/>
        <w:spacing w:after="60"/>
        <w:ind w:left="360"/>
        <w:rPr>
          <w:rFonts w:ascii="Tahoma" w:hAnsi="Tahoma" w:cs="Tahoma"/>
          <w:szCs w:val="18"/>
          <w:cs/>
        </w:rPr>
      </w:pPr>
      <w:r w:rsidRPr="00B40164">
        <w:rPr>
          <w:rFonts w:ascii="Tahoma" w:hAnsi="Tahoma" w:cs="Tahoma"/>
          <w:szCs w:val="18"/>
          <w:cs/>
        </w:rPr>
        <w:t xml:space="preserve">(a) นำข้อพิพาทเข้าสู่การไกล่เกลี่ยโดยบุคคลที่เป็นอิสระ หรือในกรณีที่เกี่ยวข้อง โดยเจ้าหน้าที่กำกับดูแล </w:t>
      </w:r>
    </w:p>
    <w:p w:rsidR="00FF0439" w:rsidRPr="00B40164" w:rsidRDefault="00FF0439" w:rsidP="00FF0439">
      <w:pPr>
        <w:pStyle w:val="ProductList-Body"/>
        <w:spacing w:after="120"/>
        <w:ind w:left="360"/>
        <w:rPr>
          <w:rFonts w:ascii="Tahoma" w:hAnsi="Tahoma" w:cs="Tahoma"/>
          <w:szCs w:val="18"/>
          <w:cs/>
        </w:rPr>
      </w:pPr>
      <w:r w:rsidRPr="00B40164">
        <w:rPr>
          <w:rFonts w:ascii="Tahoma" w:hAnsi="Tahoma" w:cs="Tahoma"/>
          <w:szCs w:val="18"/>
          <w:cs/>
        </w:rPr>
        <w:t xml:space="preserve">(b) นำข้อพิพาทขึ้นสู่ศาลในรัฐสมาชิกซึ่งมีการกำหนดตั้งผู้ส่งออกข้อมูล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2. คู่สัญญาตกลงว่าการเลือกของผู้มีส่วนเกี่ยวข้องในข้อมูลจะไม่กระทบต่อสิทธิของตนในทางสารบัญญัติและวิธีสบัญญัติ เพื่อเรียกร้องให้มีการแก้ไขเยียวยาตามข้อกำหนดอื่นๆ ของกฎหมายในประเทศหรือระหว่างประเทศ </w:t>
      </w:r>
    </w:p>
    <w:p w:rsidR="00ED3A77" w:rsidRPr="00B40164" w:rsidRDefault="00ED3A77" w:rsidP="00FF0439">
      <w:pPr>
        <w:pStyle w:val="ProductList-Body"/>
        <w:rPr>
          <w:rFonts w:ascii="Tahoma" w:hAnsi="Tahoma" w:cs="Tahoma"/>
          <w:szCs w:val="18"/>
          <w:cs/>
          <w:lang w:val="en-US"/>
        </w:rPr>
      </w:pPr>
    </w:p>
    <w:p w:rsidR="00FF0439" w:rsidRPr="00B40164" w:rsidRDefault="00FF0439" w:rsidP="005A0872">
      <w:pPr>
        <w:pStyle w:val="ProductList-Body"/>
        <w:keepNext/>
        <w:jc w:val="center"/>
        <w:outlineLvl w:val="1"/>
        <w:rPr>
          <w:rFonts w:ascii="Tahoma" w:hAnsi="Tahoma" w:cs="Tahoma"/>
          <w:szCs w:val="18"/>
          <w:cs/>
        </w:rPr>
      </w:pPr>
      <w:r w:rsidRPr="00B40164">
        <w:rPr>
          <w:rFonts w:ascii="Tahoma" w:hAnsi="Tahoma" w:cs="Tahoma"/>
          <w:b/>
          <w:bCs/>
          <w:szCs w:val="18"/>
          <w:cs/>
        </w:rPr>
        <w:lastRenderedPageBreak/>
        <w:t>Clause 8: การร่วมมือกับเจ้าหน้าที่กำกับดูแล</w:t>
      </w:r>
    </w:p>
    <w:p w:rsidR="00FF0439" w:rsidRPr="00B40164" w:rsidRDefault="00FF0439" w:rsidP="005A0872">
      <w:pPr>
        <w:pStyle w:val="ProductList-Body"/>
        <w:keepNext/>
        <w:rPr>
          <w:rFonts w:ascii="Tahoma" w:hAnsi="Tahoma" w:cs="Tahoma"/>
          <w:szCs w:val="18"/>
          <w:cs/>
        </w:rPr>
      </w:pP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1. ผู้ส่งออกข้อมูลตกลงที่จะฝากสำเนาของสัญญาฉบับนี้ไว้กับเจ้าหน้าที่กำกับดูแล หากเจ้าหน้าที่กำกับดูแลร้องขอเช่นนั้นหรือการฝากดังกล่าวเป็นสิ่งที่ต้องทำภายใต้กฎหมายคุ้มครองข้อมูลส่วนบุคคลที่ใช้บังคับ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2. คู่สัญญาตกลงว่าเจ้าหน้าที่กำกับดูแลมีสิทธิที่จะดำเนินการตรวจสอบผู้นำเข้าข้อมูล และผู้ประมวลผลช่วงใดๆ ซึ่งมีขอบข่ายเดียวกันและอยู่ภายใต้เงื่อนไขเดียวกันกับที่จะนำมาใช้ในการตรวจสอบผู้ส่งออกข้อมูลภายใต้กฎหมายคุ้มครองข้อมูลส่วนบุคคลที่ใช้บังคับ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3. ผู้นำเข้าข้อมูลจะแจ้งให้ผู้ส่งออกข้อมูลทราบโดยทันทีเกี่ยวกับการมีอยู่ของกฎหมายที่เกี่ยวข้องกับการที่ผู้ส่งออกข้อมูลหรือผู้ประมวลผลใดๆ ยับยั้งไม่ให้มีการตรวจสอบผู้นำเข้าข้อมูลหรือผู้ประมวลผลใดๆ ตามที่กำหนดไว้ในวรรค 2 ในกรณีดังกล่าว ผู้ส่งออกข้อมูลจะมีสิทธิใช้มาตรการที่คาดการณ์ได้ใน Clause 5(b) </w:t>
      </w:r>
    </w:p>
    <w:p w:rsidR="006F4EC8" w:rsidRPr="00B40164" w:rsidRDefault="006F4EC8" w:rsidP="00FF0439">
      <w:pPr>
        <w:pStyle w:val="ProductList-Body"/>
        <w:rPr>
          <w:rFonts w:ascii="Tahoma" w:hAnsi="Tahoma" w:cs="Tahoma"/>
          <w:szCs w:val="18"/>
          <w:cs/>
          <w:lang w:val="en-U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9: กฎหมายที่ใช้บังคับ</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lang w:val="en-US"/>
        </w:rPr>
      </w:pPr>
      <w:r w:rsidRPr="00B40164">
        <w:rPr>
          <w:rFonts w:ascii="Tahoma" w:hAnsi="Tahoma" w:cs="Tahoma"/>
          <w:szCs w:val="18"/>
          <w:cs/>
        </w:rPr>
        <w:t>Clause ต่างๆ นี้จะอยู่ภายใต้บังคับของกฎหมายแห่งรัฐสมาชิกซึ</w:t>
      </w:r>
      <w:r w:rsidR="006F4EC8" w:rsidRPr="00B40164">
        <w:rPr>
          <w:rFonts w:ascii="Tahoma" w:hAnsi="Tahoma" w:cs="Tahoma"/>
          <w:szCs w:val="18"/>
          <w:cs/>
        </w:rPr>
        <w:t>่งมีการกำหนดตั้งผู้ส่งออกข้อมูล</w:t>
      </w:r>
    </w:p>
    <w:p w:rsidR="00D814BA" w:rsidRPr="00B40164" w:rsidRDefault="00D814BA" w:rsidP="00FF0439">
      <w:pPr>
        <w:pStyle w:val="ProductList-Body"/>
        <w:rPr>
          <w:rFonts w:ascii="Tahoma" w:hAnsi="Tahoma" w:cs="Tahoma"/>
          <w:szCs w:val="18"/>
          <w:cs/>
          <w:lang w:val="en-U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10: การเปลี่ยนแปลงสัญญา</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คู่สัญญารับรองว่าจะไม่เปลี่ยนแปลงหรือแก้ไข Clause ต่างๆ นี้ ซึ่งไม่ได้เป็นการกีดกันคู่สัญญาไม่ให้เพิ่มเติมข้อกำหนดในประเด็นที่เกี่ยวข้องกับธุรกิจ หากจำเป็นต้องทำ ตราบเท่าที่ไม่ได้ขัดแย้ง Clause ต่างๆ นี้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11: การประมวลผลข้อมูลช่วง</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lang w:val="en-US"/>
        </w:rPr>
      </w:pPr>
      <w:r w:rsidRPr="00B40164">
        <w:rPr>
          <w:rFonts w:ascii="Tahoma" w:hAnsi="Tahoma" w:cs="Tahoma"/>
          <w:szCs w:val="18"/>
          <w:cs/>
        </w:rPr>
        <w:t>1. ผู้นำเข้าข้อมูลจะไม่นำการดำเนินการประมวลผลข้อมูลของตนที่กระทำในนามของผู้ส่งออกข้อมูลภายใต้ Clause ต่างๆ นี้ไปว่าจ้างช่วงให้ผู้อื่นทำโดยไม่ได้รับความยินยอมเป็นลายลักษณ์อักษรล่วงหน้าจากผู้ส่งออกข้อมูล ในกรณีที่ผู้นำเข้าข้อมูลได้ทำสัญญาให้ผู้อื่นรับช่วงในภาระหน้าที่ของตนภายใต้ Clause ต่างๆ นี้โดยได้รับความยินยอมจากผู้ส่งออกข้อมูล ผู้นำเข้าข้อมูลจะกระทำเช่นนั้นเฉพาะโดยการทำข้อตกลงเป็นลายลักษณ์อักษรกับผู้ประมวลผลช่วงเท่านั้น ซึ่งกำหนดให้ผู้ประมวลผลช่วงมีภาระหน้าที่เดียวกันกับที่กำหนดไว้กับผู้นำเข้าข้อมูลภายใต้ Clause ต่างๆ นี้ ในกรณีที่ผู้ประมวลผลช่วงไม่ได้ทำตามภาระหน้าที่ของตนเกี่ยวกับการคุ้มครองข้อมูลส่วนบุคคลภายใต้ข้อตกลงลายลักษณ์อักษรดังกล่าว ผู้นำเข้าข้อมูลจะยังคงต้องรับผิดอย่างเต็มที่ต่อผู้ส่งออกข้อมูลในเรื่องการทำตามภาระหน้าที่ของผู้ประมวลผลช่วงภายใต้ข้</w:t>
      </w:r>
      <w:r w:rsidR="006F4EC8" w:rsidRPr="00B40164">
        <w:rPr>
          <w:rFonts w:ascii="Tahoma" w:hAnsi="Tahoma" w:cs="Tahoma"/>
          <w:szCs w:val="18"/>
          <w:cs/>
        </w:rPr>
        <w:t>อตกลงดังกล่าว</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2. สัญญาลายลักษณ์อักษรก่อนหน้านี้ที่ทำขึ้นระหว่างผู้นำเข้าข้อมูลกับผู้ประมวลผลช่วงจะยังต้องมีข้อกำหนดว่าด้วยบุคคลภายนอกผู้รับประโยชน์ตามที่ระบุไว้ใน Clause 3 สำหรับกรณีต่างๆ ที่ผู้มีส่วนเกี่ยวข้องในข้อมูลไม่สามารถเรียกร้องต่อผู้ส่งออกข้อมูลหรือผู้นำเข้าข้อมูลให้ชดใช้ค่าเสียหายตามที่กล่าวไว้ในวรรค 1 ของ Clause 6 ได้ เนื่องจากผู้ส่งออกข้อมูลและผู้นำเข้าข้อมูลได้หายสาบสูญหรือสิ้นสุดการมีตัวตนทางกฎหมายหรือมีหนี้สินล้นพ้นตัว และไม่มีบุคคลที่รับช่วงต่อเข้ามารับภาระหน้าที่ทางกฎหมายทั้งหมดของผู้ส่งออกข้อมูลหรือผู้นำเข้าข้อมูลไม่ว่าโดยสัญญาหรือโดยผลบังคับแห่งกฎหมาย ความรับผิดของบุคคลภายนอกดังกล่าวสำหรับผู้ประมวลผลช่วงจะจำกัดอยู่ที่การดำเนินการประมวลผลข้อมูลของตนภายใต้ Clause ต่างๆ นี้ </w:t>
      </w:r>
    </w:p>
    <w:p w:rsidR="00FF0439" w:rsidRPr="00B40164" w:rsidRDefault="00FF0439" w:rsidP="00FF0439">
      <w:pPr>
        <w:pStyle w:val="ProductList-Body"/>
        <w:spacing w:after="120"/>
        <w:rPr>
          <w:rFonts w:ascii="Tahoma" w:hAnsi="Tahoma" w:cs="Tahoma"/>
          <w:szCs w:val="18"/>
          <w:cs/>
          <w:lang w:val="en-US"/>
        </w:rPr>
      </w:pPr>
      <w:r w:rsidRPr="00B40164">
        <w:rPr>
          <w:rFonts w:ascii="Tahoma" w:hAnsi="Tahoma" w:cs="Tahoma"/>
          <w:szCs w:val="18"/>
          <w:cs/>
        </w:rPr>
        <w:t>3. ข้อกำหนดต่างๆ ที่เกี่ยวข้องกับประเด็นการคุ้มครองข้อมูลส่วนบุคคลในการประมวลผลข้อมูลช่วงของสัญญาตามที่กล่าวไว้ในวรรค 1 จะอยู่ภายใต้บังคับของกฎหมายแห่งรัฐสมาชิกซึ</w:t>
      </w:r>
      <w:r w:rsidR="006F4EC8" w:rsidRPr="00B40164">
        <w:rPr>
          <w:rFonts w:ascii="Tahoma" w:hAnsi="Tahoma" w:cs="Tahoma"/>
          <w:szCs w:val="18"/>
          <w:cs/>
        </w:rPr>
        <w:t>่งมีการกำหนดตั้งผู้ส่งออกข้อมูล</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4. ผู้ส่งออกข้อมูลจะต้องจัดทำรายการข้อตกลงต่างๆ เกี่ยวกับการประมวลผลข้อมูลช่วงที่ได้เข้าทำภายใต้ Clause ต่างๆ นี้และที่ได้รับแจ้งโดยผู้นำเข้าข้อมูลตาม Clause 5 (j) ซึ่งจะมีการปรับปรุงอย่างน้อยปีละครั้ง รายการนี้จะต้องจัดเตรียมไว้ให้กับเจ้าหน้าที่กำกับดูแลการคุ้มครองข้อมูลส่วนบุคคลของผู้ส่งออกข้อมูล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Clause 12: ภาระหน้าที่ภายหลังการบอกเลิกบริการประมวลผลข้อมูลส่วนบุคคล</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lang w:val="en-US"/>
        </w:rPr>
      </w:pPr>
      <w:r w:rsidRPr="00B40164">
        <w:rPr>
          <w:rFonts w:ascii="Tahoma" w:hAnsi="Tahoma" w:cs="Tahoma"/>
          <w:szCs w:val="18"/>
          <w:cs/>
        </w:rPr>
        <w:t>1. คู่สัญญาตกลงว่าเมื่อมีการบอกเลิกการให้บริการประมวลผลข้อมูล ผู้นำเข้าข้อมูลและผู้ประมวลผลช่วงจะต้องส่งคืนข้อมูลส่วนบุคคลทั้งหมดที่มีการถ่ายโอน รวมทั้งสำเนาของข้อมูลดังกล่าว ให้กับผู้ส่งออกข้อมูล หรือจะต้องทำลายข้อมูลส่วนบุคคลทั้งหมดและรับรองต่อผู้ส่งออกข้อมูลว่าตนได้ทำเช่นนั้นแล้ว ทั้งนี้ โดยให้ผู้ส่งออกข้อมูลเป็นผู้เลือก เว้นเสียแต่ว่ากฎหมายที่มีผลบังคับต่อผู้นำเข้าข้อมูลจะกีดกันไม่ให้ตนส่งคืนหรือทำลายข้อมูลส่วนบุคคลที่มีการถ่ายโอนไม่ว่าทั้งหมดหรือบางส่วน ในกรณีดังกล่าว ผู้นำเข้าข้อมูลรับรองว่าตนจะรับประกันถึงการรักษาความลับของข้อมูลส่วนบุคคลที่มีการถ่ายโอน และจะไม่กระทำการประมวลผลข้อ</w:t>
      </w:r>
      <w:r w:rsidR="006401DD" w:rsidRPr="00B40164">
        <w:rPr>
          <w:rFonts w:ascii="Tahoma" w:hAnsi="Tahoma" w:cs="Tahoma"/>
          <w:szCs w:val="18"/>
          <w:cs/>
        </w:rPr>
        <w:t>มูลส่วนบุคคลที่มีการโอนอีกต่อไป</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2. ผู้นำเข้าข้อมูลและผู้ประมวลผลช่วงรับรองว่าเมื่อมีการร้องขอจากผู้ส่งออกข้อมูลและ/หรือเจ้าหน้าที่กำกับดูแล ผู้นำเข้าข้อมูลจะให้สถานที่ประมวลผลข้อมูลของตนได้รับการตรวจสอบเกี่ยวกับมาตรการต่างๆ ที่กล่าวไว้ในวรรค 1 </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ภาคผนวก 1 ของ Standard Contractual Clauses</w:t>
      </w:r>
    </w:p>
    <w:p w:rsidR="00FF0439" w:rsidRPr="00B40164" w:rsidRDefault="00FF0439" w:rsidP="00FF0439">
      <w:pPr>
        <w:pStyle w:val="ProductList-Body"/>
        <w:rPr>
          <w:rFonts w:ascii="Tahoma" w:hAnsi="Tahoma" w:cs="Tahoma"/>
          <w:szCs w:val="18"/>
          <w:cs/>
        </w:rPr>
      </w:pPr>
    </w:p>
    <w:p w:rsidR="007263A8" w:rsidRPr="00B40164" w:rsidRDefault="007263A8" w:rsidP="007263A8">
      <w:pPr>
        <w:pStyle w:val="ProductList-Body"/>
        <w:spacing w:after="120"/>
        <w:rPr>
          <w:rFonts w:ascii="Tahoma" w:hAnsi="Tahoma" w:cs="Tahoma"/>
          <w:szCs w:val="18"/>
          <w:cs/>
        </w:rPr>
      </w:pPr>
      <w:r w:rsidRPr="00B40164">
        <w:rPr>
          <w:rFonts w:ascii="Tahoma" w:hAnsi="Tahoma" w:cs="Tahoma"/>
          <w:b/>
          <w:bCs/>
          <w:szCs w:val="18"/>
          <w:cs/>
        </w:rPr>
        <w:t>ผู้ส่งออกข้อมูล:</w:t>
      </w:r>
      <w:r w:rsidRPr="00B40164">
        <w:rPr>
          <w:rFonts w:ascii="Tahoma" w:hAnsi="Tahoma" w:cs="Tahoma"/>
          <w:szCs w:val="18"/>
          <w:cs/>
        </w:rPr>
        <w:t xml:space="preserve"> ลูกค้าคือผู้ส่งออกข้อมูล ผู้ส่งออกข้อมูลคือผู้ใช้ Online Service ตามที่ระบุไว้ในหัวข้อของ OST เรื่อง “ข้อกำหนดการประมวลผลข้อมูล” </w:t>
      </w:r>
    </w:p>
    <w:p w:rsidR="00FF0439" w:rsidRPr="00B40164" w:rsidRDefault="00FF0439" w:rsidP="00FF0439">
      <w:pPr>
        <w:pStyle w:val="ProductList-Body"/>
        <w:spacing w:after="120"/>
        <w:rPr>
          <w:rFonts w:ascii="Tahoma" w:hAnsi="Tahoma" w:cs="Tahoma"/>
          <w:szCs w:val="18"/>
          <w:cs/>
          <w:lang w:val="en-US"/>
        </w:rPr>
      </w:pPr>
      <w:r w:rsidRPr="00B40164">
        <w:rPr>
          <w:rFonts w:ascii="Tahoma" w:hAnsi="Tahoma" w:cs="Tahoma"/>
          <w:b/>
          <w:bCs/>
          <w:szCs w:val="18"/>
          <w:cs/>
        </w:rPr>
        <w:lastRenderedPageBreak/>
        <w:t>ผู้นำเข้าข้อมูล:</w:t>
      </w:r>
      <w:r w:rsidRPr="00B40164">
        <w:rPr>
          <w:rFonts w:ascii="Tahoma" w:hAnsi="Tahoma" w:cs="Tahoma"/>
          <w:szCs w:val="18"/>
          <w:cs/>
        </w:rPr>
        <w:t xml:space="preserve"> ผู้นำเข้าข้อมูลคือ MICROSOFT CORPORATION ซึ่งเป็นผู</w:t>
      </w:r>
      <w:r w:rsidR="006401DD" w:rsidRPr="00B40164">
        <w:rPr>
          <w:rFonts w:ascii="Tahoma" w:hAnsi="Tahoma" w:cs="Tahoma"/>
          <w:szCs w:val="18"/>
          <w:cs/>
        </w:rPr>
        <w:t>้ผลิตซอฟต์แวร์และบริการระดับโลก</w:t>
      </w:r>
    </w:p>
    <w:p w:rsidR="00FF0439" w:rsidRPr="00B40164" w:rsidRDefault="00FF0439" w:rsidP="00FF0439">
      <w:pPr>
        <w:pStyle w:val="ProductList-Body"/>
        <w:spacing w:after="120"/>
        <w:rPr>
          <w:rFonts w:ascii="Tahoma" w:hAnsi="Tahoma" w:cs="Tahoma"/>
          <w:szCs w:val="18"/>
          <w:cs/>
        </w:rPr>
      </w:pPr>
      <w:r w:rsidRPr="00B40164">
        <w:rPr>
          <w:rFonts w:ascii="Tahoma" w:hAnsi="Tahoma" w:cs="Tahoma"/>
          <w:b/>
          <w:bCs/>
          <w:szCs w:val="18"/>
          <w:cs/>
        </w:rPr>
        <w:t>ผู้มีส่วนเกี่ยวข้องในข้อมูล:</w:t>
      </w:r>
      <w:r w:rsidRPr="00B40164">
        <w:rPr>
          <w:rFonts w:ascii="Tahoma" w:hAnsi="Tahoma" w:cs="Tahoma"/>
          <w:szCs w:val="18"/>
          <w:cs/>
        </w:rPr>
        <w:t xml:space="preserve"> ผู้มีส่วนเกี่ยวข้องในข้อมูล ได้แก่ ตัวแทนลูกค้าของผู้ส่งออกข้อมูล และผู้ใช้ ซึ่งรวมถึงพนักงาน ผู้รับจ้าง ผู้ประสานงาน และลูกค้าของผู้ส่งออกข้อมูล ผู้มีส่วนเกี่ยวข้องในข้อมูลยังอาจรวมถึงบุคคลที่พยายามสื่อสารหรือถ่ายโอนข้อมูลส่วนบุคคลไปยังผู้ใช้ของบริการที่ผู้นำเข้าข้อมูลจัดไว้ให้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b/>
          <w:bCs/>
          <w:szCs w:val="18"/>
          <w:cs/>
        </w:rPr>
        <w:t xml:space="preserve">ประเภทของข้อมูล: </w:t>
      </w:r>
      <w:r w:rsidRPr="00B40164">
        <w:rPr>
          <w:rFonts w:ascii="Tahoma" w:hAnsi="Tahoma" w:cs="Tahoma"/>
          <w:szCs w:val="18"/>
          <w:cs/>
        </w:rPr>
        <w:t xml:space="preserve">ข้อมูลส่วนบุคคลที่มีการถ่ายโอน ได้แก่ อีเมล เอกสาร และข้อมูลอื่นๆ ในรูปแบบอิเล็กทรอนิกส์ในบริบทของ Online Service </w:t>
      </w:r>
    </w:p>
    <w:p w:rsidR="00FF0439" w:rsidRPr="00B40164" w:rsidRDefault="00FF0439" w:rsidP="00FF0439">
      <w:pPr>
        <w:pStyle w:val="ProductList-Body"/>
        <w:rPr>
          <w:rFonts w:ascii="Tahoma" w:hAnsi="Tahoma" w:cs="Tahoma"/>
          <w:szCs w:val="18"/>
          <w:cs/>
        </w:rPr>
      </w:pPr>
      <w:r w:rsidRPr="00B40164">
        <w:rPr>
          <w:rFonts w:ascii="Tahoma" w:hAnsi="Tahoma" w:cs="Tahoma"/>
          <w:b/>
          <w:bCs/>
          <w:szCs w:val="18"/>
          <w:cs/>
        </w:rPr>
        <w:t>การดำเนินการประมวลผลข้อมูล:</w:t>
      </w:r>
      <w:r w:rsidRPr="00B40164">
        <w:rPr>
          <w:rFonts w:ascii="Tahoma" w:hAnsi="Tahoma" w:cs="Tahoma"/>
          <w:szCs w:val="18"/>
          <w:cs/>
        </w:rPr>
        <w:t xml:space="preserve"> ข้อมูลส่วนบุคคลที่มีการถ่ายโอนจะอยู่ภายใต้กิจกรรมการประมวลผลเบื้องต้นดังต่อไปนี้ </w:t>
      </w:r>
    </w:p>
    <w:p w:rsidR="00FF0439" w:rsidRPr="00B40164" w:rsidRDefault="00FF0439" w:rsidP="00FF0439">
      <w:pPr>
        <w:pStyle w:val="ProductList-Body"/>
        <w:spacing w:after="60"/>
        <w:ind w:left="547"/>
        <w:rPr>
          <w:rFonts w:ascii="Tahoma" w:hAnsi="Tahoma" w:cs="Tahoma"/>
          <w:szCs w:val="18"/>
          <w:cs/>
        </w:rPr>
      </w:pPr>
      <w:r w:rsidRPr="00B40164">
        <w:rPr>
          <w:rFonts w:ascii="Tahoma" w:hAnsi="Tahoma" w:cs="Tahoma"/>
          <w:b/>
          <w:bCs/>
          <w:szCs w:val="18"/>
          <w:cs/>
        </w:rPr>
        <w:t>a. ระยะเวลาและเป้าหมายของการประมวลผลข้อมูล</w:t>
      </w:r>
      <w:r w:rsidRPr="00B40164">
        <w:rPr>
          <w:rFonts w:ascii="Tahoma" w:hAnsi="Tahoma" w:cs="Tahoma"/>
          <w:szCs w:val="18"/>
          <w:cs/>
        </w:rPr>
        <w:t xml:space="preserve"> ระยะเวลาของการประมวลผลข้อมูลจะเป็นไปตามระยะเวลาที่กำหนดไว้ภายใต้ข้อตกลง Volume Licensing ที่ใช้บังคับระหว่างผู้ส่งออกข้อมูลกับนิติบุคคลของ Microsoft ซึ่งมี Standard Contractual Clauses เหล่านี้ผนวกเข้ามาด้วย (“Microsoft”) เป้าหมายของการประมวลผลข้อมูลก็คือเพื่อประสิทธิภาพการทำงานของ Online Service </w:t>
      </w:r>
    </w:p>
    <w:p w:rsidR="00FF0439" w:rsidRPr="00B40164" w:rsidRDefault="00FF0439" w:rsidP="00FF0439">
      <w:pPr>
        <w:pStyle w:val="ProductList-Body"/>
        <w:spacing w:after="60"/>
        <w:ind w:left="547"/>
        <w:rPr>
          <w:rFonts w:ascii="Tahoma" w:hAnsi="Tahoma" w:cs="Tahoma"/>
          <w:szCs w:val="18"/>
          <w:cs/>
        </w:rPr>
      </w:pPr>
      <w:r w:rsidRPr="00B40164">
        <w:rPr>
          <w:rFonts w:ascii="Tahoma" w:hAnsi="Tahoma" w:cs="Tahoma"/>
          <w:b/>
          <w:bCs/>
          <w:szCs w:val="18"/>
          <w:cs/>
        </w:rPr>
        <w:t>b. ขอบข่ายและวัตถุประสงค์ของการประมวลผลข้อมูล</w:t>
      </w:r>
      <w:r w:rsidRPr="00B40164">
        <w:rPr>
          <w:rFonts w:ascii="Tahoma" w:hAnsi="Tahoma" w:cs="Tahoma"/>
          <w:szCs w:val="18"/>
          <w:cs/>
        </w:rPr>
        <w:t xml:space="preserve"> ขอบข่ายและวัตถุประสงค์ของการประมวลผลข้อมูลส่วนบุคคลจะได้อธิบายไว้ใน DPT ผู้นำเข้าข้อมูลจะดำเนินงานศูนย์ข้อมูลและสถานที่ในการจัดการ/ให้การสนับสนุนซึ่งมีเครือข่ายทั่วโลก และการประมวลผลอาจเกิดขึ้นในเขตอำนาจศาลใดๆ ซึ่งผู้นำเข้าข้อมูลหรือผู้ประมวลผลช่วงของตนดำเนินงานสถานที่นั้นๆ อยู่ </w:t>
      </w:r>
    </w:p>
    <w:p w:rsidR="00FF0439" w:rsidRPr="00B40164" w:rsidRDefault="00FF0439" w:rsidP="00FF0439">
      <w:pPr>
        <w:pStyle w:val="ProductList-Body"/>
        <w:spacing w:after="60"/>
        <w:ind w:left="547"/>
        <w:rPr>
          <w:rFonts w:ascii="Tahoma" w:hAnsi="Tahoma" w:cs="Tahoma"/>
          <w:szCs w:val="18"/>
          <w:cs/>
        </w:rPr>
      </w:pPr>
      <w:r w:rsidRPr="00B40164">
        <w:rPr>
          <w:rFonts w:ascii="Tahoma" w:hAnsi="Tahoma" w:cs="Tahoma"/>
          <w:b/>
          <w:bCs/>
          <w:szCs w:val="18"/>
          <w:cs/>
        </w:rPr>
        <w:t>c. การเข้าถึงข้อมูลลูกค้า</w:t>
      </w:r>
      <w:r w:rsidRPr="00B40164">
        <w:rPr>
          <w:rFonts w:ascii="Tahoma" w:hAnsi="Tahoma" w:cs="Tahoma"/>
          <w:szCs w:val="18"/>
          <w:cs/>
        </w:rPr>
        <w:t xml:space="preserve"> ตลอดระยะเวลาที่กำหนดไว้ภายใต้ข้อตกลง Volume Licensing ที่ใช้บังคับ โดยที่ผู้นำเข้าข้อมูลเป็นผู้เลือกและตามที่จำเป็นภายใต้กฎหมายที่ใช้บังคับซึ่งนำ Article 12(b) ของ EU Data Protection Directive มาใช้ ผู้นำเข้าข้อมูลจะ (1) จัดการให้ผู้ส่งออกข้อมูลสามารถแก้ไข ลบ หรือบล็อกข้อมูลลูกค้าได้ หรือ (2) ดำเนินการแก้ไข ลบ หรือบล็อกดังกล่าวในนามของผู้ส่งออกข้อมูล </w:t>
      </w:r>
    </w:p>
    <w:p w:rsidR="00FF0439" w:rsidRPr="00B40164" w:rsidRDefault="00FF0439" w:rsidP="00FF0439">
      <w:pPr>
        <w:pStyle w:val="ProductList-Body"/>
        <w:spacing w:after="60"/>
        <w:ind w:left="547"/>
        <w:rPr>
          <w:rFonts w:ascii="Tahoma" w:hAnsi="Tahoma" w:cs="Tahoma"/>
          <w:szCs w:val="18"/>
          <w:cs/>
        </w:rPr>
      </w:pPr>
      <w:r w:rsidRPr="00B40164">
        <w:rPr>
          <w:rFonts w:ascii="Tahoma" w:hAnsi="Tahoma" w:cs="Tahoma"/>
          <w:b/>
          <w:bCs/>
          <w:szCs w:val="18"/>
          <w:cs/>
        </w:rPr>
        <w:t>d. คำสั่งของผู้ส่งออกข้อมูล</w:t>
      </w:r>
      <w:r w:rsidRPr="00B40164">
        <w:rPr>
          <w:rFonts w:ascii="Tahoma" w:hAnsi="Tahoma" w:cs="Tahoma"/>
          <w:szCs w:val="18"/>
          <w:cs/>
        </w:rPr>
        <w:t xml:space="preserve"> สำหรับ Online Service ผู้นำเข้าข้อมูลจะดำเนินการเฉพาะตามคำสั่งของผู้ส่งออกข้อมูลดังที่ Microsoft ชี้แจงไว้เท่านั้น </w:t>
      </w:r>
    </w:p>
    <w:p w:rsidR="00FF0439" w:rsidRPr="00B40164" w:rsidRDefault="00FF0439" w:rsidP="00FF0439">
      <w:pPr>
        <w:pStyle w:val="ProductList-Body"/>
        <w:spacing w:after="120"/>
        <w:ind w:left="547"/>
        <w:rPr>
          <w:rFonts w:ascii="Tahoma" w:hAnsi="Tahoma" w:cs="Tahoma"/>
          <w:szCs w:val="18"/>
          <w:cs/>
        </w:rPr>
      </w:pPr>
      <w:r w:rsidRPr="00B40164">
        <w:rPr>
          <w:rFonts w:ascii="Tahoma" w:hAnsi="Tahoma" w:cs="Tahoma"/>
          <w:b/>
          <w:bCs/>
          <w:szCs w:val="18"/>
          <w:cs/>
        </w:rPr>
        <w:t>e. การลบหรือการส่งคืนข้อมูลลูกค้า</w:t>
      </w:r>
      <w:r w:rsidRPr="00B40164">
        <w:rPr>
          <w:rFonts w:ascii="Tahoma" w:hAnsi="Tahoma" w:cs="Tahoma"/>
          <w:szCs w:val="18"/>
          <w:cs/>
        </w:rPr>
        <w:t xml:space="preserve"> เมื่อการใช้ Online Service ของผู้ส่งออกข้อมูลสิ้นอายุหรือมีการบอกเลิก ผู้ส่งออกข้อมูลจะสามารถดึงข้อมูลลูกค้าออกมาได้ และผู้นำเข้าข้อมูลก็จะลบข้อมูลลูกค้า โดยการดำเนินการแต่ละอย่างจะเป็นไปตาม OST ที่มีผลใช้กับข้อตกลงนี้ </w:t>
      </w:r>
    </w:p>
    <w:p w:rsidR="00FF0439" w:rsidRPr="00B40164" w:rsidRDefault="00FF0439" w:rsidP="00FF0439">
      <w:pPr>
        <w:pStyle w:val="ProductList-Body"/>
        <w:rPr>
          <w:rFonts w:ascii="Tahoma" w:hAnsi="Tahoma" w:cs="Tahoma"/>
          <w:szCs w:val="18"/>
          <w:cs/>
        </w:rPr>
      </w:pPr>
      <w:r w:rsidRPr="00B40164">
        <w:rPr>
          <w:rFonts w:ascii="Tahoma" w:hAnsi="Tahoma" w:cs="Tahoma"/>
          <w:b/>
          <w:bCs/>
          <w:szCs w:val="18"/>
          <w:cs/>
        </w:rPr>
        <w:t xml:space="preserve">ผู้รับจ้างช่วง: </w:t>
      </w:r>
      <w:r w:rsidRPr="00B40164">
        <w:rPr>
          <w:rFonts w:ascii="Tahoma" w:hAnsi="Tahoma" w:cs="Tahoma"/>
          <w:szCs w:val="18"/>
          <w:cs/>
        </w:rPr>
        <w:t>ผู้นำเข้าข้อมูลอาจว่าจ้างบริษัทอื่นเพื่อมาให้บริการที่จำกัดในนามของตน เช่น การให้การสนับสนุนลูกค้า ผู้รับจ้างช่วงใดๆ ดังกล่าวจะได้รับอนุญาตให้ได้รับข้อมูลลูกค้าเฉพาะเพื่อให้บริการที่ผู้นำเข้าข้อมูลว่าจ้างผู้รับจ้างช่วงให้มาดำเนินการเท่านั้น และผู้รับจ้างช่วงจะถูกห้ามมิให้ใช้ข้อมูลลูกค้าเพื่อวัตถุประสงค์อื่นใด</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jc w:val="center"/>
        <w:outlineLvl w:val="1"/>
        <w:rPr>
          <w:rFonts w:ascii="Tahoma" w:hAnsi="Tahoma" w:cs="Tahoma"/>
          <w:szCs w:val="18"/>
          <w:cs/>
        </w:rPr>
      </w:pPr>
      <w:r w:rsidRPr="00B40164">
        <w:rPr>
          <w:rFonts w:ascii="Tahoma" w:hAnsi="Tahoma" w:cs="Tahoma"/>
          <w:b/>
          <w:bCs/>
          <w:szCs w:val="18"/>
          <w:cs/>
        </w:rPr>
        <w:t>ภาคผนวก 2 ของ Standard Contractual Clauses</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รายละเอียดของมาตรการรักษาความปลอดภัยทางเทคนิคเชิงองค์กรที่บังคับใช้โดยผู้นำเข้าข้อมูลตาม Clause 4(d) และ 5(c):</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1. </w:t>
      </w:r>
      <w:r w:rsidRPr="00B40164">
        <w:rPr>
          <w:rFonts w:ascii="Tahoma" w:hAnsi="Tahoma" w:cs="Tahoma"/>
          <w:b/>
          <w:bCs/>
          <w:szCs w:val="18"/>
          <w:cs/>
        </w:rPr>
        <w:t>บุคลากร</w:t>
      </w:r>
      <w:r w:rsidRPr="00B40164">
        <w:rPr>
          <w:rFonts w:ascii="Tahoma" w:hAnsi="Tahoma" w:cs="Tahoma"/>
          <w:szCs w:val="18"/>
          <w:cs/>
        </w:rPr>
        <w:t xml:space="preserve"> บุคลากรของผู้นำเข้าข้อมูลจะไม่ประมวลผลข้อมูลลูกค้าโดยไม่ได้รับอนุญาต บุคลากรจะมีหน้าที่ในการรักษาความลับของข้อมูลลูกค้าใดๆ และภาระหน้าที่นี้จะยังคงมีอยู่ต่อไปแม้กระทั่งหลังจากที่การว่าจ้างของตนได้สิ้นสุดลง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2. </w:t>
      </w:r>
      <w:r w:rsidRPr="00B40164">
        <w:rPr>
          <w:rFonts w:ascii="Tahoma" w:hAnsi="Tahoma" w:cs="Tahoma"/>
          <w:b/>
          <w:bCs/>
          <w:szCs w:val="18"/>
          <w:cs/>
        </w:rPr>
        <w:t>บุคคลสำหรับติดต่อในเรื่องความเป็นส่วนตัวของข้อมูล</w:t>
      </w:r>
      <w:r w:rsidRPr="00B40164">
        <w:rPr>
          <w:rFonts w:ascii="Tahoma" w:hAnsi="Tahoma" w:cs="Tahoma"/>
          <w:szCs w:val="18"/>
          <w:cs/>
        </w:rPr>
        <w:t xml:space="preserve"> สามารถติดต่อเจ้าหน้าที่ด้านความเป็นส่วนตัวของข้อมูลของผู้นำเข้าข้อมูลได้ตามที่อยู่ต่อไปนี้ </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 xml:space="preserve">Microsoft Corporation </w:t>
      </w:r>
    </w:p>
    <w:p w:rsidR="00FF0439" w:rsidRPr="00B40164" w:rsidRDefault="00FF0439" w:rsidP="00FF0439">
      <w:pPr>
        <w:pStyle w:val="ProductList-Body"/>
        <w:ind w:left="360"/>
        <w:rPr>
          <w:rFonts w:ascii="Tahoma" w:hAnsi="Tahoma" w:cs="Tahoma"/>
          <w:szCs w:val="18"/>
          <w:cs/>
        </w:rPr>
      </w:pPr>
      <w:r w:rsidRPr="00B40164">
        <w:rPr>
          <w:rFonts w:ascii="Tahoma" w:hAnsi="Tahoma" w:cs="Tahoma"/>
          <w:szCs w:val="18"/>
          <w:cs/>
        </w:rPr>
        <w:t xml:space="preserve">ถึง: Chief Privacy Officer </w:t>
      </w:r>
    </w:p>
    <w:p w:rsidR="00FF0439" w:rsidRPr="00B40164" w:rsidRDefault="00FF0439" w:rsidP="00FF0439">
      <w:pPr>
        <w:pStyle w:val="ProductList-Body"/>
        <w:ind w:left="360"/>
        <w:rPr>
          <w:rFonts w:ascii="Tahoma" w:hAnsi="Tahoma" w:cs="Tahoma"/>
          <w:szCs w:val="18"/>
          <w:cs/>
        </w:rPr>
      </w:pPr>
      <w:r w:rsidRPr="00B40164">
        <w:rPr>
          <w:rFonts w:ascii="Tahoma" w:hAnsi="Tahoma" w:cs="Tahoma"/>
          <w:szCs w:val="18"/>
          <w:cs/>
        </w:rPr>
        <w:t xml:space="preserve">1 Microsoft Way </w:t>
      </w:r>
    </w:p>
    <w:p w:rsidR="00FF0439" w:rsidRPr="00B40164" w:rsidRDefault="00FF0439" w:rsidP="00FF0439">
      <w:pPr>
        <w:pStyle w:val="ProductList-Body"/>
        <w:spacing w:after="120"/>
        <w:ind w:left="360"/>
        <w:rPr>
          <w:rFonts w:ascii="Tahoma" w:hAnsi="Tahoma" w:cs="Tahoma"/>
          <w:szCs w:val="18"/>
          <w:cs/>
        </w:rPr>
      </w:pPr>
      <w:r w:rsidRPr="00B40164">
        <w:rPr>
          <w:rFonts w:ascii="Tahoma" w:hAnsi="Tahoma" w:cs="Tahoma"/>
          <w:szCs w:val="18"/>
          <w:cs/>
        </w:rPr>
        <w:t xml:space="preserve">Redmond, WA 98052 USA </w:t>
      </w:r>
    </w:p>
    <w:p w:rsidR="00FF0439" w:rsidRPr="00B40164" w:rsidRDefault="00FF0439" w:rsidP="00FF0439">
      <w:pPr>
        <w:pStyle w:val="ProductList-Body"/>
        <w:spacing w:after="120"/>
        <w:rPr>
          <w:rFonts w:ascii="Tahoma" w:hAnsi="Tahoma" w:cs="Tahoma"/>
          <w:szCs w:val="18"/>
          <w:cs/>
        </w:rPr>
      </w:pPr>
      <w:r w:rsidRPr="00B40164">
        <w:rPr>
          <w:rFonts w:ascii="Tahoma" w:hAnsi="Tahoma" w:cs="Tahoma"/>
          <w:szCs w:val="18"/>
          <w:cs/>
        </w:rPr>
        <w:t xml:space="preserve">3. </w:t>
      </w:r>
      <w:r w:rsidRPr="00B40164">
        <w:rPr>
          <w:rFonts w:ascii="Tahoma" w:hAnsi="Tahoma" w:cs="Tahoma"/>
          <w:b/>
          <w:bCs/>
          <w:szCs w:val="18"/>
          <w:cs/>
        </w:rPr>
        <w:t>มาตรการทางเทคนิคเชิงองค์กร</w:t>
      </w:r>
      <w:r w:rsidRPr="00B40164">
        <w:rPr>
          <w:rFonts w:ascii="Tahoma" w:hAnsi="Tahoma" w:cs="Tahoma"/>
          <w:szCs w:val="18"/>
          <w:cs/>
        </w:rPr>
        <w:t xml:space="preserve"> ผู้นำเข้าข้อมูลได้บังคับใช้และจะคงไว้ซึ่งมาตรการทางเทคนิคเชิงองค์กร ระบบควบคุมภายใน และหน้าที่เกี่ยวกับความปลอดภัยของข้อมูลตามความเหมาะสม ซึ่งมีจุดประสงค์เพื่อคุ้มครองข้อมูลลูกค้า ตามที่กำหนดไว้ใน DPT จากการสูญหาย ถูกทำลาย หรือเปลี่ยนแปลงโดยไม่ได้ตั้งใจ การเปิดเผยหรือการเข้าใช้โดยไม่ได้รับอนุญาต หรือการถูกทำลายโดยไม่ชอบด้วยกฎหมายดังต่อไปนี้ มาตรการทางเทคนิคเชิงองค์กร ระบบควบคุมภายใน และหน้าที่เกี่ยวกับความปลอดภัยของข้อมูลที่ระบุไว้ใน DPT จะผนวกเข้ากับภาคผนวก 2 ในที่นี้โดยการอ้างอิง และมีผลผูกพันผู้นำเข้าข้อมูลราวกับว่าได้ระบุไว้ในภาคผนวก 2 นี้ทั้งหมด</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ลายเซ็นของ Microsoft Corporation จะปรากฏอยู่ในหน้าต่อไปนี้</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br w:type="page"/>
      </w:r>
    </w:p>
    <w:p w:rsidR="00927C16" w:rsidRPr="00B40164" w:rsidRDefault="00927C16" w:rsidP="00FF0439">
      <w:pPr>
        <w:pStyle w:val="ProductList-Body"/>
        <w:outlineLvl w:val="1"/>
        <w:rPr>
          <w:rFonts w:ascii="Tahoma" w:hAnsi="Tahoma" w:cs="Tahoma"/>
          <w:b/>
          <w:bCs/>
          <w:szCs w:val="18"/>
          <w:lang w:val="en-US"/>
        </w:rPr>
      </w:pPr>
    </w:p>
    <w:p w:rsidR="00FF0439" w:rsidRPr="00B40164" w:rsidRDefault="00FF0439" w:rsidP="00FF0439">
      <w:pPr>
        <w:pStyle w:val="ProductList-Body"/>
        <w:outlineLvl w:val="1"/>
        <w:rPr>
          <w:rFonts w:ascii="Tahoma" w:hAnsi="Tahoma" w:cs="Tahoma"/>
          <w:szCs w:val="18"/>
          <w:cs/>
        </w:rPr>
      </w:pPr>
      <w:r w:rsidRPr="00B40164">
        <w:rPr>
          <w:rFonts w:ascii="Tahoma" w:hAnsi="Tahoma" w:cs="Tahoma"/>
          <w:b/>
          <w:bCs/>
          <w:szCs w:val="18"/>
          <w:cs/>
        </w:rPr>
        <w:t>การลงนามใน Standard Contractual Clauses, ภาคผนวก 1 และภาคผนวก 2 ในนามของผู้นำเข้าข้อมูล:</w:t>
      </w:r>
    </w:p>
    <w:p w:rsidR="00FF0439" w:rsidRPr="00B40164" w:rsidRDefault="00FF0439" w:rsidP="00FF0439">
      <w:pPr>
        <w:pStyle w:val="ProductList-Body"/>
        <w:rPr>
          <w:rFonts w:ascii="Tahoma" w:hAnsi="Tahoma" w:cs="Tahoma"/>
          <w:szCs w:val="18"/>
          <w:cs/>
        </w:rPr>
      </w:pPr>
      <w:r w:rsidRPr="00B40164">
        <w:rPr>
          <w:rFonts w:ascii="Tahoma" w:eastAsia="MS Mincho" w:hAnsi="Tahoma" w:cs="Tahoma"/>
          <w:noProof/>
          <w:szCs w:val="18"/>
          <w:lang w:val="en-US" w:eastAsia="en-US" w:bidi="ar-SA"/>
        </w:rPr>
        <w:drawing>
          <wp:anchor distT="0" distB="0" distL="114300" distR="114300" simplePos="0" relativeHeight="251658240" behindDoc="0" locked="0" layoutInCell="1" allowOverlap="1" wp14:anchorId="2FA67BCD" wp14:editId="20E84536">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r w:rsidRPr="00B40164">
        <w:rPr>
          <w:rFonts w:ascii="Tahoma" w:hAnsi="Tahoma" w:cs="Tahoma"/>
          <w:szCs w:val="18"/>
          <w:cs/>
        </w:rPr>
        <w:t>Rajesh Jha, Corporate Vice President</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Microsoft Corporation</w:t>
      </w:r>
    </w:p>
    <w:p w:rsidR="00FF0439" w:rsidRPr="00B40164" w:rsidRDefault="00FF0439" w:rsidP="00FF0439">
      <w:pPr>
        <w:pStyle w:val="ProductList-Body"/>
        <w:rPr>
          <w:rFonts w:ascii="Tahoma" w:hAnsi="Tahoma" w:cs="Tahoma"/>
          <w:szCs w:val="18"/>
          <w:cs/>
        </w:rPr>
      </w:pPr>
      <w:r w:rsidRPr="00B40164">
        <w:rPr>
          <w:rFonts w:ascii="Tahoma" w:hAnsi="Tahoma" w:cs="Tahoma"/>
          <w:szCs w:val="18"/>
          <w:cs/>
        </w:rPr>
        <w:t>One Microsoft Way, Redmond WA, USA 98052</w:t>
      </w: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p>
    <w:p w:rsidR="00FF0439" w:rsidRPr="00B40164" w:rsidRDefault="00FF0439" w:rsidP="00FF0439">
      <w:pPr>
        <w:pStyle w:val="ProductList-Body"/>
        <w:rPr>
          <w:rFonts w:ascii="Tahoma" w:hAnsi="Tahoma" w:cs="Tahoma"/>
          <w:szCs w:val="18"/>
          <w:cs/>
        </w:rPr>
      </w:pPr>
    </w:p>
    <w:p w:rsidR="006F26A0" w:rsidRPr="00B40164" w:rsidRDefault="006F26A0">
      <w:pPr>
        <w:rPr>
          <w:rFonts w:ascii="Tahoma" w:hAnsi="Tahoma" w:cs="Tahoma"/>
          <w:lang w:val="en-US"/>
        </w:rPr>
      </w:pPr>
    </w:p>
    <w:sectPr w:rsidR="006F26A0" w:rsidRPr="00B40164" w:rsidSect="00EC4CFF">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25D" w:rsidRDefault="0001225D">
      <w:pPr>
        <w:spacing w:after="0" w:line="240" w:lineRule="auto"/>
        <w:rPr>
          <w:rFonts w:cs="Calibri"/>
          <w:cs/>
        </w:rPr>
      </w:pPr>
      <w:r>
        <w:separator/>
      </w:r>
    </w:p>
  </w:endnote>
  <w:endnote w:type="continuationSeparator" w:id="0">
    <w:p w:rsidR="0001225D" w:rsidRDefault="0001225D">
      <w:pPr>
        <w:spacing w:after="0" w:line="240" w:lineRule="auto"/>
        <w:rPr>
          <w:rFonts w:cs="Calibri"/>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A69" w:rsidRDefault="00850A6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F34431" w:rsidRDefault="0056363B" w:rsidP="005374AB">
    <w:pPr>
      <w:pStyle w:val="Footer"/>
      <w:rPr>
        <w:rFonts w:cs="Calibri"/>
        <w:sz w:val="14"/>
        <w:szCs w:val="14"/>
        <w:lang w:val="en-US"/>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3266D7" w:rsidRDefault="0056363B" w:rsidP="005374AB">
    <w:pPr>
      <w:pStyle w:val="Footer"/>
      <w:rPr>
        <w:rFonts w:cs="Calibri"/>
        <w:sz w:val="14"/>
        <w:szCs w:val="14"/>
        <w:lang w:val="en-US"/>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3266D7" w:rsidRDefault="0056363B" w:rsidP="005374AB">
    <w:pPr>
      <w:pStyle w:val="Footer"/>
      <w:rPr>
        <w:rFonts w:cs="Calibri"/>
        <w:sz w:val="14"/>
        <w:szCs w:val="14"/>
        <w:lang w:val="en-US"/>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4A4684">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Default="0056363B" w:rsidP="005374AB">
    <w:pPr>
      <w:pStyle w:val="Footer"/>
      <w:rPr>
        <w:rFonts w:cs="Calibri"/>
        <w:sz w:val="14"/>
        <w:szCs w:val="14"/>
        <w:lang w:val="en-US"/>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3266D7" w:rsidRDefault="0056363B" w:rsidP="005374AB">
    <w:pPr>
      <w:pStyle w:val="Footer"/>
      <w:rPr>
        <w:rFonts w:cs="Calibri"/>
        <w:sz w:val="14"/>
        <w:szCs w:val="1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63B" w:rsidRDefault="0056363B" w:rsidP="00EC4CFF">
    <w:pPr>
      <w:pStyle w:val="ProductList-Body"/>
      <w:rPr>
        <w:rFonts w:cs="Calibri"/>
        <w:szCs w:val="18"/>
        <w:cs/>
      </w:rPr>
    </w:pPr>
    <w:r>
      <w:rPr>
        <w:noProof/>
        <w:lang w:val="en-US" w:eastAsia="en-US" w:bidi="ar-SA"/>
      </w:rPr>
      <w:drawing>
        <wp:inline distT="0" distB="0" distL="0" distR="0" wp14:anchorId="43A8EF46" wp14:editId="42F039C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63B" w:rsidRPr="00591643" w:rsidRDefault="0056363B">
    <w:pPr>
      <w:pStyle w:val="Footer"/>
      <w:rPr>
        <w:rFonts w:cs="Calibri"/>
        <w:sz w:val="14"/>
        <w:szCs w:val="14"/>
        <w:cs/>
      </w:rPr>
    </w:pPr>
    <w:r>
      <w:rPr>
        <w:noProof/>
        <w:lang w:val="en-US" w:eastAsia="en-US" w:bidi="ar-SA"/>
      </w:rPr>
      <w:drawing>
        <wp:inline distT="0" distB="0" distL="0" distR="0" wp14:anchorId="14E56FF9" wp14:editId="41054D6B">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6363B" w:rsidRPr="00C76DF3" w:rsidTr="00EC4CF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C76DF3" w:rsidRDefault="0001225D" w:rsidP="00EC4CFF">
          <w:pPr>
            <w:pStyle w:val="ProductList-OfferingBody"/>
            <w:ind w:left="-77" w:right="-73"/>
            <w:jc w:val="center"/>
            <w:rPr>
              <w:rFonts w:cs="Calibri"/>
              <w:color w:val="808080" w:themeColor="background1" w:themeShade="80"/>
              <w:sz w:val="14"/>
              <w:szCs w:val="14"/>
              <w:cs/>
            </w:rPr>
          </w:pPr>
          <w:hyperlink w:anchor="TableofContents" w:history="1">
            <w:r w:rsidR="0056363B">
              <w:rPr>
                <w:rStyle w:val="Hyperlink"/>
                <w:rFonts w:cs="Angsana New"/>
                <w:sz w:val="14"/>
                <w:szCs w:val="14"/>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C76DF3" w:rsidRDefault="0056363B" w:rsidP="00EC4CFF">
          <w:pPr>
            <w:pStyle w:val="ProductList-OfferingBody"/>
            <w:ind w:left="-71"/>
            <w:rPr>
              <w:rFonts w:cs="Calibri"/>
              <w:color w:val="808080" w:themeColor="background1" w:themeShade="80"/>
              <w:sz w:val="14"/>
              <w:szCs w:val="14"/>
              <w:cs/>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C76DF3" w:rsidRDefault="0001225D" w:rsidP="00EC4CFF">
          <w:pPr>
            <w:pStyle w:val="ProductList-OfferingBody"/>
            <w:ind w:left="-72" w:right="-74"/>
            <w:jc w:val="center"/>
            <w:rPr>
              <w:rFonts w:cs="Calibri"/>
              <w:color w:val="808080" w:themeColor="background1" w:themeShade="80"/>
              <w:sz w:val="14"/>
              <w:szCs w:val="14"/>
              <w:cs/>
            </w:rPr>
          </w:pPr>
          <w:hyperlink w:anchor="Introduction" w:history="1">
            <w:r w:rsidR="0056363B">
              <w:rPr>
                <w:rStyle w:val="Hyperlink"/>
                <w:rFonts w:cs="Angsana New"/>
                <w:sz w:val="14"/>
                <w:szCs w:val="14"/>
                <w:cs/>
              </w:rPr>
              <w:t>บทนำ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rsidR="0056363B" w:rsidRPr="00C76DF3" w:rsidRDefault="0056363B" w:rsidP="00EC4CFF">
          <w:pPr>
            <w:pStyle w:val="ProductList-OfferingBody"/>
            <w:ind w:left="-70"/>
            <w:rPr>
              <w:rFonts w:cs="Calibri"/>
              <w:color w:val="808080" w:themeColor="background1" w:themeShade="80"/>
              <w:sz w:val="14"/>
              <w:szCs w:val="14"/>
              <w:cs/>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C76DF3" w:rsidRDefault="0001225D" w:rsidP="00EC4CFF">
          <w:pPr>
            <w:pStyle w:val="ProductList-OfferingBody"/>
            <w:ind w:left="-72" w:right="-75"/>
            <w:jc w:val="center"/>
            <w:rPr>
              <w:rFonts w:cs="Calibri"/>
              <w:color w:val="808080" w:themeColor="background1" w:themeShade="80"/>
              <w:sz w:val="14"/>
              <w:szCs w:val="14"/>
              <w:cs/>
            </w:rPr>
          </w:pPr>
          <w:hyperlink w:anchor="GeneralTerms" w:history="1">
            <w:r w:rsidR="0056363B">
              <w:rPr>
                <w:rStyle w:val="Hyperlink"/>
                <w:rFonts w:cs="Angsana New"/>
                <w:sz w:val="14"/>
                <w:szCs w:val="14"/>
                <w:cs/>
              </w:rPr>
              <w:t>ข้อกำหนดทั่วไป</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rsidR="0056363B" w:rsidRPr="00C76DF3" w:rsidRDefault="0056363B" w:rsidP="00EC4CFF">
          <w:pPr>
            <w:pStyle w:val="ProductList-OfferingBody"/>
            <w:ind w:left="-69"/>
            <w:jc w:val="center"/>
            <w:rPr>
              <w:rFonts w:cs="Calibri"/>
              <w:color w:val="808080" w:themeColor="background1" w:themeShade="80"/>
              <w:sz w:val="14"/>
              <w:szCs w:val="14"/>
              <w:cs/>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C76DF3" w:rsidRDefault="0001225D" w:rsidP="00EC4CFF">
          <w:pPr>
            <w:pStyle w:val="ProductList-OfferingBody"/>
            <w:ind w:left="-72" w:right="-77"/>
            <w:jc w:val="center"/>
            <w:rPr>
              <w:rFonts w:cs="Calibri"/>
              <w:color w:val="808080" w:themeColor="background1" w:themeShade="80"/>
              <w:sz w:val="14"/>
              <w:szCs w:val="14"/>
              <w:cs/>
            </w:rPr>
          </w:pPr>
          <w:hyperlink w:anchor="PrivacyandSecurityTerms" w:history="1">
            <w:r w:rsidR="0056363B">
              <w:rPr>
                <w:rStyle w:val="Hyperlink"/>
                <w:rFonts w:cs="Angsana New"/>
                <w:sz w:val="14"/>
                <w:szCs w:val="14"/>
                <w:cs/>
              </w:rPr>
              <w:t>ข้อกำหนดความเป็นส่วนตัวและความปลอดภัย</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rsidR="0056363B" w:rsidRPr="00C76DF3" w:rsidRDefault="0056363B" w:rsidP="00EC4CFF">
          <w:pPr>
            <w:pStyle w:val="ProductList-OfferingBody"/>
            <w:ind w:left="-67"/>
            <w:jc w:val="center"/>
            <w:rPr>
              <w:rFonts w:cs="Calibri"/>
              <w:color w:val="808080" w:themeColor="background1" w:themeShade="80"/>
              <w:sz w:val="14"/>
              <w:szCs w:val="14"/>
              <w:cs/>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rsidR="0056363B" w:rsidRPr="00C76DF3" w:rsidRDefault="0001225D" w:rsidP="00EC4CFF">
          <w:pPr>
            <w:pStyle w:val="ProductList-OfferingBody"/>
            <w:ind w:left="-72" w:right="-77"/>
            <w:jc w:val="center"/>
            <w:rPr>
              <w:rFonts w:cs="Calibri"/>
              <w:color w:val="808080" w:themeColor="background1" w:themeShade="80"/>
              <w:sz w:val="14"/>
              <w:szCs w:val="14"/>
              <w:cs/>
            </w:rPr>
          </w:pPr>
          <w:hyperlink w:anchor="OnlineServiceSpecificTerms" w:history="1">
            <w:r w:rsidR="0056363B">
              <w:rPr>
                <w:rStyle w:val="Hyperlink"/>
                <w:rFonts w:cs="Angsana New"/>
                <w:sz w:val="14"/>
                <w:szCs w:val="14"/>
                <w:cs/>
              </w:rPr>
              <w:t xml:space="preserve">ข้อกำหนดเฉพาะของ </w:t>
            </w:r>
            <w:r w:rsidR="0056363B">
              <w:rPr>
                <w:rStyle w:val="Hyperlink"/>
                <w:rFonts w:cs="Calibri"/>
                <w:sz w:val="14"/>
                <w:szCs w:val="14"/>
                <w:cs/>
              </w:rPr>
              <w:t>Online Service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rsidR="0056363B" w:rsidRPr="00C76DF3" w:rsidRDefault="0056363B" w:rsidP="00EC4CFF">
          <w:pPr>
            <w:pStyle w:val="ProductList-OfferingBody"/>
            <w:ind w:left="-67"/>
            <w:jc w:val="center"/>
            <w:rPr>
              <w:rFonts w:cs="Calibri"/>
              <w:color w:val="808080" w:themeColor="background1" w:themeShade="80"/>
              <w:sz w:val="14"/>
              <w:szCs w:val="14"/>
              <w:cs/>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C76DF3" w:rsidRDefault="0001225D" w:rsidP="00EC4CFF">
          <w:pPr>
            <w:pStyle w:val="ProductList-OfferingBody"/>
            <w:ind w:left="-72" w:right="-76"/>
            <w:jc w:val="center"/>
            <w:rPr>
              <w:rFonts w:cs="Calibri"/>
              <w:color w:val="808080" w:themeColor="background1" w:themeShade="80"/>
              <w:sz w:val="14"/>
              <w:szCs w:val="14"/>
              <w:cs/>
            </w:rPr>
          </w:pPr>
          <w:hyperlink w:anchor="Attachment1" w:history="1">
            <w:r w:rsidR="0056363B">
              <w:rPr>
                <w:rStyle w:val="Hyperlink"/>
                <w:rFonts w:cs="Angsana New"/>
                <w:sz w:val="14"/>
                <w:szCs w:val="14"/>
                <w:cs/>
              </w:rPr>
              <w:t>เอกสารแนบ</w:t>
            </w:r>
          </w:hyperlink>
        </w:p>
      </w:tc>
    </w:tr>
  </w:tbl>
  <w:p w:rsidR="0056363B" w:rsidRPr="00591643" w:rsidRDefault="0056363B" w:rsidP="00EC4CFF">
    <w:pPr>
      <w:pStyle w:val="Footer"/>
      <w:rPr>
        <w:rFonts w:cs="Calibri"/>
        <w:sz w:val="14"/>
        <w:szCs w:val="14"/>
        <w: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2C0F2C">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rsidR="0056363B" w:rsidRPr="009844B8" w:rsidRDefault="0001225D" w:rsidP="00EC4CFF">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EC4CFF">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EC4CFF">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EC4CFF">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EC4CFF">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EC4CFF">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EC4CFF">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EC4CFF">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EC4CFF">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EC4CFF">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EC4CFF">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506374" w:rsidRDefault="0056363B">
    <w:pPr>
      <w:pStyle w:val="Footer"/>
      <w:rPr>
        <w:rFonts w:cs="Calibri"/>
        <w:sz w:val="14"/>
        <w:szCs w:val="14"/>
        <w: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506374" w:rsidRDefault="0056363B" w:rsidP="00390A7F">
    <w:pPr>
      <w:pStyle w:val="Footer"/>
      <w:rPr>
        <w:rFonts w:cs="Calibri"/>
        <w:sz w:val="14"/>
        <w:szCs w:val="14"/>
        <w:c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3266D7" w:rsidRDefault="0056363B" w:rsidP="005374AB">
    <w:pPr>
      <w:pStyle w:val="Footer"/>
      <w:rPr>
        <w:rFonts w:cs="Calibri"/>
        <w:sz w:val="14"/>
        <w:szCs w:val="14"/>
        <w:lang w:val="en-US"/>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Default="0056363B" w:rsidP="00FE1E0A">
    <w:pPr>
      <w:pStyle w:val="Footer"/>
      <w:rPr>
        <w:rFonts w:cs="Calibri"/>
        <w:sz w:val="14"/>
        <w:szCs w:val="14"/>
        <w:lang w:val="en-US"/>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486"/>
      <w:gridCol w:w="180"/>
      <w:gridCol w:w="1536"/>
      <w:gridCol w:w="284"/>
      <w:gridCol w:w="2212"/>
      <w:gridCol w:w="168"/>
      <w:gridCol w:w="1680"/>
      <w:gridCol w:w="240"/>
      <w:gridCol w:w="1200"/>
    </w:tblGrid>
    <w:tr w:rsidR="0056363B" w:rsidRPr="00990DE4" w:rsidTr="003B3918">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7" w:right="-73"/>
            <w:jc w:val="center"/>
            <w:rPr>
              <w:rStyle w:val="LogoportDoNotTranslate"/>
              <w:rFonts w:asciiTheme="minorHAnsi" w:hAnsiTheme="minorHAnsi"/>
              <w:sz w:val="16"/>
              <w:szCs w:val="16"/>
              <w:cs/>
            </w:rPr>
          </w:pPr>
          <w:hyperlink w:anchor="TableofContents" w:history="1">
            <w:r w:rsidR="0056363B" w:rsidRPr="009844B8">
              <w:rPr>
                <w:rStyle w:val="Hyperlink"/>
                <w:rFonts w:cs="Tahoma"/>
                <w:bCs/>
                <w:szCs w:val="16"/>
                <w:cs/>
              </w:rPr>
              <w:t>สารบัญ</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1"/>
            <w:rPr>
              <w:rStyle w:val="LogoportDoNotTranslate"/>
              <w:szCs w:val="18"/>
              <w:cs/>
            </w:rPr>
          </w:pPr>
          <w:r w:rsidRPr="00C76DF3">
            <w:rPr>
              <w:rFonts w:ascii="Wingdings" w:hAnsi="Wingdings" w:cs="Wingdings"/>
              <w:color w:val="808080" w:themeColor="background1" w:themeShade="80"/>
              <w:sz w:val="14"/>
              <w:szCs w:val="14"/>
            </w:rPr>
            <w: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4"/>
            <w:jc w:val="center"/>
            <w:rPr>
              <w:rStyle w:val="LogoportDoNotTranslate"/>
              <w:sz w:val="16"/>
              <w:szCs w:val="16"/>
              <w:cs/>
            </w:rPr>
          </w:pPr>
          <w:hyperlink w:anchor="Introduction" w:history="1">
            <w:r w:rsidR="0056363B" w:rsidRPr="009844B8">
              <w:rPr>
                <w:rStyle w:val="Hyperlink"/>
                <w:rFonts w:ascii="Tahoma" w:hAnsi="Tahoma" w:cs="Tahoma"/>
                <w:bCs/>
                <w:szCs w:val="16"/>
                <w:cs/>
              </w:rPr>
              <w:t>บทนำ</w:t>
            </w:r>
          </w:hyperlink>
        </w:p>
      </w:tc>
      <w:tc>
        <w:tcPr>
          <w:tcW w:w="18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70"/>
            <w:rPr>
              <w:rStyle w:val="LogoportDoNotTranslate"/>
              <w:szCs w:val="18"/>
              <w:cs/>
            </w:rPr>
          </w:pPr>
          <w:r w:rsidRPr="00C76DF3">
            <w:rPr>
              <w:rFonts w:ascii="Wingdings" w:hAnsi="Wingdings" w:cs="Wingdings"/>
              <w:color w:val="808080" w:themeColor="background1" w:themeShade="80"/>
              <w:sz w:val="14"/>
              <w:szCs w:val="14"/>
            </w:rPr>
            <w:t></w:t>
          </w:r>
        </w:p>
      </w:tc>
      <w:tc>
        <w:tcPr>
          <w:tcW w:w="15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5"/>
            <w:jc w:val="center"/>
            <w:rPr>
              <w:rStyle w:val="LogoportDoNotTranslate"/>
              <w:sz w:val="16"/>
              <w:szCs w:val="16"/>
              <w:cs/>
            </w:rPr>
          </w:pPr>
          <w:hyperlink w:anchor="GeneralTerms" w:history="1">
            <w:r w:rsidR="0056363B" w:rsidRPr="009844B8">
              <w:rPr>
                <w:rStyle w:val="Hyperlink"/>
                <w:rFonts w:ascii="Tahoma" w:hAnsi="Tahoma" w:cs="Tahoma"/>
                <w:bCs/>
                <w:szCs w:val="16"/>
                <w:cs/>
              </w:rPr>
              <w:t>ข้อกำหนดทั่วไป</w:t>
            </w:r>
          </w:hyperlink>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9"/>
            <w:jc w:val="center"/>
            <w:rPr>
              <w:rStyle w:val="LogoportDoNotTranslate"/>
              <w:szCs w:val="18"/>
              <w:cs/>
            </w:rPr>
          </w:pPr>
          <w:r w:rsidRPr="00C76DF3">
            <w:rPr>
              <w:rFonts w:ascii="Wingdings" w:hAnsi="Wingdings" w:cs="Wingdings"/>
              <w:color w:val="808080" w:themeColor="background1" w:themeShade="80"/>
              <w:sz w:val="14"/>
              <w:szCs w:val="14"/>
            </w:rPr>
            <w:t></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rsidR="0056363B" w:rsidRPr="009844B8" w:rsidRDefault="0001225D" w:rsidP="007263A8">
          <w:pPr>
            <w:pStyle w:val="ProductList-OfferingBody"/>
            <w:ind w:left="-72" w:right="-77"/>
            <w:jc w:val="center"/>
            <w:rPr>
              <w:rStyle w:val="LogoportDoNotTranslate"/>
              <w:sz w:val="16"/>
              <w:szCs w:val="16"/>
              <w:cs/>
            </w:rPr>
          </w:pPr>
          <w:hyperlink w:anchor="PrivacyandSecurityTerms" w:history="1">
            <w:r w:rsidR="0056363B" w:rsidRPr="009844B8">
              <w:rPr>
                <w:rStyle w:val="Hyperlink"/>
                <w:rFonts w:ascii="Tahoma" w:hAnsi="Tahoma" w:cs="Tahoma"/>
                <w:bCs/>
                <w:szCs w:val="16"/>
                <w:cs/>
              </w:rPr>
              <w:t>ข้อกำหนดความเป็นส่วนตัวและความปลอดภัย</w:t>
            </w:r>
          </w:hyperlink>
        </w:p>
      </w:tc>
      <w:tc>
        <w:tcPr>
          <w:tcW w:w="168"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7"/>
            <w:jc w:val="center"/>
            <w:rPr>
              <w:rStyle w:val="LogoportDoNotTranslate"/>
              <w:sz w:val="16"/>
              <w:szCs w:val="16"/>
              <w:cs/>
            </w:rPr>
          </w:pPr>
          <w:hyperlink w:anchor="OnlineServiceSpecificTerms" w:history="1">
            <w:r w:rsidR="0056363B" w:rsidRPr="009844B8">
              <w:rPr>
                <w:rStyle w:val="Hyperlink"/>
                <w:rFonts w:ascii="Tahoma" w:hAnsi="Tahoma" w:cs="Tahoma"/>
                <w:bCs/>
                <w:szCs w:val="16"/>
                <w:cs/>
              </w:rPr>
              <w:t>ข้อกำหนดเฉพาะของ</w:t>
            </w:r>
          </w:hyperlink>
        </w:p>
      </w:tc>
      <w:tc>
        <w:tcPr>
          <w:tcW w:w="240" w:type="dxa"/>
          <w:tcBorders>
            <w:top w:val="nil"/>
            <w:left w:val="single" w:sz="4" w:space="0" w:color="BFBFBF" w:themeColor="background1" w:themeShade="BF"/>
            <w:bottom w:val="nil"/>
            <w:right w:val="single" w:sz="4" w:space="0" w:color="BFBFBF" w:themeColor="background1" w:themeShade="BF"/>
          </w:tcBorders>
          <w:vAlign w:val="center"/>
        </w:tcPr>
        <w:p w:rsidR="0056363B" w:rsidRPr="00990DE4" w:rsidRDefault="0056363B" w:rsidP="007263A8">
          <w:pPr>
            <w:pStyle w:val="ProductList-OfferingBody"/>
            <w:ind w:left="-67"/>
            <w:jc w:val="center"/>
            <w:rPr>
              <w:rStyle w:val="LogoportDoNotTranslate"/>
              <w:szCs w:val="18"/>
              <w:cs/>
            </w:rPr>
          </w:pPr>
          <w:r w:rsidRPr="00C76DF3">
            <w:rPr>
              <w:rFonts w:ascii="Wingdings" w:hAnsi="Wingdings" w:cs="Wingdings"/>
              <w:color w:val="808080" w:themeColor="background1" w:themeShade="80"/>
              <w:sz w:val="14"/>
              <w:szCs w:val="14"/>
            </w:rPr>
            <w:t></w:t>
          </w:r>
        </w:p>
      </w:tc>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56363B" w:rsidRPr="009844B8" w:rsidRDefault="0001225D" w:rsidP="007263A8">
          <w:pPr>
            <w:pStyle w:val="ProductList-OfferingBody"/>
            <w:ind w:left="-72" w:right="-76"/>
            <w:jc w:val="center"/>
            <w:rPr>
              <w:rStyle w:val="LogoportDoNotTranslate"/>
              <w:sz w:val="16"/>
              <w:szCs w:val="16"/>
              <w:cs/>
            </w:rPr>
          </w:pPr>
          <w:hyperlink w:anchor="Attachment1" w:history="1">
            <w:r w:rsidR="0056363B" w:rsidRPr="009844B8">
              <w:rPr>
                <w:rStyle w:val="Hyperlink"/>
                <w:rFonts w:ascii="Tahoma" w:hAnsi="Tahoma" w:cs="Tahoma"/>
                <w:bCs/>
                <w:szCs w:val="16"/>
                <w:cs/>
              </w:rPr>
              <w:t>เอกสารแนบ</w:t>
            </w:r>
          </w:hyperlink>
        </w:p>
      </w:tc>
    </w:tr>
  </w:tbl>
  <w:p w:rsidR="0056363B" w:rsidRPr="003266D7" w:rsidRDefault="0056363B" w:rsidP="005374AB">
    <w:pPr>
      <w:pStyle w:val="Footer"/>
      <w:rPr>
        <w:rFonts w:cs="Calibri"/>
        <w:sz w:val="14"/>
        <w:szCs w:val="1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25D" w:rsidRDefault="0001225D">
      <w:pPr>
        <w:spacing w:after="0" w:line="240" w:lineRule="auto"/>
        <w:rPr>
          <w:rFonts w:cs="Calibri"/>
          <w:cs/>
        </w:rPr>
      </w:pPr>
      <w:r>
        <w:separator/>
      </w:r>
    </w:p>
  </w:footnote>
  <w:footnote w:type="continuationSeparator" w:id="0">
    <w:p w:rsidR="0001225D" w:rsidRDefault="0001225D">
      <w:pPr>
        <w:spacing w:after="0" w:line="240" w:lineRule="auto"/>
        <w:rPr>
          <w:rFonts w:cs="Calibri"/>
          <w:c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A69" w:rsidRDefault="00850A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A69" w:rsidRDefault="00850A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63B" w:rsidRPr="004D27A6" w:rsidRDefault="0056363B" w:rsidP="00EC4CFF">
    <w:pPr>
      <w:pStyle w:val="ProductList-Body"/>
      <w:tabs>
        <w:tab w:val="right" w:pos="10800"/>
      </w:tabs>
      <w:rPr>
        <w:rFonts w:cs="Calibri"/>
        <w:color w:val="404040" w:themeColor="text1" w:themeTint="BF"/>
        <w:sz w:val="16"/>
        <w:szCs w:val="16"/>
        <w: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16"/>
        <w:szCs w:val="16"/>
      </w:rPr>
      <w:id w:val="-1343077513"/>
      <w:docPartObj>
        <w:docPartGallery w:val="Page Numbers (Top of Page)"/>
        <w:docPartUnique/>
      </w:docPartObj>
    </w:sdtPr>
    <w:sdtEndPr>
      <w:rPr>
        <w:noProof/>
        <w:color w:val="404040" w:themeColor="text1" w:themeTint="BF"/>
      </w:rPr>
    </w:sdtEndPr>
    <w:sdtContent>
      <w:p w:rsidR="0056363B" w:rsidRPr="00F04404" w:rsidRDefault="0056363B" w:rsidP="00AB64F9">
        <w:pPr>
          <w:pStyle w:val="ProductList-Body"/>
          <w:tabs>
            <w:tab w:val="right" w:pos="10800"/>
          </w:tabs>
          <w:spacing w:before="20" w:after="20"/>
          <w:rPr>
            <w:rFonts w:ascii="Tahoma" w:hAnsi="Tahoma" w:cs="Tahoma"/>
            <w:noProof/>
            <w:color w:val="404040" w:themeColor="text1" w:themeTint="BF"/>
            <w:sz w:val="16"/>
            <w:szCs w:val="16"/>
            <w:cs/>
          </w:rPr>
        </w:pPr>
        <w:r w:rsidRPr="00FC7E3D">
          <w:rPr>
            <w:rFonts w:ascii="Tahoma" w:hAnsi="Tahoma" w:cs="Tahoma"/>
            <w:color w:val="404040" w:themeColor="text1" w:themeTint="BF"/>
            <w:sz w:val="16"/>
            <w:szCs w:val="16"/>
            <w:cs/>
          </w:rPr>
          <w:t>Microsoft Volume Licensing Online Service Terms (ภาษาไทย (Thai) | พฤศจิกายน 2015)</w:t>
        </w:r>
        <w:r w:rsidRPr="00F04404">
          <w:rPr>
            <w:rFonts w:ascii="Tahoma" w:hAnsi="Tahoma" w:cs="Tahoma"/>
            <w:color w:val="404040" w:themeColor="text1" w:themeTint="BF"/>
            <w:sz w:val="16"/>
            <w:szCs w:val="16"/>
            <w:cs/>
          </w:rPr>
          <w:tab/>
        </w:r>
        <w:r w:rsidRPr="00F04404">
          <w:rPr>
            <w:rFonts w:ascii="Tahoma" w:hAnsi="Tahoma" w:cs="Tahoma"/>
            <w:color w:val="404040" w:themeColor="text1" w:themeTint="BF"/>
            <w:sz w:val="16"/>
            <w:szCs w:val="16"/>
          </w:rPr>
          <w:fldChar w:fldCharType="begin"/>
        </w:r>
        <w:r w:rsidRPr="00F04404">
          <w:rPr>
            <w:rFonts w:ascii="Tahoma" w:hAnsi="Tahoma" w:cs="Tahoma"/>
            <w:color w:val="404040" w:themeColor="text1" w:themeTint="BF"/>
            <w:sz w:val="16"/>
            <w:szCs w:val="16"/>
            <w:cs/>
          </w:rPr>
          <w:instrText xml:space="preserve"> PAGE   \* MERGEFORMAT </w:instrText>
        </w:r>
        <w:r w:rsidRPr="00F04404">
          <w:rPr>
            <w:rFonts w:ascii="Tahoma" w:hAnsi="Tahoma" w:cs="Tahoma"/>
            <w:color w:val="404040" w:themeColor="text1" w:themeTint="BF"/>
            <w:sz w:val="16"/>
            <w:szCs w:val="16"/>
          </w:rPr>
          <w:fldChar w:fldCharType="separate"/>
        </w:r>
        <w:r w:rsidR="00850A69">
          <w:rPr>
            <w:rFonts w:ascii="Tahoma" w:hAnsi="Tahoma" w:cs="Tahoma"/>
            <w:noProof/>
            <w:color w:val="404040" w:themeColor="text1" w:themeTint="BF"/>
            <w:sz w:val="16"/>
            <w:szCs w:val="16"/>
            <w:cs/>
          </w:rPr>
          <w:t>21</w:t>
        </w:r>
        <w:r w:rsidRPr="00F04404">
          <w:rPr>
            <w:rFonts w:ascii="Tahoma" w:hAnsi="Tahoma" w:cs="Tahoma"/>
            <w:sz w:val="16"/>
            <w:szCs w:val="16"/>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16"/>
        <w:szCs w:val="16"/>
      </w:rPr>
      <w:id w:val="-2026781254"/>
      <w:docPartObj>
        <w:docPartGallery w:val="Page Numbers (Top of Page)"/>
        <w:docPartUnique/>
      </w:docPartObj>
    </w:sdtPr>
    <w:sdtEndPr>
      <w:rPr>
        <w:noProof/>
        <w:color w:val="404040" w:themeColor="text1" w:themeTint="BF"/>
      </w:rPr>
    </w:sdtEndPr>
    <w:sdtContent>
      <w:p w:rsidR="0056363B" w:rsidRPr="00F04404" w:rsidRDefault="0056363B" w:rsidP="00AB64F9">
        <w:pPr>
          <w:pStyle w:val="ProductList-Body"/>
          <w:tabs>
            <w:tab w:val="right" w:pos="10800"/>
          </w:tabs>
          <w:spacing w:before="20" w:after="20"/>
          <w:rPr>
            <w:rFonts w:ascii="Tahoma" w:hAnsi="Tahoma" w:cs="Tahoma"/>
            <w:color w:val="404040" w:themeColor="text1" w:themeTint="BF"/>
            <w:sz w:val="16"/>
            <w:szCs w:val="16"/>
            <w:cs/>
          </w:rPr>
        </w:pPr>
        <w:r w:rsidRPr="00FC7E3D">
          <w:rPr>
            <w:rFonts w:ascii="Tahoma" w:hAnsi="Tahoma" w:cs="Tahoma"/>
            <w:color w:val="404040" w:themeColor="text1" w:themeTint="BF"/>
            <w:sz w:val="16"/>
            <w:szCs w:val="16"/>
            <w:cs/>
          </w:rPr>
          <w:t>Microsoft Volume Licensing Online Service Terms (ภาษาไทย (Thai) | พฤศจิกายน 2015)</w:t>
        </w:r>
        <w:r w:rsidRPr="00F04404">
          <w:rPr>
            <w:rFonts w:ascii="Tahoma" w:hAnsi="Tahoma" w:cs="Tahoma"/>
            <w:color w:val="404040" w:themeColor="text1" w:themeTint="BF"/>
            <w:sz w:val="16"/>
            <w:szCs w:val="16"/>
            <w:cs/>
          </w:rPr>
          <w:tab/>
        </w:r>
        <w:r w:rsidRPr="00F04404">
          <w:rPr>
            <w:rFonts w:ascii="Tahoma" w:hAnsi="Tahoma" w:cs="Tahoma"/>
            <w:color w:val="404040" w:themeColor="text1" w:themeTint="BF"/>
            <w:sz w:val="16"/>
            <w:szCs w:val="16"/>
          </w:rPr>
          <w:fldChar w:fldCharType="begin"/>
        </w:r>
        <w:r w:rsidRPr="00F04404">
          <w:rPr>
            <w:rFonts w:ascii="Tahoma" w:hAnsi="Tahoma" w:cs="Tahoma"/>
            <w:color w:val="404040" w:themeColor="text1" w:themeTint="BF"/>
            <w:sz w:val="16"/>
            <w:szCs w:val="16"/>
            <w:cs/>
          </w:rPr>
          <w:instrText xml:space="preserve"> PAGE   \* MERGEFORMAT </w:instrText>
        </w:r>
        <w:r w:rsidRPr="00F04404">
          <w:rPr>
            <w:rFonts w:ascii="Tahoma" w:hAnsi="Tahoma" w:cs="Tahoma"/>
            <w:color w:val="404040" w:themeColor="text1" w:themeTint="BF"/>
            <w:sz w:val="16"/>
            <w:szCs w:val="16"/>
          </w:rPr>
          <w:fldChar w:fldCharType="separate"/>
        </w:r>
        <w:r w:rsidR="00850A69">
          <w:rPr>
            <w:rFonts w:ascii="Tahoma" w:hAnsi="Tahoma" w:cs="Tahoma"/>
            <w:noProof/>
            <w:color w:val="404040" w:themeColor="text1" w:themeTint="BF"/>
            <w:sz w:val="16"/>
            <w:szCs w:val="16"/>
            <w:cs/>
          </w:rPr>
          <w:t>2</w:t>
        </w:r>
        <w:r w:rsidRPr="00F04404">
          <w:rPr>
            <w:rFonts w:ascii="Tahoma" w:hAnsi="Tahoma" w:cs="Tahoma"/>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5213"/>
    <w:multiLevelType w:val="hybridMultilevel"/>
    <w:tmpl w:val="CDBA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53E2"/>
    <w:multiLevelType w:val="hybridMultilevel"/>
    <w:tmpl w:val="6A10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353A2"/>
    <w:multiLevelType w:val="hybridMultilevel"/>
    <w:tmpl w:val="B1208F9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
    <w:nsid w:val="052F1458"/>
    <w:multiLevelType w:val="hybridMultilevel"/>
    <w:tmpl w:val="4E56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92293"/>
    <w:multiLevelType w:val="hybridMultilevel"/>
    <w:tmpl w:val="CA5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806CB"/>
    <w:multiLevelType w:val="hybridMultilevel"/>
    <w:tmpl w:val="9BDA7414"/>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683790"/>
    <w:multiLevelType w:val="hybridMultilevel"/>
    <w:tmpl w:val="BC2A248C"/>
    <w:lvl w:ilvl="0" w:tplc="0409000F">
      <w:start w:val="1"/>
      <w:numFmt w:val="decimal"/>
      <w:lvlText w:val="%1."/>
      <w:lvlJc w:val="left"/>
      <w:pPr>
        <w:ind w:left="720" w:hanging="360"/>
      </w:pPr>
      <w:rPr>
        <w:rFont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3598F"/>
    <w:multiLevelType w:val="hybridMultilevel"/>
    <w:tmpl w:val="2C16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F2313C"/>
    <w:multiLevelType w:val="hybridMultilevel"/>
    <w:tmpl w:val="F71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A4A91"/>
    <w:multiLevelType w:val="hybridMultilevel"/>
    <w:tmpl w:val="1400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371A2"/>
    <w:multiLevelType w:val="hybridMultilevel"/>
    <w:tmpl w:val="67B4C3A0"/>
    <w:lvl w:ilvl="0" w:tplc="CCBE4C0E">
      <w:start w:val="1"/>
      <w:numFmt w:val="bullet"/>
      <w:lvlText w:val=""/>
      <w:lvlJc w:val="left"/>
      <w:pPr>
        <w:ind w:left="405" w:hanging="360"/>
      </w:pPr>
      <w:rPr>
        <w:rFonts w:ascii="Symbol" w:hAnsi="Symbol" w:hint="default"/>
        <w:sz w:val="18"/>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nsid w:val="451B538F"/>
    <w:multiLevelType w:val="hybridMultilevel"/>
    <w:tmpl w:val="A39A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7349A7"/>
    <w:multiLevelType w:val="hybridMultilevel"/>
    <w:tmpl w:val="8B96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6633EF"/>
    <w:multiLevelType w:val="hybridMultilevel"/>
    <w:tmpl w:val="1072315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nsid w:val="622B6014"/>
    <w:multiLevelType w:val="hybridMultilevel"/>
    <w:tmpl w:val="3724ED98"/>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933872"/>
    <w:multiLevelType w:val="hybridMultilevel"/>
    <w:tmpl w:val="509A742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681B77"/>
    <w:multiLevelType w:val="hybridMultilevel"/>
    <w:tmpl w:val="D7BE4A9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D42D16"/>
    <w:multiLevelType w:val="hybridMultilevel"/>
    <w:tmpl w:val="AD9C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D560EE"/>
    <w:multiLevelType w:val="hybridMultilevel"/>
    <w:tmpl w:val="BB1CD950"/>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14294"/>
    <w:multiLevelType w:val="hybridMultilevel"/>
    <w:tmpl w:val="E94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322408"/>
    <w:multiLevelType w:val="hybridMultilevel"/>
    <w:tmpl w:val="08B67E2C"/>
    <w:lvl w:ilvl="0" w:tplc="CCBE4C0E">
      <w:start w:val="1"/>
      <w:numFmt w:val="bullet"/>
      <w:lvlText w:val=""/>
      <w:lvlJc w:val="left"/>
      <w:pPr>
        <w:ind w:left="794" w:hanging="360"/>
      </w:pPr>
      <w:rPr>
        <w:rFonts w:ascii="Symbol" w:hAnsi="Symbol" w:hint="default"/>
        <w:sz w:val="18"/>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34">
    <w:nsid w:val="7C632D7B"/>
    <w:multiLevelType w:val="hybridMultilevel"/>
    <w:tmpl w:val="204EC196"/>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A3082"/>
    <w:multiLevelType w:val="hybridMultilevel"/>
    <w:tmpl w:val="4C2C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0"/>
  </w:num>
  <w:num w:numId="4">
    <w:abstractNumId w:val="5"/>
  </w:num>
  <w:num w:numId="5">
    <w:abstractNumId w:val="6"/>
  </w:num>
  <w:num w:numId="6">
    <w:abstractNumId w:val="12"/>
  </w:num>
  <w:num w:numId="7">
    <w:abstractNumId w:val="13"/>
  </w:num>
  <w:num w:numId="8">
    <w:abstractNumId w:val="8"/>
  </w:num>
  <w:num w:numId="9">
    <w:abstractNumId w:val="14"/>
  </w:num>
  <w:num w:numId="10">
    <w:abstractNumId w:val="10"/>
  </w:num>
  <w:num w:numId="11">
    <w:abstractNumId w:val="23"/>
  </w:num>
  <w:num w:numId="12">
    <w:abstractNumId w:val="17"/>
  </w:num>
  <w:num w:numId="13">
    <w:abstractNumId w:val="7"/>
  </w:num>
  <w:num w:numId="14">
    <w:abstractNumId w:val="30"/>
  </w:num>
  <w:num w:numId="15">
    <w:abstractNumId w:val="27"/>
  </w:num>
  <w:num w:numId="16">
    <w:abstractNumId w:val="34"/>
  </w:num>
  <w:num w:numId="17">
    <w:abstractNumId w:val="31"/>
  </w:num>
  <w:num w:numId="18">
    <w:abstractNumId w:val="24"/>
  </w:num>
  <w:num w:numId="19">
    <w:abstractNumId w:val="25"/>
  </w:num>
  <w:num w:numId="20">
    <w:abstractNumId w:val="22"/>
  </w:num>
  <w:num w:numId="21">
    <w:abstractNumId w:val="9"/>
  </w:num>
  <w:num w:numId="22">
    <w:abstractNumId w:val="18"/>
  </w:num>
  <w:num w:numId="23">
    <w:abstractNumId w:val="15"/>
  </w:num>
  <w:num w:numId="24">
    <w:abstractNumId w:val="35"/>
  </w:num>
  <w:num w:numId="25">
    <w:abstractNumId w:val="28"/>
  </w:num>
  <w:num w:numId="26">
    <w:abstractNumId w:val="11"/>
  </w:num>
  <w:num w:numId="27">
    <w:abstractNumId w:val="16"/>
  </w:num>
  <w:num w:numId="28">
    <w:abstractNumId w:val="1"/>
  </w:num>
  <w:num w:numId="29">
    <w:abstractNumId w:val="4"/>
  </w:num>
  <w:num w:numId="30">
    <w:abstractNumId w:val="0"/>
  </w:num>
  <w:num w:numId="31">
    <w:abstractNumId w:val="29"/>
  </w:num>
  <w:num w:numId="32">
    <w:abstractNumId w:val="19"/>
  </w:num>
  <w:num w:numId="33">
    <w:abstractNumId w:val="32"/>
  </w:num>
  <w:num w:numId="34">
    <w:abstractNumId w:val="2"/>
  </w:num>
  <w:num w:numId="35">
    <w:abstractNumId w:val="3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3l8jEhg2knjc2j+Q8XzBYoMjfY6OoJCeoHLiWDkKiLH08JxKUbaa/YhKEkcmr7vEx4D0EyCuhH+Z4LdnaPbIw==" w:salt="IFwogmbI3/W55olMqTXke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39"/>
    <w:rsid w:val="0000119A"/>
    <w:rsid w:val="00006A92"/>
    <w:rsid w:val="0001225D"/>
    <w:rsid w:val="00031186"/>
    <w:rsid w:val="00051C4F"/>
    <w:rsid w:val="00054068"/>
    <w:rsid w:val="00060788"/>
    <w:rsid w:val="000928B7"/>
    <w:rsid w:val="000A18B5"/>
    <w:rsid w:val="000F0B0B"/>
    <w:rsid w:val="000F692E"/>
    <w:rsid w:val="000F78A5"/>
    <w:rsid w:val="00123172"/>
    <w:rsid w:val="001440E7"/>
    <w:rsid w:val="00194D3F"/>
    <w:rsid w:val="001E42A9"/>
    <w:rsid w:val="00211C8F"/>
    <w:rsid w:val="0023736E"/>
    <w:rsid w:val="0024306B"/>
    <w:rsid w:val="00247136"/>
    <w:rsid w:val="002674AC"/>
    <w:rsid w:val="00285750"/>
    <w:rsid w:val="002B5FC9"/>
    <w:rsid w:val="002C0F2C"/>
    <w:rsid w:val="002D1AB7"/>
    <w:rsid w:val="00310045"/>
    <w:rsid w:val="003266D7"/>
    <w:rsid w:val="00342734"/>
    <w:rsid w:val="00346407"/>
    <w:rsid w:val="00390A7F"/>
    <w:rsid w:val="003B3918"/>
    <w:rsid w:val="00401636"/>
    <w:rsid w:val="00440548"/>
    <w:rsid w:val="00460204"/>
    <w:rsid w:val="004A4684"/>
    <w:rsid w:val="004D10D0"/>
    <w:rsid w:val="004F6D50"/>
    <w:rsid w:val="00506374"/>
    <w:rsid w:val="005154EE"/>
    <w:rsid w:val="005374AB"/>
    <w:rsid w:val="00546372"/>
    <w:rsid w:val="0056363B"/>
    <w:rsid w:val="00584DCB"/>
    <w:rsid w:val="005A0872"/>
    <w:rsid w:val="00620632"/>
    <w:rsid w:val="006401DD"/>
    <w:rsid w:val="00677A8E"/>
    <w:rsid w:val="006A383D"/>
    <w:rsid w:val="006F26A0"/>
    <w:rsid w:val="006F4EC8"/>
    <w:rsid w:val="007157DE"/>
    <w:rsid w:val="007263A8"/>
    <w:rsid w:val="007809A9"/>
    <w:rsid w:val="007D4D2B"/>
    <w:rsid w:val="008001A2"/>
    <w:rsid w:val="0081419E"/>
    <w:rsid w:val="00850A69"/>
    <w:rsid w:val="00864005"/>
    <w:rsid w:val="008B1C5E"/>
    <w:rsid w:val="008C7052"/>
    <w:rsid w:val="008F26F8"/>
    <w:rsid w:val="00927C16"/>
    <w:rsid w:val="00957629"/>
    <w:rsid w:val="009633C3"/>
    <w:rsid w:val="009844B8"/>
    <w:rsid w:val="009D5BDA"/>
    <w:rsid w:val="009E28F0"/>
    <w:rsid w:val="00A11C37"/>
    <w:rsid w:val="00A91FB4"/>
    <w:rsid w:val="00A95D8F"/>
    <w:rsid w:val="00AB64F9"/>
    <w:rsid w:val="00AC1ED8"/>
    <w:rsid w:val="00B176F8"/>
    <w:rsid w:val="00B22F89"/>
    <w:rsid w:val="00B40164"/>
    <w:rsid w:val="00B95FE2"/>
    <w:rsid w:val="00BD7148"/>
    <w:rsid w:val="00C76F65"/>
    <w:rsid w:val="00C90945"/>
    <w:rsid w:val="00C9255B"/>
    <w:rsid w:val="00CC5909"/>
    <w:rsid w:val="00CD13FF"/>
    <w:rsid w:val="00CF3CE0"/>
    <w:rsid w:val="00D35C37"/>
    <w:rsid w:val="00D45BBB"/>
    <w:rsid w:val="00D814BA"/>
    <w:rsid w:val="00D868CA"/>
    <w:rsid w:val="00E04BB4"/>
    <w:rsid w:val="00E41DD8"/>
    <w:rsid w:val="00EA5E51"/>
    <w:rsid w:val="00EC4CFF"/>
    <w:rsid w:val="00ED3A77"/>
    <w:rsid w:val="00EE26B2"/>
    <w:rsid w:val="00EF5BD1"/>
    <w:rsid w:val="00F0165B"/>
    <w:rsid w:val="00F04404"/>
    <w:rsid w:val="00F310CE"/>
    <w:rsid w:val="00F34431"/>
    <w:rsid w:val="00F708CD"/>
    <w:rsid w:val="00F75456"/>
    <w:rsid w:val="00FA1A6E"/>
    <w:rsid w:val="00FC26A6"/>
    <w:rsid w:val="00FD5178"/>
    <w:rsid w:val="00FE1E0A"/>
    <w:rsid w:val="00FE6390"/>
    <w:rsid w:val="00FF0439"/>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439"/>
    <w:rPr>
      <w:rFonts w:eastAsiaTheme="minorHAnsi"/>
      <w:lang w:val="th-TH" w:eastAsia="th-TH" w:bidi="th-TH"/>
    </w:rPr>
  </w:style>
  <w:style w:type="paragraph" w:styleId="Heading1">
    <w:name w:val="heading 1"/>
    <w:basedOn w:val="Normal"/>
    <w:next w:val="Normal"/>
    <w:link w:val="Heading1Char"/>
    <w:uiPriority w:val="9"/>
    <w:qFormat/>
    <w:rsid w:val="00FF04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F04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F04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39"/>
    <w:rPr>
      <w:rFonts w:asciiTheme="majorHAnsi" w:eastAsiaTheme="majorEastAsia" w:hAnsiTheme="majorHAnsi" w:cstheme="majorBidi"/>
      <w:color w:val="2E74B5" w:themeColor="accent1" w:themeShade="BF"/>
      <w:sz w:val="32"/>
      <w:szCs w:val="32"/>
      <w:lang w:val="th-TH" w:eastAsia="th-TH" w:bidi="th-TH"/>
    </w:rPr>
  </w:style>
  <w:style w:type="character" w:customStyle="1" w:styleId="Heading2Char">
    <w:name w:val="Heading 2 Char"/>
    <w:basedOn w:val="DefaultParagraphFont"/>
    <w:link w:val="Heading2"/>
    <w:uiPriority w:val="9"/>
    <w:semiHidden/>
    <w:rsid w:val="00FF0439"/>
    <w:rPr>
      <w:rFonts w:asciiTheme="majorHAnsi" w:eastAsiaTheme="majorEastAsia" w:hAnsiTheme="majorHAnsi" w:cstheme="majorBidi"/>
      <w:color w:val="2E74B5" w:themeColor="accent1" w:themeShade="BF"/>
      <w:sz w:val="26"/>
      <w:szCs w:val="26"/>
      <w:lang w:val="th-TH" w:eastAsia="th-TH" w:bidi="th-TH"/>
    </w:rPr>
  </w:style>
  <w:style w:type="character" w:customStyle="1" w:styleId="Heading3Char">
    <w:name w:val="Heading 3 Char"/>
    <w:basedOn w:val="DefaultParagraphFont"/>
    <w:link w:val="Heading3"/>
    <w:uiPriority w:val="9"/>
    <w:semiHidden/>
    <w:rsid w:val="00FF0439"/>
    <w:rPr>
      <w:rFonts w:asciiTheme="majorHAnsi" w:eastAsiaTheme="majorEastAsia" w:hAnsiTheme="majorHAnsi" w:cstheme="majorBidi"/>
      <w:color w:val="1F4D78" w:themeColor="accent1" w:themeShade="7F"/>
      <w:sz w:val="24"/>
      <w:szCs w:val="24"/>
      <w:lang w:val="th-TH" w:eastAsia="th-TH" w:bidi="th-TH"/>
    </w:rPr>
  </w:style>
  <w:style w:type="paragraph" w:customStyle="1" w:styleId="ProductList-Body">
    <w:name w:val="Product List - Body"/>
    <w:basedOn w:val="Normal"/>
    <w:link w:val="ProductList-BodyChar"/>
    <w:qFormat/>
    <w:rsid w:val="00FF0439"/>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FF0439"/>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054068"/>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FF0439"/>
    <w:rPr>
      <w:rFonts w:eastAsiaTheme="minorHAnsi"/>
      <w:sz w:val="18"/>
      <w:lang w:val="th-TH" w:eastAsia="th-TH" w:bidi="th-TH"/>
    </w:rPr>
  </w:style>
  <w:style w:type="character" w:customStyle="1" w:styleId="ProductList-SectionHeadingChar">
    <w:name w:val="Product List - Section Heading Char"/>
    <w:basedOn w:val="ProductList-BodyChar"/>
    <w:link w:val="ProductList-SectionHeading"/>
    <w:rsid w:val="00FF0439"/>
    <w:rPr>
      <w:rFonts w:asciiTheme="majorHAnsi" w:eastAsiaTheme="minorHAnsi" w:hAnsiTheme="majorHAnsi"/>
      <w:b/>
      <w:sz w:val="40"/>
      <w:lang w:val="th-TH" w:eastAsia="th-TH" w:bidi="th-TH"/>
    </w:rPr>
  </w:style>
  <w:style w:type="paragraph" w:customStyle="1" w:styleId="ProductList-Offering1">
    <w:name w:val="Product List - Offering 1"/>
    <w:basedOn w:val="ProductList-Body"/>
    <w:link w:val="ProductList-Offering1Char"/>
    <w:qFormat/>
    <w:rsid w:val="00FF0439"/>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054068"/>
    <w:rPr>
      <w:rFonts w:asciiTheme="majorHAnsi" w:eastAsiaTheme="minorHAnsi" w:hAnsiTheme="majorHAnsi"/>
      <w:b/>
      <w:color w:val="00188F"/>
      <w:sz w:val="28"/>
      <w:lang w:val="th-TH" w:eastAsia="th-TH" w:bidi="th-TH"/>
    </w:rPr>
  </w:style>
  <w:style w:type="paragraph" w:customStyle="1" w:styleId="ProductList-OfferingBody">
    <w:name w:val="Product List - Offering Body"/>
    <w:basedOn w:val="ProductList-Body"/>
    <w:next w:val="ProductList-Body"/>
    <w:link w:val="ProductList-OfferingBodyChar"/>
    <w:qFormat/>
    <w:rsid w:val="00FF0439"/>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FF0439"/>
    <w:rPr>
      <w:rFonts w:asciiTheme="majorHAnsi" w:eastAsiaTheme="minorHAnsi" w:hAnsiTheme="majorHAnsi"/>
      <w:sz w:val="16"/>
      <w:lang w:val="th-TH" w:eastAsia="th-TH" w:bidi="th-TH"/>
    </w:rPr>
  </w:style>
  <w:style w:type="paragraph" w:customStyle="1" w:styleId="ProductList-Offering1Heading">
    <w:name w:val="Product List - Offering 1 Heading"/>
    <w:basedOn w:val="ProductList-Body"/>
    <w:next w:val="ProductList-Body"/>
    <w:link w:val="ProductList-Offering1HeadingChar"/>
    <w:qFormat/>
    <w:rsid w:val="00054068"/>
    <w:pPr>
      <w:pBdr>
        <w:bottom w:val="single" w:sz="4" w:space="1" w:color="BFBFBF" w:themeColor="background1" w:themeShade="BF"/>
      </w:pBdr>
      <w:tabs>
        <w:tab w:val="left" w:pos="187"/>
      </w:tabs>
      <w:spacing w:before="60" w:after="60"/>
      <w:outlineLvl w:val="1"/>
    </w:pPr>
    <w:rPr>
      <w:rFonts w:ascii="Tahoma" w:hAnsi="Tahoma" w:cs="Tahoma"/>
      <w:b/>
      <w:bCs/>
      <w:color w:val="00188F"/>
      <w:sz w:val="28"/>
      <w:szCs w:val="28"/>
    </w:rPr>
  </w:style>
  <w:style w:type="character" w:customStyle="1" w:styleId="ProductList-OfferingBodyChar">
    <w:name w:val="Product List - Offering Body Char"/>
    <w:basedOn w:val="ProductList-BodyChar"/>
    <w:link w:val="ProductList-OfferingBody"/>
    <w:rsid w:val="00FF0439"/>
    <w:rPr>
      <w:rFonts w:eastAsiaTheme="minorHAnsi"/>
      <w:sz w:val="16"/>
      <w:lang w:val="th-TH" w:eastAsia="th-TH" w:bidi="th-TH"/>
    </w:rPr>
  </w:style>
  <w:style w:type="paragraph" w:customStyle="1" w:styleId="ProductList-SubSection1Heading">
    <w:name w:val="Product List - SubSection 1 Heading"/>
    <w:basedOn w:val="ProductList-Body"/>
    <w:link w:val="ProductList-SubSection1HeadingChar"/>
    <w:qFormat/>
    <w:rsid w:val="00FF0439"/>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054068"/>
    <w:rPr>
      <w:rFonts w:ascii="Tahoma" w:eastAsiaTheme="minorHAnsi" w:hAnsi="Tahoma" w:cs="Tahoma"/>
      <w:b/>
      <w:bCs/>
      <w:color w:val="00188F"/>
      <w:sz w:val="28"/>
      <w:szCs w:val="28"/>
      <w:lang w:val="th-TH" w:eastAsia="th-TH" w:bidi="th-TH"/>
    </w:rPr>
  </w:style>
  <w:style w:type="paragraph" w:styleId="Header">
    <w:name w:val="header"/>
    <w:basedOn w:val="Normal"/>
    <w:link w:val="HeaderChar"/>
    <w:uiPriority w:val="99"/>
    <w:unhideWhenUsed/>
    <w:rsid w:val="00FF0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439"/>
    <w:rPr>
      <w:rFonts w:eastAsiaTheme="minorHAnsi"/>
      <w:lang w:val="th-TH" w:eastAsia="th-TH" w:bidi="th-TH"/>
    </w:rPr>
  </w:style>
  <w:style w:type="character" w:customStyle="1" w:styleId="ProductList-SubSection1HeadingChar">
    <w:name w:val="Product List - SubSection 1 Heading Char"/>
    <w:basedOn w:val="ProductList-BodyChar"/>
    <w:link w:val="ProductList-SubSection1Heading"/>
    <w:rsid w:val="00FF0439"/>
    <w:rPr>
      <w:rFonts w:asciiTheme="majorHAnsi" w:eastAsiaTheme="minorHAnsi" w:hAnsiTheme="majorHAnsi"/>
      <w:b/>
      <w:sz w:val="28"/>
      <w:lang w:val="th-TH" w:eastAsia="th-TH" w:bidi="th-TH"/>
    </w:rPr>
  </w:style>
  <w:style w:type="paragraph" w:styleId="Footer">
    <w:name w:val="footer"/>
    <w:basedOn w:val="Normal"/>
    <w:link w:val="FooterChar"/>
    <w:uiPriority w:val="99"/>
    <w:unhideWhenUsed/>
    <w:rsid w:val="00FF0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439"/>
    <w:rPr>
      <w:rFonts w:eastAsiaTheme="minorHAnsi"/>
      <w:lang w:val="th-TH" w:eastAsia="th-TH" w:bidi="th-TH"/>
    </w:rPr>
  </w:style>
  <w:style w:type="table" w:styleId="TableGrid">
    <w:name w:val="Table Grid"/>
    <w:basedOn w:val="TableNormal"/>
    <w:uiPriority w:val="39"/>
    <w:rsid w:val="00FF0439"/>
    <w:pPr>
      <w:spacing w:after="0" w:line="240" w:lineRule="auto"/>
    </w:pPr>
    <w:rPr>
      <w:rFonts w:eastAsiaTheme="minorHAnsi"/>
      <w:lang w:val="th-TH" w:eastAsia="th-TH"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F0439"/>
    <w:rPr>
      <w:color w:val="0563C1" w:themeColor="hyperlink"/>
      <w:u w:val="single"/>
    </w:rPr>
  </w:style>
  <w:style w:type="paragraph" w:styleId="BalloonText">
    <w:name w:val="Balloon Text"/>
    <w:basedOn w:val="Normal"/>
    <w:link w:val="BalloonTextChar"/>
    <w:uiPriority w:val="99"/>
    <w:semiHidden/>
    <w:unhideWhenUsed/>
    <w:rsid w:val="00FF0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439"/>
    <w:rPr>
      <w:rFonts w:ascii="Segoe UI" w:eastAsiaTheme="minorHAnsi" w:hAnsi="Segoe UI" w:cs="Segoe UI"/>
      <w:sz w:val="18"/>
      <w:szCs w:val="18"/>
      <w:lang w:val="th-TH" w:eastAsia="th-TH" w:bidi="th-TH"/>
    </w:rPr>
  </w:style>
  <w:style w:type="paragraph" w:customStyle="1" w:styleId="ProductList-Offering2Heading">
    <w:name w:val="Product List - Offering 2 Heading"/>
    <w:basedOn w:val="ProductList-Offering1Heading"/>
    <w:next w:val="ProductList-Body"/>
    <w:link w:val="ProductList-Offering2HeadingChar"/>
    <w:qFormat/>
    <w:rsid w:val="00054068"/>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054068"/>
    <w:rPr>
      <w:rFonts w:ascii="Tahoma" w:eastAsiaTheme="minorHAnsi" w:hAnsi="Tahoma" w:cs="Tahoma"/>
      <w:b/>
      <w:bCs/>
      <w:color w:val="0072C6"/>
      <w:sz w:val="28"/>
      <w:szCs w:val="28"/>
      <w:lang w:val="th-TH" w:eastAsia="th-TH" w:bidi="th-TH"/>
    </w:rPr>
  </w:style>
  <w:style w:type="paragraph" w:customStyle="1" w:styleId="ProductList-Offering2">
    <w:name w:val="Product List - Offering 2"/>
    <w:basedOn w:val="ProductList-Offering1"/>
    <w:link w:val="ProductList-Offering2Char"/>
    <w:qFormat/>
    <w:rsid w:val="00FF0439"/>
  </w:style>
  <w:style w:type="paragraph" w:customStyle="1" w:styleId="ProductList-SubSubSectionHeading">
    <w:name w:val="Product List - SubSubSection Heading"/>
    <w:basedOn w:val="ProductList-Body"/>
    <w:link w:val="ProductList-SubSubSectionHeadingChar"/>
    <w:qFormat/>
    <w:rsid w:val="00FF0439"/>
    <w:rPr>
      <w:b/>
      <w:color w:val="00188F"/>
    </w:rPr>
  </w:style>
  <w:style w:type="character" w:customStyle="1" w:styleId="ProductList-Offering2Char">
    <w:name w:val="Product List - Offering 2 Char"/>
    <w:basedOn w:val="ProductList-BodyChar"/>
    <w:link w:val="ProductList-Offering2"/>
    <w:rsid w:val="00FF0439"/>
    <w:rPr>
      <w:rFonts w:asciiTheme="majorHAnsi" w:eastAsiaTheme="minorHAnsi" w:hAnsiTheme="majorHAnsi"/>
      <w:sz w:val="16"/>
      <w:lang w:val="th-TH" w:eastAsia="th-TH" w:bidi="th-TH"/>
    </w:rPr>
  </w:style>
  <w:style w:type="paragraph" w:customStyle="1" w:styleId="ProductList-SubSection2Heading">
    <w:name w:val="Product List - SubSection 2 Heading"/>
    <w:basedOn w:val="ProductList-SubSection1Heading"/>
    <w:link w:val="ProductList-SubSection2HeadingChar"/>
    <w:qFormat/>
    <w:rsid w:val="00FF0439"/>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FF0439"/>
    <w:rPr>
      <w:rFonts w:eastAsiaTheme="minorHAnsi"/>
      <w:b/>
      <w:color w:val="00188F"/>
      <w:sz w:val="18"/>
      <w:lang w:val="th-TH" w:eastAsia="th-TH" w:bidi="th-TH"/>
    </w:rPr>
  </w:style>
  <w:style w:type="paragraph" w:styleId="TOC1">
    <w:name w:val="toc 1"/>
    <w:basedOn w:val="Normal"/>
    <w:next w:val="Normal"/>
    <w:autoRedefine/>
    <w:uiPriority w:val="39"/>
    <w:unhideWhenUsed/>
    <w:qFormat/>
    <w:rsid w:val="008001A2"/>
    <w:pPr>
      <w:tabs>
        <w:tab w:val="right" w:leader="dot" w:pos="5030"/>
      </w:tabs>
      <w:spacing w:before="120" w:after="120" w:line="252" w:lineRule="auto"/>
    </w:pPr>
    <w:rPr>
      <w:rFonts w:ascii="Tahoma" w:hAnsi="Tahoma" w:cs="Tahoma"/>
      <w:b/>
      <w:bCs/>
      <w:caps/>
      <w:noProof/>
      <w:sz w:val="18"/>
      <w:szCs w:val="18"/>
    </w:rPr>
  </w:style>
  <w:style w:type="paragraph" w:styleId="TOC2">
    <w:name w:val="toc 2"/>
    <w:basedOn w:val="Normal"/>
    <w:next w:val="Normal"/>
    <w:autoRedefine/>
    <w:uiPriority w:val="39"/>
    <w:unhideWhenUsed/>
    <w:rsid w:val="00F0165B"/>
    <w:pPr>
      <w:tabs>
        <w:tab w:val="right" w:leader="dot" w:pos="5030"/>
      </w:tabs>
      <w:spacing w:after="0" w:line="252" w:lineRule="auto"/>
      <w:ind w:left="158"/>
    </w:pPr>
    <w:rPr>
      <w:rFonts w:ascii="Tahoma" w:hAnsi="Tahoma" w:cs="Tahoma"/>
      <w:b/>
      <w:bCs/>
      <w:smallCaps/>
      <w:noProof/>
      <w:sz w:val="18"/>
      <w:szCs w:val="18"/>
    </w:rPr>
  </w:style>
  <w:style w:type="paragraph" w:styleId="TOC3">
    <w:name w:val="toc 3"/>
    <w:basedOn w:val="Normal"/>
    <w:next w:val="Normal"/>
    <w:autoRedefine/>
    <w:uiPriority w:val="39"/>
    <w:unhideWhenUsed/>
    <w:rsid w:val="00F0165B"/>
    <w:pPr>
      <w:tabs>
        <w:tab w:val="right" w:leader="dot" w:pos="5030"/>
      </w:tabs>
      <w:spacing w:after="0" w:line="252" w:lineRule="auto"/>
      <w:ind w:left="158"/>
    </w:pPr>
    <w:rPr>
      <w:rFonts w:ascii="Tahoma" w:hAnsi="Tahoma" w:cs="Tahoma"/>
      <w:smallCaps/>
      <w:noProof/>
      <w:sz w:val="18"/>
      <w:szCs w:val="18"/>
    </w:rPr>
  </w:style>
  <w:style w:type="paragraph" w:styleId="TOC4">
    <w:name w:val="toc 4"/>
    <w:basedOn w:val="Normal"/>
    <w:next w:val="Normal"/>
    <w:autoRedefine/>
    <w:uiPriority w:val="39"/>
    <w:unhideWhenUsed/>
    <w:rsid w:val="008001A2"/>
    <w:pPr>
      <w:tabs>
        <w:tab w:val="right" w:leader="dot" w:pos="5030"/>
      </w:tabs>
      <w:spacing w:after="0" w:line="252" w:lineRule="auto"/>
      <w:ind w:left="180"/>
    </w:pPr>
    <w:rPr>
      <w:rFonts w:ascii="Tahoma" w:hAnsi="Tahoma" w:cs="Tahoma"/>
      <w:bCs/>
      <w:smallCaps/>
      <w:noProof/>
      <w:sz w:val="18"/>
      <w:szCs w:val="18"/>
    </w:rPr>
  </w:style>
  <w:style w:type="paragraph" w:styleId="TOC5">
    <w:name w:val="toc 5"/>
    <w:basedOn w:val="Normal"/>
    <w:next w:val="Normal"/>
    <w:autoRedefine/>
    <w:uiPriority w:val="39"/>
    <w:unhideWhenUsed/>
    <w:rsid w:val="00FD5178"/>
    <w:pPr>
      <w:tabs>
        <w:tab w:val="right" w:leader="dot" w:pos="5030"/>
      </w:tabs>
      <w:spacing w:after="0" w:line="252" w:lineRule="auto"/>
      <w:ind w:left="317"/>
    </w:pPr>
    <w:rPr>
      <w:rFonts w:ascii="Tahoma" w:hAnsi="Tahoma" w:cs="Tahoma"/>
      <w:bCs/>
      <w:noProof/>
      <w:sz w:val="16"/>
      <w:szCs w:val="16"/>
    </w:rPr>
  </w:style>
  <w:style w:type="paragraph" w:styleId="TOC6">
    <w:name w:val="toc 6"/>
    <w:basedOn w:val="Normal"/>
    <w:next w:val="Normal"/>
    <w:autoRedefine/>
    <w:uiPriority w:val="39"/>
    <w:unhideWhenUsed/>
    <w:rsid w:val="00FF043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FF0439"/>
    <w:rPr>
      <w:rFonts w:asciiTheme="majorHAnsi" w:eastAsiaTheme="minorHAnsi" w:hAnsiTheme="majorHAnsi"/>
      <w:b/>
      <w:sz w:val="28"/>
      <w:lang w:val="th-TH" w:eastAsia="th-TH" w:bidi="th-TH"/>
    </w:rPr>
  </w:style>
  <w:style w:type="character" w:styleId="FollowedHyperlink">
    <w:name w:val="FollowedHyperlink"/>
    <w:basedOn w:val="DefaultParagraphFont"/>
    <w:uiPriority w:val="99"/>
    <w:semiHidden/>
    <w:unhideWhenUsed/>
    <w:rsid w:val="00FF0439"/>
    <w:rPr>
      <w:color w:val="954F72" w:themeColor="followedHyperlink"/>
      <w:u w:val="single"/>
    </w:rPr>
  </w:style>
  <w:style w:type="paragraph" w:styleId="CommentText">
    <w:name w:val="annotation text"/>
    <w:basedOn w:val="Normal"/>
    <w:link w:val="CommentTextChar"/>
    <w:unhideWhenUsed/>
    <w:rsid w:val="00FF0439"/>
    <w:pPr>
      <w:spacing w:line="240" w:lineRule="auto"/>
    </w:pPr>
    <w:rPr>
      <w:sz w:val="20"/>
      <w:szCs w:val="20"/>
    </w:rPr>
  </w:style>
  <w:style w:type="character" w:customStyle="1" w:styleId="CommentTextChar">
    <w:name w:val="Comment Text Char"/>
    <w:basedOn w:val="DefaultParagraphFont"/>
    <w:link w:val="CommentText"/>
    <w:rsid w:val="00FF0439"/>
    <w:rPr>
      <w:rFonts w:eastAsiaTheme="minorHAnsi"/>
      <w:sz w:val="20"/>
      <w:szCs w:val="20"/>
      <w:lang w:val="th-TH" w:eastAsia="th-TH" w:bidi="th-TH"/>
    </w:rPr>
  </w:style>
  <w:style w:type="character" w:styleId="CommentReference">
    <w:name w:val="annotation reference"/>
    <w:rsid w:val="00FF0439"/>
    <w:rPr>
      <w:rFonts w:cs="Times New Roman"/>
      <w:sz w:val="16"/>
      <w:szCs w:val="16"/>
    </w:rPr>
  </w:style>
  <w:style w:type="paragraph" w:styleId="CommentSubject">
    <w:name w:val="annotation subject"/>
    <w:basedOn w:val="CommentText"/>
    <w:next w:val="CommentText"/>
    <w:link w:val="CommentSubjectChar"/>
    <w:uiPriority w:val="99"/>
    <w:semiHidden/>
    <w:unhideWhenUsed/>
    <w:rsid w:val="00FF0439"/>
    <w:rPr>
      <w:b/>
      <w:bCs/>
    </w:rPr>
  </w:style>
  <w:style w:type="character" w:customStyle="1" w:styleId="CommentSubjectChar">
    <w:name w:val="Comment Subject Char"/>
    <w:basedOn w:val="CommentTextChar"/>
    <w:link w:val="CommentSubject"/>
    <w:uiPriority w:val="99"/>
    <w:semiHidden/>
    <w:rsid w:val="00FF0439"/>
    <w:rPr>
      <w:rFonts w:eastAsiaTheme="minorHAnsi"/>
      <w:b/>
      <w:bCs/>
      <w:sz w:val="20"/>
      <w:szCs w:val="20"/>
      <w:lang w:val="th-TH" w:eastAsia="th-TH" w:bidi="th-TH"/>
    </w:rPr>
  </w:style>
  <w:style w:type="paragraph" w:styleId="TOC7">
    <w:name w:val="toc 7"/>
    <w:basedOn w:val="Normal"/>
    <w:next w:val="Normal"/>
    <w:autoRedefine/>
    <w:uiPriority w:val="39"/>
    <w:unhideWhenUsed/>
    <w:rsid w:val="00FF0439"/>
    <w:pPr>
      <w:spacing w:after="100"/>
      <w:ind w:left="1320"/>
    </w:pPr>
    <w:rPr>
      <w:rFonts w:eastAsiaTheme="minorEastAsia"/>
    </w:rPr>
  </w:style>
  <w:style w:type="paragraph" w:styleId="TOC8">
    <w:name w:val="toc 8"/>
    <w:basedOn w:val="Normal"/>
    <w:next w:val="Normal"/>
    <w:autoRedefine/>
    <w:uiPriority w:val="39"/>
    <w:unhideWhenUsed/>
    <w:rsid w:val="00FF0439"/>
    <w:pPr>
      <w:spacing w:after="100"/>
      <w:ind w:left="1540"/>
    </w:pPr>
    <w:rPr>
      <w:rFonts w:eastAsiaTheme="minorEastAsia"/>
    </w:rPr>
  </w:style>
  <w:style w:type="paragraph" w:styleId="TOC9">
    <w:name w:val="toc 9"/>
    <w:basedOn w:val="Normal"/>
    <w:next w:val="Normal"/>
    <w:autoRedefine/>
    <w:uiPriority w:val="39"/>
    <w:unhideWhenUsed/>
    <w:rsid w:val="00FF0439"/>
    <w:pPr>
      <w:spacing w:after="100"/>
      <w:ind w:left="1760"/>
    </w:pPr>
    <w:rPr>
      <w:rFonts w:eastAsiaTheme="minorEastAsia"/>
    </w:rPr>
  </w:style>
  <w:style w:type="paragraph" w:styleId="Revision">
    <w:name w:val="Revision"/>
    <w:hidden/>
    <w:uiPriority w:val="99"/>
    <w:semiHidden/>
    <w:rsid w:val="00FF0439"/>
    <w:pPr>
      <w:spacing w:after="0" w:line="240" w:lineRule="auto"/>
    </w:pPr>
    <w:rPr>
      <w:rFonts w:eastAsiaTheme="minorHAnsi"/>
      <w:lang w:val="th-TH" w:eastAsia="th-TH" w:bidi="th-TH"/>
    </w:rPr>
  </w:style>
  <w:style w:type="paragraph" w:styleId="Index1">
    <w:name w:val="index 1"/>
    <w:basedOn w:val="Normal"/>
    <w:next w:val="Normal"/>
    <w:autoRedefine/>
    <w:uiPriority w:val="99"/>
    <w:semiHidden/>
    <w:unhideWhenUsed/>
    <w:rsid w:val="00FF0439"/>
    <w:pPr>
      <w:spacing w:after="0" w:line="240" w:lineRule="auto"/>
      <w:ind w:left="220" w:hanging="220"/>
    </w:pPr>
    <w:rPr>
      <w:sz w:val="16"/>
    </w:rPr>
  </w:style>
  <w:style w:type="paragraph" w:styleId="ListParagraph">
    <w:name w:val="List Paragraph"/>
    <w:basedOn w:val="Normal"/>
    <w:uiPriority w:val="34"/>
    <w:qFormat/>
    <w:rsid w:val="00FF0439"/>
    <w:pPr>
      <w:ind w:left="720"/>
      <w:contextualSpacing/>
    </w:pPr>
  </w:style>
  <w:style w:type="table" w:customStyle="1" w:styleId="TableGrid1">
    <w:name w:val="Table Grid1"/>
    <w:basedOn w:val="TableNormal"/>
    <w:next w:val="TableGrid"/>
    <w:uiPriority w:val="39"/>
    <w:rsid w:val="00FF0439"/>
    <w:pPr>
      <w:spacing w:after="0" w:line="240" w:lineRule="auto"/>
    </w:pPr>
    <w:rPr>
      <w:rFonts w:eastAsiaTheme="minorHAnsi"/>
      <w:lang w:val="th-TH" w:eastAsia="th-TH"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Body-Indented">
    <w:name w:val="PUR Body - Indented"/>
    <w:basedOn w:val="Normal"/>
    <w:link w:val="PURBody-IndentedChar"/>
    <w:uiPriority w:val="3"/>
    <w:qFormat/>
    <w:rsid w:val="00FF0439"/>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FF0439"/>
    <w:rPr>
      <w:rFonts w:ascii="Arial" w:eastAsiaTheme="minorHAnsi" w:hAnsi="Arial"/>
      <w:sz w:val="18"/>
      <w:szCs w:val="20"/>
      <w:lang w:val="th-TH" w:eastAsia="th-TH" w:bidi="th-TH"/>
    </w:rPr>
  </w:style>
  <w:style w:type="character" w:customStyle="1" w:styleId="LogoportMarkup">
    <w:name w:val="LogoportMarkup"/>
    <w:basedOn w:val="DefaultParagraphFont"/>
    <w:rsid w:val="00FF0439"/>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FF0439"/>
    <w:rPr>
      <w:rFonts w:ascii="Courier New" w:hAnsi="Courier New" w:cs="Courier New"/>
      <w:b w:val="0"/>
      <w:i w:val="0"/>
      <w:color w:val="808080"/>
      <w:sz w:val="18"/>
      <w:szCs w:val="6"/>
    </w:rPr>
  </w:style>
  <w:style w:type="paragraph" w:customStyle="1" w:styleId="productlist-body0">
    <w:name w:val="productlist-body"/>
    <w:basedOn w:val="Normal"/>
    <w:rsid w:val="005154EE"/>
    <w:pPr>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microsoft.com/licensing/contracts" TargetMode="External"/><Relationship Id="rId26" Type="http://schemas.openxmlformats.org/officeDocument/2006/relationships/hyperlink" Target="http://go.microsoft.com/?linkid=9846224" TargetMode="External"/><Relationship Id="rId39" Type="http://schemas.openxmlformats.org/officeDocument/2006/relationships/hyperlink" Target="http://go.microsoft.com/fwlink/p/?LinkID=66121" TargetMode="External"/><Relationship Id="rId3" Type="http://schemas.openxmlformats.org/officeDocument/2006/relationships/styles" Target="styles.xml"/><Relationship Id="rId21" Type="http://schemas.openxmlformats.org/officeDocument/2006/relationships/hyperlink" Target="http://go.microsoft.com/?linkid=9839207" TargetMode="External"/><Relationship Id="rId34" Type="http://schemas.openxmlformats.org/officeDocument/2006/relationships/hyperlink" Target="http://azure.microsoft.com/en-us/support/legal/microsoft-azure-store-terms/" TargetMode="External"/><Relationship Id="rId42" Type="http://schemas.openxmlformats.org/officeDocument/2006/relationships/hyperlink" Target="http://www.microsoft.com/itacademy" TargetMode="External"/><Relationship Id="rId47" Type="http://schemas.openxmlformats.org/officeDocument/2006/relationships/hyperlink" Target="http://go.microsoft.com/fwlink/?LinkID=248686" TargetMode="External"/><Relationship Id="rId50"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hyperlink" Target="http://azure.microsoft.com/en-us/support/legal/store-terms/" TargetMode="External"/><Relationship Id="rId38" Type="http://schemas.openxmlformats.org/officeDocument/2006/relationships/hyperlink" Target="http://go.microsoft.com/?linkid=9839206" TargetMode="External"/><Relationship Id="rId46" Type="http://schemas.openxmlformats.org/officeDocument/2006/relationships/hyperlink" Target="http://go.microsoft.com/?linkid=9710837"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azure.microsoft.com/support/legal/sla/" TargetMode="External"/><Relationship Id="rId41" Type="http://schemas.openxmlformats.org/officeDocument/2006/relationships/hyperlink" Target="http://go.microsoft.com/fwlink/?LinkID=24868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azure.microsoft.com/en-us/regions" TargetMode="External"/><Relationship Id="rId37" Type="http://schemas.openxmlformats.org/officeDocument/2006/relationships/hyperlink" Target="http://go.microsoft.com/?linkid=9839206" TargetMode="External"/><Relationship Id="rId40" Type="http://schemas.openxmlformats.org/officeDocument/2006/relationships/hyperlink" Target="http://go.microsoft.com/fwlink/p/?LinkID=223436" TargetMode="External"/><Relationship Id="rId45" Type="http://schemas.openxmlformats.org/officeDocument/2006/relationships/hyperlink" Target="http://aka.ms/translatorprivacy"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yperlink" Target="http://go.microsoft.com/?linkid=9840733" TargetMode="External"/><Relationship Id="rId31" Type="http://schemas.openxmlformats.org/officeDocument/2006/relationships/hyperlink" Target="http://azure.microsoft.com/services/" TargetMode="External"/><Relationship Id="rId44" Type="http://schemas.openxmlformats.org/officeDocument/2006/relationships/hyperlink" Target="http://aka.ms/translatortou" TargetMode="External"/><Relationship Id="rId52"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microsoft.com/online/international-availability.aspx" TargetMode="External"/><Relationship Id="rId27" Type="http://schemas.openxmlformats.org/officeDocument/2006/relationships/footer" Target="footer9.xml"/><Relationship Id="rId30" Type="http://schemas.openxmlformats.org/officeDocument/2006/relationships/hyperlink" Target="http://azure.microsoft.com/en-us/regions/" TargetMode="External"/><Relationship Id="rId35" Type="http://schemas.openxmlformats.org/officeDocument/2006/relationships/footer" Target="footer11.xml"/><Relationship Id="rId43" Type="http://schemas.openxmlformats.org/officeDocument/2006/relationships/hyperlink" Target="http://go.microsoft.com/?linkid=9839206" TargetMode="External"/><Relationship Id="rId48" Type="http://schemas.openxmlformats.org/officeDocument/2006/relationships/hyperlink" Target="http://www.mpegla.com" TargetMode="External"/><Relationship Id="rId8" Type="http://schemas.openxmlformats.org/officeDocument/2006/relationships/header" Target="header1.xml"/><Relationship Id="rId51" Type="http://schemas.openxmlformats.org/officeDocument/2006/relationships/hyperlink" Target="http://go.microsoft.com/?linkid=983920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2CB15-184A-4452-906D-D1E307BBA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16656</Words>
  <Characters>94940</Characters>
  <Application>Microsoft Office Word</Application>
  <DocSecurity>8</DocSecurity>
  <Lines>791</Lines>
  <Paragraphs>222</Paragraphs>
  <ScaleCrop>false</ScaleCrop>
  <Company/>
  <LinksUpToDate>false</LinksUpToDate>
  <CharactersWithSpaces>111374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2015-10-23T05:19:00Z</dcterms:created>
  <dcterms:modified xsi:type="dcterms:W3CDTF">2015-10-23T05:19:00Z</dcterms:modified>
</cp:coreProperties>
</file>