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B5060" w14:textId="77777777" w:rsidR="004D27A6" w:rsidRPr="00C83CE4" w:rsidRDefault="004D27A6" w:rsidP="004D27A6">
      <w:pPr>
        <w:pStyle w:val="ProductList-Body"/>
        <w:shd w:val="clear" w:color="auto" w:fill="00188F"/>
        <w:ind w:right="8640"/>
        <w:rPr>
          <w:sz w:val="6"/>
          <w:szCs w:val="6"/>
        </w:rPr>
      </w:pPr>
      <w:bookmarkStart w:id="0" w:name="CoverPage"/>
      <w:bookmarkStart w:id="1" w:name="_GoBack"/>
      <w:bookmarkEnd w:id="1"/>
    </w:p>
    <w:p w14:paraId="17C762E5" w14:textId="56EF4F88" w:rsidR="004D27A6" w:rsidRPr="00690C65" w:rsidRDefault="004D27A6" w:rsidP="004D27A6">
      <w:pPr>
        <w:pStyle w:val="ProductList-Body"/>
        <w:shd w:val="clear" w:color="auto" w:fill="00188F"/>
        <w:ind w:right="8640"/>
      </w:pPr>
      <w:r>
        <w:rPr>
          <w:rFonts w:asciiTheme="majorHAnsi" w:hAnsiTheme="majorHAnsi"/>
          <w:color w:val="FFFFFF" w:themeColor="background1"/>
          <w:sz w:val="32"/>
          <w:szCs w:val="32"/>
        </w:rPr>
        <w:tab/>
      </w:r>
      <w:r w:rsidR="008617AA" w:rsidRPr="008617AA">
        <w:rPr>
          <w:rFonts w:asciiTheme="majorHAnsi" w:hAnsiTheme="majorHAnsi"/>
          <w:color w:val="FFFFFF" w:themeColor="background1"/>
          <w:sz w:val="32"/>
          <w:szCs w:val="32"/>
        </w:rPr>
        <w:t>Volume</w:t>
      </w:r>
    </w:p>
    <w:bookmarkEnd w:id="0"/>
    <w:p w14:paraId="5729B3DF" w14:textId="57DE2AE0" w:rsidR="004D27A6" w:rsidRPr="00690C65" w:rsidRDefault="004D27A6" w:rsidP="004D27A6">
      <w:pPr>
        <w:pStyle w:val="ProductList-Body"/>
        <w:shd w:val="clear" w:color="auto" w:fill="00188F"/>
        <w:spacing w:after="900"/>
        <w:ind w:right="8640"/>
      </w:pPr>
      <w:r>
        <w:rPr>
          <w:rFonts w:asciiTheme="majorHAnsi" w:hAnsiTheme="majorHAnsi"/>
          <w:color w:val="FFFFFF" w:themeColor="background1"/>
          <w:sz w:val="32"/>
          <w:szCs w:val="32"/>
        </w:rPr>
        <w:tab/>
      </w:r>
      <w:r w:rsidR="008617AA" w:rsidRPr="008617AA">
        <w:rPr>
          <w:rFonts w:asciiTheme="majorHAnsi" w:hAnsiTheme="majorHAnsi"/>
          <w:color w:val="FFFFFF" w:themeColor="background1"/>
          <w:sz w:val="32"/>
          <w:szCs w:val="32"/>
        </w:rPr>
        <w:t>Licensing</w:t>
      </w:r>
    </w:p>
    <w:p w14:paraId="75E65331" w14:textId="77777777" w:rsidR="004D27A6" w:rsidRPr="00690C65" w:rsidRDefault="004D27A6" w:rsidP="004D27A6">
      <w:pPr>
        <w:pStyle w:val="ProductList-Body"/>
        <w:shd w:val="clear" w:color="auto" w:fill="00188F"/>
        <w:ind w:right="8640"/>
      </w:pPr>
    </w:p>
    <w:p w14:paraId="20126F32" w14:textId="77777777" w:rsidR="004D27A6" w:rsidRPr="00C83CE4" w:rsidRDefault="004D27A6" w:rsidP="004D27A6">
      <w:pPr>
        <w:pStyle w:val="ProductList-Body"/>
        <w:shd w:val="clear" w:color="auto" w:fill="0072C6"/>
        <w:ind w:right="1800"/>
        <w:rPr>
          <w:sz w:val="72"/>
          <w:szCs w:val="72"/>
        </w:rPr>
      </w:pPr>
    </w:p>
    <w:p w14:paraId="0ED3BABB" w14:textId="6608E33B" w:rsidR="004D27A6" w:rsidRPr="00690C65" w:rsidRDefault="004D27A6" w:rsidP="003E79FF">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Умови використання Онлайнових служб</w:t>
      </w:r>
    </w:p>
    <w:p w14:paraId="6BAF63FC" w14:textId="1B5414A3" w:rsidR="004D27A6" w:rsidRPr="00C83CE4" w:rsidRDefault="004D27A6" w:rsidP="00033952">
      <w:pPr>
        <w:pStyle w:val="ProductList-Body"/>
        <w:shd w:val="clear" w:color="auto" w:fill="0072C6"/>
        <w:tabs>
          <w:tab w:val="clear" w:pos="158"/>
          <w:tab w:val="left" w:pos="360"/>
        </w:tabs>
        <w:ind w:right="1800"/>
        <w:rPr>
          <w:sz w:val="96"/>
          <w:szCs w:val="96"/>
        </w:rPr>
      </w:pPr>
      <w:r>
        <w:rPr>
          <w:rFonts w:asciiTheme="majorHAnsi" w:hAnsiTheme="majorHAnsi"/>
          <w:color w:val="FFFFFF" w:themeColor="background1"/>
          <w:sz w:val="72"/>
          <w:szCs w:val="72"/>
        </w:rPr>
        <w:tab/>
      </w:r>
      <w:r w:rsidRPr="00C83CE4">
        <w:rPr>
          <w:rFonts w:asciiTheme="majorHAnsi" w:hAnsiTheme="majorHAnsi"/>
          <w:color w:val="FFFFFF" w:themeColor="background1"/>
          <w:sz w:val="96"/>
          <w:szCs w:val="96"/>
        </w:rPr>
        <w:t xml:space="preserve">1 </w:t>
      </w:r>
      <w:r w:rsidR="005903A9">
        <w:rPr>
          <w:rFonts w:asciiTheme="majorHAnsi" w:hAnsiTheme="majorHAnsi"/>
          <w:color w:val="FFFFFF" w:themeColor="background1"/>
          <w:sz w:val="96"/>
          <w:szCs w:val="96"/>
        </w:rPr>
        <w:t xml:space="preserve">листопада </w:t>
      </w:r>
      <w:r w:rsidRPr="00C83CE4">
        <w:rPr>
          <w:rFonts w:asciiTheme="majorHAnsi" w:hAnsiTheme="majorHAnsi"/>
          <w:color w:val="FFFFFF" w:themeColor="background1"/>
          <w:sz w:val="96"/>
          <w:szCs w:val="96"/>
        </w:rPr>
        <w:t>2015 р.</w:t>
      </w:r>
    </w:p>
    <w:p w14:paraId="429BA266" w14:textId="77777777" w:rsidR="004D27A6" w:rsidRPr="00C83CE4" w:rsidRDefault="004D27A6" w:rsidP="004D27A6">
      <w:pPr>
        <w:pStyle w:val="ProductList-Body"/>
        <w:shd w:val="clear" w:color="auto" w:fill="0072C6"/>
        <w:tabs>
          <w:tab w:val="clear" w:pos="158"/>
          <w:tab w:val="left" w:pos="360"/>
        </w:tabs>
        <w:ind w:right="1800"/>
        <w:rPr>
          <w:sz w:val="48"/>
          <w:szCs w:val="48"/>
        </w:rPr>
      </w:pPr>
    </w:p>
    <w:p w14:paraId="6231CAE3" w14:textId="77777777" w:rsidR="004D27A6" w:rsidRPr="00690C65" w:rsidRDefault="004D27A6" w:rsidP="004D27A6">
      <w:pPr>
        <w:pStyle w:val="ProductList-Body"/>
      </w:pPr>
    </w:p>
    <w:p w14:paraId="2C87C23B" w14:textId="77777777" w:rsidR="004D27A6" w:rsidRDefault="004D27A6" w:rsidP="004D27A6">
      <w:pPr>
        <w:pStyle w:val="ProductList-Body"/>
        <w:sectPr w:rsidR="004D27A6"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366C8E">
      <w:pPr>
        <w:pStyle w:val="ProductList-Body"/>
        <w:outlineLvl w:val="0"/>
        <w:rPr>
          <w:rFonts w:asciiTheme="majorHAnsi" w:hAnsiTheme="majorHAnsi"/>
          <w:b/>
          <w:sz w:val="40"/>
          <w:szCs w:val="40"/>
        </w:rPr>
        <w:sectPr w:rsidR="004D27A6" w:rsidSect="00A61B2A">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2" w:name="TableofContents"/>
      <w:r>
        <w:rPr>
          <w:rFonts w:asciiTheme="majorHAnsi" w:hAnsiTheme="majorHAnsi"/>
          <w:b/>
          <w:sz w:val="40"/>
          <w:szCs w:val="40"/>
        </w:rPr>
        <w:lastRenderedPageBreak/>
        <w:t>Зміс</w:t>
      </w:r>
      <w:bookmarkEnd w:id="2"/>
      <w:r>
        <w:rPr>
          <w:rFonts w:asciiTheme="majorHAnsi" w:hAnsiTheme="majorHAnsi"/>
          <w:b/>
          <w:sz w:val="40"/>
          <w:szCs w:val="40"/>
        </w:rPr>
        <w:t>т</w:t>
      </w:r>
    </w:p>
    <w:p w14:paraId="130E04C9" w14:textId="6604A211" w:rsidR="005903A9" w:rsidRDefault="00A430D3">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3208506" w:history="1">
        <w:r w:rsidR="005903A9" w:rsidRPr="00892DE5">
          <w:rPr>
            <w:rStyle w:val="Hyperlink"/>
            <w:noProof/>
          </w:rPr>
          <w:t>Вступ</w:t>
        </w:r>
        <w:r w:rsidR="005903A9">
          <w:rPr>
            <w:noProof/>
            <w:webHidden/>
          </w:rPr>
          <w:tab/>
        </w:r>
        <w:r w:rsidR="005903A9">
          <w:rPr>
            <w:noProof/>
            <w:webHidden/>
          </w:rPr>
          <w:fldChar w:fldCharType="begin"/>
        </w:r>
        <w:r w:rsidR="005903A9">
          <w:rPr>
            <w:noProof/>
            <w:webHidden/>
          </w:rPr>
          <w:instrText xml:space="preserve"> PAGEREF _Toc433208506 \h </w:instrText>
        </w:r>
        <w:r w:rsidR="005903A9">
          <w:rPr>
            <w:noProof/>
            <w:webHidden/>
          </w:rPr>
        </w:r>
        <w:r w:rsidR="005903A9">
          <w:rPr>
            <w:noProof/>
            <w:webHidden/>
          </w:rPr>
          <w:fldChar w:fldCharType="separate"/>
        </w:r>
        <w:r w:rsidR="005903A9">
          <w:rPr>
            <w:noProof/>
            <w:webHidden/>
          </w:rPr>
          <w:t>3</w:t>
        </w:r>
        <w:r w:rsidR="005903A9">
          <w:rPr>
            <w:noProof/>
            <w:webHidden/>
          </w:rPr>
          <w:fldChar w:fldCharType="end"/>
        </w:r>
      </w:hyperlink>
    </w:p>
    <w:p w14:paraId="1BDA406E" w14:textId="3BE07CCB" w:rsidR="005903A9" w:rsidRDefault="00FE1A63">
      <w:pPr>
        <w:pStyle w:val="TOC3"/>
        <w:tabs>
          <w:tab w:val="right" w:leader="dot" w:pos="5030"/>
        </w:tabs>
        <w:rPr>
          <w:rFonts w:eastAsiaTheme="minorEastAsia"/>
          <w:smallCaps w:val="0"/>
          <w:noProof/>
          <w:sz w:val="22"/>
          <w:lang w:val="en-US" w:eastAsia="en-US" w:bidi="ar-SA"/>
        </w:rPr>
      </w:pPr>
      <w:hyperlink w:anchor="_Toc433208507" w:history="1">
        <w:r w:rsidR="005903A9" w:rsidRPr="00892DE5">
          <w:rPr>
            <w:rStyle w:val="Hyperlink"/>
            <w:noProof/>
          </w:rPr>
          <w:t>Попередні версії</w:t>
        </w:r>
        <w:r w:rsidR="005903A9">
          <w:rPr>
            <w:noProof/>
            <w:webHidden/>
          </w:rPr>
          <w:tab/>
        </w:r>
        <w:r w:rsidR="005903A9">
          <w:rPr>
            <w:noProof/>
            <w:webHidden/>
          </w:rPr>
          <w:fldChar w:fldCharType="begin"/>
        </w:r>
        <w:r w:rsidR="005903A9">
          <w:rPr>
            <w:noProof/>
            <w:webHidden/>
          </w:rPr>
          <w:instrText xml:space="preserve"> PAGEREF _Toc433208507 \h </w:instrText>
        </w:r>
        <w:r w:rsidR="005903A9">
          <w:rPr>
            <w:noProof/>
            <w:webHidden/>
          </w:rPr>
        </w:r>
        <w:r w:rsidR="005903A9">
          <w:rPr>
            <w:noProof/>
            <w:webHidden/>
          </w:rPr>
          <w:fldChar w:fldCharType="separate"/>
        </w:r>
        <w:r w:rsidR="005903A9">
          <w:rPr>
            <w:noProof/>
            <w:webHidden/>
          </w:rPr>
          <w:t>3</w:t>
        </w:r>
        <w:r w:rsidR="005903A9">
          <w:rPr>
            <w:noProof/>
            <w:webHidden/>
          </w:rPr>
          <w:fldChar w:fldCharType="end"/>
        </w:r>
      </w:hyperlink>
    </w:p>
    <w:p w14:paraId="1EE67249" w14:textId="5C98B952" w:rsidR="005903A9" w:rsidRDefault="00FE1A63">
      <w:pPr>
        <w:pStyle w:val="TOC3"/>
        <w:tabs>
          <w:tab w:val="right" w:leader="dot" w:pos="5030"/>
        </w:tabs>
        <w:rPr>
          <w:rFonts w:eastAsiaTheme="minorEastAsia"/>
          <w:smallCaps w:val="0"/>
          <w:noProof/>
          <w:sz w:val="22"/>
          <w:lang w:val="en-US" w:eastAsia="en-US" w:bidi="ar-SA"/>
        </w:rPr>
      </w:pPr>
      <w:hyperlink w:anchor="_Toc433208508" w:history="1">
        <w:r w:rsidR="005903A9" w:rsidRPr="00892DE5">
          <w:rPr>
            <w:rStyle w:val="Hyperlink"/>
            <w:noProof/>
          </w:rPr>
          <w:t>Пояснення та зведення змін</w:t>
        </w:r>
        <w:r w:rsidR="005903A9">
          <w:rPr>
            <w:noProof/>
            <w:webHidden/>
          </w:rPr>
          <w:tab/>
        </w:r>
        <w:r w:rsidR="005903A9">
          <w:rPr>
            <w:noProof/>
            <w:webHidden/>
          </w:rPr>
          <w:fldChar w:fldCharType="begin"/>
        </w:r>
        <w:r w:rsidR="005903A9">
          <w:rPr>
            <w:noProof/>
            <w:webHidden/>
          </w:rPr>
          <w:instrText xml:space="preserve"> PAGEREF _Toc433208508 \h </w:instrText>
        </w:r>
        <w:r w:rsidR="005903A9">
          <w:rPr>
            <w:noProof/>
            <w:webHidden/>
          </w:rPr>
        </w:r>
        <w:r w:rsidR="005903A9">
          <w:rPr>
            <w:noProof/>
            <w:webHidden/>
          </w:rPr>
          <w:fldChar w:fldCharType="separate"/>
        </w:r>
        <w:r w:rsidR="005903A9">
          <w:rPr>
            <w:noProof/>
            <w:webHidden/>
          </w:rPr>
          <w:t>3</w:t>
        </w:r>
        <w:r w:rsidR="005903A9">
          <w:rPr>
            <w:noProof/>
            <w:webHidden/>
          </w:rPr>
          <w:fldChar w:fldCharType="end"/>
        </w:r>
      </w:hyperlink>
    </w:p>
    <w:p w14:paraId="09BB2873" w14:textId="40C00CAC" w:rsidR="005903A9" w:rsidRDefault="00FE1A63">
      <w:pPr>
        <w:pStyle w:val="TOC5"/>
        <w:tabs>
          <w:tab w:val="right" w:leader="dot" w:pos="5030"/>
        </w:tabs>
        <w:rPr>
          <w:rFonts w:eastAsiaTheme="minorEastAsia"/>
          <w:noProof/>
          <w:sz w:val="22"/>
          <w:lang w:val="en-US" w:eastAsia="en-US" w:bidi="ar-SA"/>
        </w:rPr>
      </w:pPr>
      <w:hyperlink w:anchor="_Toc433208509" w:history="1">
        <w:r w:rsidR="005903A9" w:rsidRPr="00892DE5">
          <w:rPr>
            <w:rStyle w:val="Hyperlink"/>
            <w:noProof/>
          </w:rPr>
          <w:t>Умови, що стосуються Онлайнової служби</w:t>
        </w:r>
        <w:r w:rsidR="005903A9">
          <w:rPr>
            <w:noProof/>
            <w:webHidden/>
          </w:rPr>
          <w:tab/>
        </w:r>
        <w:r w:rsidR="005903A9">
          <w:rPr>
            <w:noProof/>
            <w:webHidden/>
          </w:rPr>
          <w:fldChar w:fldCharType="begin"/>
        </w:r>
        <w:r w:rsidR="005903A9">
          <w:rPr>
            <w:noProof/>
            <w:webHidden/>
          </w:rPr>
          <w:instrText xml:space="preserve"> PAGEREF _Toc433208509 \h </w:instrText>
        </w:r>
        <w:r w:rsidR="005903A9">
          <w:rPr>
            <w:noProof/>
            <w:webHidden/>
          </w:rPr>
        </w:r>
        <w:r w:rsidR="005903A9">
          <w:rPr>
            <w:noProof/>
            <w:webHidden/>
          </w:rPr>
          <w:fldChar w:fldCharType="separate"/>
        </w:r>
        <w:r w:rsidR="005903A9">
          <w:rPr>
            <w:noProof/>
            <w:webHidden/>
          </w:rPr>
          <w:t>3</w:t>
        </w:r>
        <w:r w:rsidR="005903A9">
          <w:rPr>
            <w:noProof/>
            <w:webHidden/>
          </w:rPr>
          <w:fldChar w:fldCharType="end"/>
        </w:r>
      </w:hyperlink>
    </w:p>
    <w:p w14:paraId="6C0B73A7" w14:textId="4A04A342" w:rsidR="005903A9" w:rsidRDefault="00FE1A63">
      <w:pPr>
        <w:pStyle w:val="TOC1"/>
        <w:tabs>
          <w:tab w:val="right" w:leader="dot" w:pos="5030"/>
        </w:tabs>
        <w:rPr>
          <w:rFonts w:eastAsiaTheme="minorEastAsia"/>
          <w:b w:val="0"/>
          <w:caps w:val="0"/>
          <w:noProof/>
          <w:sz w:val="22"/>
          <w:lang w:val="en-US" w:eastAsia="en-US" w:bidi="ar-SA"/>
        </w:rPr>
      </w:pPr>
      <w:hyperlink w:anchor="_Toc433208510" w:history="1">
        <w:r w:rsidR="005903A9" w:rsidRPr="00892DE5">
          <w:rPr>
            <w:rStyle w:val="Hyperlink"/>
            <w:noProof/>
          </w:rPr>
          <w:t>Загальні умови</w:t>
        </w:r>
        <w:r w:rsidR="005903A9">
          <w:rPr>
            <w:noProof/>
            <w:webHidden/>
          </w:rPr>
          <w:tab/>
        </w:r>
        <w:r w:rsidR="005903A9">
          <w:rPr>
            <w:noProof/>
            <w:webHidden/>
          </w:rPr>
          <w:fldChar w:fldCharType="begin"/>
        </w:r>
        <w:r w:rsidR="005903A9">
          <w:rPr>
            <w:noProof/>
            <w:webHidden/>
          </w:rPr>
          <w:instrText xml:space="preserve"> PAGEREF _Toc433208510 \h </w:instrText>
        </w:r>
        <w:r w:rsidR="005903A9">
          <w:rPr>
            <w:noProof/>
            <w:webHidden/>
          </w:rPr>
        </w:r>
        <w:r w:rsidR="005903A9">
          <w:rPr>
            <w:noProof/>
            <w:webHidden/>
          </w:rPr>
          <w:fldChar w:fldCharType="separate"/>
        </w:r>
        <w:r w:rsidR="005903A9">
          <w:rPr>
            <w:noProof/>
            <w:webHidden/>
          </w:rPr>
          <w:t>4</w:t>
        </w:r>
        <w:r w:rsidR="005903A9">
          <w:rPr>
            <w:noProof/>
            <w:webHidden/>
          </w:rPr>
          <w:fldChar w:fldCharType="end"/>
        </w:r>
      </w:hyperlink>
    </w:p>
    <w:p w14:paraId="0E60D07F" w14:textId="48521341" w:rsidR="005903A9" w:rsidRDefault="00FE1A63">
      <w:pPr>
        <w:pStyle w:val="TOC5"/>
        <w:tabs>
          <w:tab w:val="right" w:leader="dot" w:pos="5030"/>
        </w:tabs>
        <w:rPr>
          <w:rFonts w:eastAsiaTheme="minorEastAsia"/>
          <w:noProof/>
          <w:sz w:val="22"/>
          <w:lang w:val="en-US" w:eastAsia="en-US" w:bidi="ar-SA"/>
        </w:rPr>
      </w:pPr>
      <w:hyperlink w:anchor="_Toc433208511" w:history="1">
        <w:r w:rsidR="005903A9" w:rsidRPr="00892DE5">
          <w:rPr>
            <w:rStyle w:val="Hyperlink"/>
            <w:noProof/>
          </w:rPr>
          <w:t>Визначення</w:t>
        </w:r>
        <w:r w:rsidR="005903A9">
          <w:rPr>
            <w:noProof/>
            <w:webHidden/>
          </w:rPr>
          <w:tab/>
        </w:r>
        <w:r w:rsidR="005903A9">
          <w:rPr>
            <w:noProof/>
            <w:webHidden/>
          </w:rPr>
          <w:fldChar w:fldCharType="begin"/>
        </w:r>
        <w:r w:rsidR="005903A9">
          <w:rPr>
            <w:noProof/>
            <w:webHidden/>
          </w:rPr>
          <w:instrText xml:space="preserve"> PAGEREF _Toc433208511 \h </w:instrText>
        </w:r>
        <w:r w:rsidR="005903A9">
          <w:rPr>
            <w:noProof/>
            <w:webHidden/>
          </w:rPr>
        </w:r>
        <w:r w:rsidR="005903A9">
          <w:rPr>
            <w:noProof/>
            <w:webHidden/>
          </w:rPr>
          <w:fldChar w:fldCharType="separate"/>
        </w:r>
        <w:r w:rsidR="005903A9">
          <w:rPr>
            <w:noProof/>
            <w:webHidden/>
          </w:rPr>
          <w:t>4</w:t>
        </w:r>
        <w:r w:rsidR="005903A9">
          <w:rPr>
            <w:noProof/>
            <w:webHidden/>
          </w:rPr>
          <w:fldChar w:fldCharType="end"/>
        </w:r>
      </w:hyperlink>
    </w:p>
    <w:p w14:paraId="332B514F" w14:textId="55402335" w:rsidR="005903A9" w:rsidRDefault="00FE1A63">
      <w:pPr>
        <w:pStyle w:val="TOC5"/>
        <w:tabs>
          <w:tab w:val="right" w:leader="dot" w:pos="5030"/>
        </w:tabs>
        <w:rPr>
          <w:rFonts w:eastAsiaTheme="minorEastAsia"/>
          <w:noProof/>
          <w:sz w:val="22"/>
          <w:lang w:val="en-US" w:eastAsia="en-US" w:bidi="ar-SA"/>
        </w:rPr>
      </w:pPr>
      <w:hyperlink w:anchor="_Toc433208512" w:history="1">
        <w:r w:rsidR="005903A9" w:rsidRPr="00892DE5">
          <w:rPr>
            <w:rStyle w:val="Hyperlink"/>
            <w:noProof/>
          </w:rPr>
          <w:t>Оновлення Умов використання Онлайнових служб</w:t>
        </w:r>
        <w:r w:rsidR="005903A9">
          <w:rPr>
            <w:noProof/>
            <w:webHidden/>
          </w:rPr>
          <w:tab/>
        </w:r>
        <w:r w:rsidR="005903A9">
          <w:rPr>
            <w:noProof/>
            <w:webHidden/>
          </w:rPr>
          <w:fldChar w:fldCharType="begin"/>
        </w:r>
        <w:r w:rsidR="005903A9">
          <w:rPr>
            <w:noProof/>
            <w:webHidden/>
          </w:rPr>
          <w:instrText xml:space="preserve"> PAGEREF _Toc433208512 \h </w:instrText>
        </w:r>
        <w:r w:rsidR="005903A9">
          <w:rPr>
            <w:noProof/>
            <w:webHidden/>
          </w:rPr>
        </w:r>
        <w:r w:rsidR="005903A9">
          <w:rPr>
            <w:noProof/>
            <w:webHidden/>
          </w:rPr>
          <w:fldChar w:fldCharType="separate"/>
        </w:r>
        <w:r w:rsidR="005903A9">
          <w:rPr>
            <w:noProof/>
            <w:webHidden/>
          </w:rPr>
          <w:t>4</w:t>
        </w:r>
        <w:r w:rsidR="005903A9">
          <w:rPr>
            <w:noProof/>
            <w:webHidden/>
          </w:rPr>
          <w:fldChar w:fldCharType="end"/>
        </w:r>
      </w:hyperlink>
    </w:p>
    <w:p w14:paraId="1FDB0DE1" w14:textId="143B8288" w:rsidR="005903A9" w:rsidRDefault="00FE1A63">
      <w:pPr>
        <w:pStyle w:val="TOC5"/>
        <w:tabs>
          <w:tab w:val="right" w:leader="dot" w:pos="5030"/>
        </w:tabs>
        <w:rPr>
          <w:rFonts w:eastAsiaTheme="minorEastAsia"/>
          <w:noProof/>
          <w:sz w:val="22"/>
          <w:lang w:val="en-US" w:eastAsia="en-US" w:bidi="ar-SA"/>
        </w:rPr>
      </w:pPr>
      <w:hyperlink w:anchor="_Toc433208513" w:history="1">
        <w:r w:rsidR="005903A9" w:rsidRPr="00892DE5">
          <w:rPr>
            <w:rStyle w:val="Hyperlink"/>
            <w:noProof/>
          </w:rPr>
          <w:t>Нормативні зміни та доступність на міжнародному рівні</w:t>
        </w:r>
        <w:r w:rsidR="005903A9">
          <w:rPr>
            <w:noProof/>
            <w:webHidden/>
          </w:rPr>
          <w:tab/>
        </w:r>
        <w:r w:rsidR="005903A9">
          <w:rPr>
            <w:noProof/>
            <w:webHidden/>
          </w:rPr>
          <w:fldChar w:fldCharType="begin"/>
        </w:r>
        <w:r w:rsidR="005903A9">
          <w:rPr>
            <w:noProof/>
            <w:webHidden/>
          </w:rPr>
          <w:instrText xml:space="preserve"> PAGEREF _Toc433208513 \h </w:instrText>
        </w:r>
        <w:r w:rsidR="005903A9">
          <w:rPr>
            <w:noProof/>
            <w:webHidden/>
          </w:rPr>
        </w:r>
        <w:r w:rsidR="005903A9">
          <w:rPr>
            <w:noProof/>
            <w:webHidden/>
          </w:rPr>
          <w:fldChar w:fldCharType="separate"/>
        </w:r>
        <w:r w:rsidR="005903A9">
          <w:rPr>
            <w:noProof/>
            <w:webHidden/>
          </w:rPr>
          <w:t>4</w:t>
        </w:r>
        <w:r w:rsidR="005903A9">
          <w:rPr>
            <w:noProof/>
            <w:webHidden/>
          </w:rPr>
          <w:fldChar w:fldCharType="end"/>
        </w:r>
      </w:hyperlink>
    </w:p>
    <w:p w14:paraId="31B043D6" w14:textId="1FC09C38" w:rsidR="005903A9" w:rsidRDefault="00FE1A63">
      <w:pPr>
        <w:pStyle w:val="TOC5"/>
        <w:tabs>
          <w:tab w:val="right" w:leader="dot" w:pos="5030"/>
        </w:tabs>
        <w:rPr>
          <w:rFonts w:eastAsiaTheme="minorEastAsia"/>
          <w:noProof/>
          <w:sz w:val="22"/>
          <w:lang w:val="en-US" w:eastAsia="en-US" w:bidi="ar-SA"/>
        </w:rPr>
      </w:pPr>
      <w:hyperlink w:anchor="_Toc433208514" w:history="1">
        <w:r w:rsidR="005903A9" w:rsidRPr="00892DE5">
          <w:rPr>
            <w:rStyle w:val="Hyperlink"/>
            <w:noProof/>
          </w:rPr>
          <w:t>Збереження даних</w:t>
        </w:r>
        <w:r w:rsidR="005903A9">
          <w:rPr>
            <w:noProof/>
            <w:webHidden/>
          </w:rPr>
          <w:tab/>
        </w:r>
        <w:r w:rsidR="005903A9">
          <w:rPr>
            <w:noProof/>
            <w:webHidden/>
          </w:rPr>
          <w:fldChar w:fldCharType="begin"/>
        </w:r>
        <w:r w:rsidR="005903A9">
          <w:rPr>
            <w:noProof/>
            <w:webHidden/>
          </w:rPr>
          <w:instrText xml:space="preserve"> PAGEREF _Toc433208514 \h </w:instrText>
        </w:r>
        <w:r w:rsidR="005903A9">
          <w:rPr>
            <w:noProof/>
            <w:webHidden/>
          </w:rPr>
        </w:r>
        <w:r w:rsidR="005903A9">
          <w:rPr>
            <w:noProof/>
            <w:webHidden/>
          </w:rPr>
          <w:fldChar w:fldCharType="separate"/>
        </w:r>
        <w:r w:rsidR="005903A9">
          <w:rPr>
            <w:noProof/>
            <w:webHidden/>
          </w:rPr>
          <w:t>4</w:t>
        </w:r>
        <w:r w:rsidR="005903A9">
          <w:rPr>
            <w:noProof/>
            <w:webHidden/>
          </w:rPr>
          <w:fldChar w:fldCharType="end"/>
        </w:r>
      </w:hyperlink>
    </w:p>
    <w:p w14:paraId="52272D13" w14:textId="7D8FF12D" w:rsidR="005903A9" w:rsidRDefault="00FE1A63">
      <w:pPr>
        <w:pStyle w:val="TOC5"/>
        <w:tabs>
          <w:tab w:val="right" w:leader="dot" w:pos="5030"/>
        </w:tabs>
        <w:rPr>
          <w:rFonts w:eastAsiaTheme="minorEastAsia"/>
          <w:noProof/>
          <w:sz w:val="22"/>
          <w:lang w:val="en-US" w:eastAsia="en-US" w:bidi="ar-SA"/>
        </w:rPr>
      </w:pPr>
      <w:hyperlink w:anchor="_Toc433208515" w:history="1">
        <w:r w:rsidR="005903A9" w:rsidRPr="00892DE5">
          <w:rPr>
            <w:rStyle w:val="Hyperlink"/>
            <w:noProof/>
          </w:rPr>
          <w:t>Використання програмного забезпечення з онлайновою службою</w:t>
        </w:r>
        <w:r w:rsidR="005903A9">
          <w:rPr>
            <w:noProof/>
            <w:webHidden/>
          </w:rPr>
          <w:tab/>
        </w:r>
        <w:r w:rsidR="005903A9">
          <w:rPr>
            <w:noProof/>
            <w:webHidden/>
          </w:rPr>
          <w:fldChar w:fldCharType="begin"/>
        </w:r>
        <w:r w:rsidR="005903A9">
          <w:rPr>
            <w:noProof/>
            <w:webHidden/>
          </w:rPr>
          <w:instrText xml:space="preserve"> PAGEREF _Toc433208515 \h </w:instrText>
        </w:r>
        <w:r w:rsidR="005903A9">
          <w:rPr>
            <w:noProof/>
            <w:webHidden/>
          </w:rPr>
        </w:r>
        <w:r w:rsidR="005903A9">
          <w:rPr>
            <w:noProof/>
            <w:webHidden/>
          </w:rPr>
          <w:fldChar w:fldCharType="separate"/>
        </w:r>
        <w:r w:rsidR="005903A9">
          <w:rPr>
            <w:noProof/>
            <w:webHidden/>
          </w:rPr>
          <w:t>5</w:t>
        </w:r>
        <w:r w:rsidR="005903A9">
          <w:rPr>
            <w:noProof/>
            <w:webHidden/>
          </w:rPr>
          <w:fldChar w:fldCharType="end"/>
        </w:r>
      </w:hyperlink>
    </w:p>
    <w:p w14:paraId="43F924EB" w14:textId="4141269F" w:rsidR="005903A9" w:rsidRDefault="00FE1A63">
      <w:pPr>
        <w:pStyle w:val="TOC5"/>
        <w:tabs>
          <w:tab w:val="right" w:leader="dot" w:pos="5030"/>
        </w:tabs>
        <w:rPr>
          <w:rFonts w:eastAsiaTheme="minorEastAsia"/>
          <w:noProof/>
          <w:sz w:val="22"/>
          <w:lang w:val="en-US" w:eastAsia="en-US" w:bidi="ar-SA"/>
        </w:rPr>
      </w:pPr>
      <w:hyperlink w:anchor="_Toc433208516" w:history="1">
        <w:r w:rsidR="005903A9" w:rsidRPr="00892DE5">
          <w:rPr>
            <w:rStyle w:val="Hyperlink"/>
            <w:noProof/>
          </w:rPr>
          <w:t>Продукти не від Майкрософт</w:t>
        </w:r>
        <w:r w:rsidR="005903A9">
          <w:rPr>
            <w:noProof/>
            <w:webHidden/>
          </w:rPr>
          <w:tab/>
        </w:r>
        <w:r w:rsidR="005903A9">
          <w:rPr>
            <w:noProof/>
            <w:webHidden/>
          </w:rPr>
          <w:fldChar w:fldCharType="begin"/>
        </w:r>
        <w:r w:rsidR="005903A9">
          <w:rPr>
            <w:noProof/>
            <w:webHidden/>
          </w:rPr>
          <w:instrText xml:space="preserve"> PAGEREF _Toc433208516 \h </w:instrText>
        </w:r>
        <w:r w:rsidR="005903A9">
          <w:rPr>
            <w:noProof/>
            <w:webHidden/>
          </w:rPr>
        </w:r>
        <w:r w:rsidR="005903A9">
          <w:rPr>
            <w:noProof/>
            <w:webHidden/>
          </w:rPr>
          <w:fldChar w:fldCharType="separate"/>
        </w:r>
        <w:r w:rsidR="005903A9">
          <w:rPr>
            <w:noProof/>
            <w:webHidden/>
          </w:rPr>
          <w:t>5</w:t>
        </w:r>
        <w:r w:rsidR="005903A9">
          <w:rPr>
            <w:noProof/>
            <w:webHidden/>
          </w:rPr>
          <w:fldChar w:fldCharType="end"/>
        </w:r>
      </w:hyperlink>
    </w:p>
    <w:p w14:paraId="480A1E3E" w14:textId="0FE76EA4" w:rsidR="005903A9" w:rsidRDefault="00FE1A63">
      <w:pPr>
        <w:pStyle w:val="TOC5"/>
        <w:tabs>
          <w:tab w:val="right" w:leader="dot" w:pos="5030"/>
        </w:tabs>
        <w:rPr>
          <w:rFonts w:eastAsiaTheme="minorEastAsia"/>
          <w:noProof/>
          <w:sz w:val="22"/>
          <w:lang w:val="en-US" w:eastAsia="en-US" w:bidi="ar-SA"/>
        </w:rPr>
      </w:pPr>
      <w:hyperlink w:anchor="_Toc433208517" w:history="1">
        <w:r w:rsidR="005903A9" w:rsidRPr="00892DE5">
          <w:rPr>
            <w:rStyle w:val="Hyperlink"/>
            <w:noProof/>
          </w:rPr>
          <w:t>Правила допустимого використання.</w:t>
        </w:r>
        <w:r w:rsidR="005903A9">
          <w:rPr>
            <w:noProof/>
            <w:webHidden/>
          </w:rPr>
          <w:tab/>
        </w:r>
        <w:r w:rsidR="005903A9">
          <w:rPr>
            <w:noProof/>
            <w:webHidden/>
          </w:rPr>
          <w:fldChar w:fldCharType="begin"/>
        </w:r>
        <w:r w:rsidR="005903A9">
          <w:rPr>
            <w:noProof/>
            <w:webHidden/>
          </w:rPr>
          <w:instrText xml:space="preserve"> PAGEREF _Toc433208517 \h </w:instrText>
        </w:r>
        <w:r w:rsidR="005903A9">
          <w:rPr>
            <w:noProof/>
            <w:webHidden/>
          </w:rPr>
        </w:r>
        <w:r w:rsidR="005903A9">
          <w:rPr>
            <w:noProof/>
            <w:webHidden/>
          </w:rPr>
          <w:fldChar w:fldCharType="separate"/>
        </w:r>
        <w:r w:rsidR="005903A9">
          <w:rPr>
            <w:noProof/>
            <w:webHidden/>
          </w:rPr>
          <w:t>5</w:t>
        </w:r>
        <w:r w:rsidR="005903A9">
          <w:rPr>
            <w:noProof/>
            <w:webHidden/>
          </w:rPr>
          <w:fldChar w:fldCharType="end"/>
        </w:r>
      </w:hyperlink>
    </w:p>
    <w:p w14:paraId="47370651" w14:textId="5456B63A" w:rsidR="005903A9" w:rsidRDefault="00FE1A63">
      <w:pPr>
        <w:pStyle w:val="TOC5"/>
        <w:tabs>
          <w:tab w:val="right" w:leader="dot" w:pos="5030"/>
        </w:tabs>
        <w:rPr>
          <w:rFonts w:eastAsiaTheme="minorEastAsia"/>
          <w:noProof/>
          <w:sz w:val="22"/>
          <w:lang w:val="en-US" w:eastAsia="en-US" w:bidi="ar-SA"/>
        </w:rPr>
      </w:pPr>
      <w:hyperlink w:anchor="_Toc433208518" w:history="1">
        <w:r w:rsidR="005903A9" w:rsidRPr="00892DE5">
          <w:rPr>
            <w:rStyle w:val="Hyperlink"/>
            <w:noProof/>
          </w:rPr>
          <w:t>Технічні обмеження</w:t>
        </w:r>
        <w:r w:rsidR="005903A9">
          <w:rPr>
            <w:noProof/>
            <w:webHidden/>
          </w:rPr>
          <w:tab/>
        </w:r>
        <w:r w:rsidR="005903A9">
          <w:rPr>
            <w:noProof/>
            <w:webHidden/>
          </w:rPr>
          <w:fldChar w:fldCharType="begin"/>
        </w:r>
        <w:r w:rsidR="005903A9">
          <w:rPr>
            <w:noProof/>
            <w:webHidden/>
          </w:rPr>
          <w:instrText xml:space="preserve"> PAGEREF _Toc433208518 \h </w:instrText>
        </w:r>
        <w:r w:rsidR="005903A9">
          <w:rPr>
            <w:noProof/>
            <w:webHidden/>
          </w:rPr>
        </w:r>
        <w:r w:rsidR="005903A9">
          <w:rPr>
            <w:noProof/>
            <w:webHidden/>
          </w:rPr>
          <w:fldChar w:fldCharType="separate"/>
        </w:r>
        <w:r w:rsidR="005903A9">
          <w:rPr>
            <w:noProof/>
            <w:webHidden/>
          </w:rPr>
          <w:t>5</w:t>
        </w:r>
        <w:r w:rsidR="005903A9">
          <w:rPr>
            <w:noProof/>
            <w:webHidden/>
          </w:rPr>
          <w:fldChar w:fldCharType="end"/>
        </w:r>
      </w:hyperlink>
    </w:p>
    <w:p w14:paraId="24FA2A71" w14:textId="2D35F151" w:rsidR="005903A9" w:rsidRDefault="00FE1A63">
      <w:pPr>
        <w:pStyle w:val="TOC5"/>
        <w:tabs>
          <w:tab w:val="right" w:leader="dot" w:pos="5030"/>
        </w:tabs>
        <w:rPr>
          <w:rFonts w:eastAsiaTheme="minorEastAsia"/>
          <w:noProof/>
          <w:sz w:val="22"/>
          <w:lang w:val="en-US" w:eastAsia="en-US" w:bidi="ar-SA"/>
        </w:rPr>
      </w:pPr>
      <w:hyperlink w:anchor="_Toc433208519" w:history="1">
        <w:r w:rsidR="005903A9" w:rsidRPr="00892DE5">
          <w:rPr>
            <w:rStyle w:val="Hyperlink"/>
            <w:noProof/>
          </w:rPr>
          <w:t>Відповідність законам</w:t>
        </w:r>
        <w:r w:rsidR="005903A9">
          <w:rPr>
            <w:noProof/>
            <w:webHidden/>
          </w:rPr>
          <w:tab/>
        </w:r>
        <w:r w:rsidR="005903A9">
          <w:rPr>
            <w:noProof/>
            <w:webHidden/>
          </w:rPr>
          <w:fldChar w:fldCharType="begin"/>
        </w:r>
        <w:r w:rsidR="005903A9">
          <w:rPr>
            <w:noProof/>
            <w:webHidden/>
          </w:rPr>
          <w:instrText xml:space="preserve"> PAGEREF _Toc433208519 \h </w:instrText>
        </w:r>
        <w:r w:rsidR="005903A9">
          <w:rPr>
            <w:noProof/>
            <w:webHidden/>
          </w:rPr>
        </w:r>
        <w:r w:rsidR="005903A9">
          <w:rPr>
            <w:noProof/>
            <w:webHidden/>
          </w:rPr>
          <w:fldChar w:fldCharType="separate"/>
        </w:r>
        <w:r w:rsidR="005903A9">
          <w:rPr>
            <w:noProof/>
            <w:webHidden/>
          </w:rPr>
          <w:t>6</w:t>
        </w:r>
        <w:r w:rsidR="005903A9">
          <w:rPr>
            <w:noProof/>
            <w:webHidden/>
          </w:rPr>
          <w:fldChar w:fldCharType="end"/>
        </w:r>
      </w:hyperlink>
    </w:p>
    <w:p w14:paraId="2C3B02CD" w14:textId="09C47320" w:rsidR="005903A9" w:rsidRDefault="00FE1A63">
      <w:pPr>
        <w:pStyle w:val="TOC5"/>
        <w:tabs>
          <w:tab w:val="right" w:leader="dot" w:pos="5030"/>
        </w:tabs>
        <w:rPr>
          <w:rFonts w:eastAsiaTheme="minorEastAsia"/>
          <w:noProof/>
          <w:sz w:val="22"/>
          <w:lang w:val="en-US" w:eastAsia="en-US" w:bidi="ar-SA"/>
        </w:rPr>
      </w:pPr>
      <w:hyperlink w:anchor="_Toc433208520" w:history="1">
        <w:r w:rsidR="005903A9" w:rsidRPr="00892DE5">
          <w:rPr>
            <w:rStyle w:val="Hyperlink"/>
            <w:noProof/>
          </w:rPr>
          <w:t>Електронні повідомлення</w:t>
        </w:r>
        <w:r w:rsidR="005903A9">
          <w:rPr>
            <w:noProof/>
            <w:webHidden/>
          </w:rPr>
          <w:tab/>
        </w:r>
        <w:r w:rsidR="005903A9">
          <w:rPr>
            <w:noProof/>
            <w:webHidden/>
          </w:rPr>
          <w:fldChar w:fldCharType="begin"/>
        </w:r>
        <w:r w:rsidR="005903A9">
          <w:rPr>
            <w:noProof/>
            <w:webHidden/>
          </w:rPr>
          <w:instrText xml:space="preserve"> PAGEREF _Toc433208520 \h </w:instrText>
        </w:r>
        <w:r w:rsidR="005903A9">
          <w:rPr>
            <w:noProof/>
            <w:webHidden/>
          </w:rPr>
        </w:r>
        <w:r w:rsidR="005903A9">
          <w:rPr>
            <w:noProof/>
            <w:webHidden/>
          </w:rPr>
          <w:fldChar w:fldCharType="separate"/>
        </w:r>
        <w:r w:rsidR="005903A9">
          <w:rPr>
            <w:noProof/>
            <w:webHidden/>
          </w:rPr>
          <w:t>6</w:t>
        </w:r>
        <w:r w:rsidR="005903A9">
          <w:rPr>
            <w:noProof/>
            <w:webHidden/>
          </w:rPr>
          <w:fldChar w:fldCharType="end"/>
        </w:r>
      </w:hyperlink>
    </w:p>
    <w:p w14:paraId="6EE72C77" w14:textId="36F4C699" w:rsidR="005903A9" w:rsidRDefault="00FE1A63">
      <w:pPr>
        <w:pStyle w:val="TOC5"/>
        <w:tabs>
          <w:tab w:val="right" w:leader="dot" w:pos="5030"/>
        </w:tabs>
        <w:rPr>
          <w:rFonts w:eastAsiaTheme="minorEastAsia"/>
          <w:noProof/>
          <w:sz w:val="22"/>
          <w:lang w:val="en-US" w:eastAsia="en-US" w:bidi="ar-SA"/>
        </w:rPr>
      </w:pPr>
      <w:hyperlink w:anchor="_Toc433208521" w:history="1">
        <w:r w:rsidR="005903A9" w:rsidRPr="00892DE5">
          <w:rPr>
            <w:rStyle w:val="Hyperlink"/>
            <w:noProof/>
          </w:rPr>
          <w:t>Умови перепризначення ліцензії</w:t>
        </w:r>
        <w:r w:rsidR="005903A9">
          <w:rPr>
            <w:noProof/>
            <w:webHidden/>
          </w:rPr>
          <w:tab/>
        </w:r>
        <w:r w:rsidR="005903A9">
          <w:rPr>
            <w:noProof/>
            <w:webHidden/>
          </w:rPr>
          <w:fldChar w:fldCharType="begin"/>
        </w:r>
        <w:r w:rsidR="005903A9">
          <w:rPr>
            <w:noProof/>
            <w:webHidden/>
          </w:rPr>
          <w:instrText xml:space="preserve"> PAGEREF _Toc433208521 \h </w:instrText>
        </w:r>
        <w:r w:rsidR="005903A9">
          <w:rPr>
            <w:noProof/>
            <w:webHidden/>
          </w:rPr>
        </w:r>
        <w:r w:rsidR="005903A9">
          <w:rPr>
            <w:noProof/>
            <w:webHidden/>
          </w:rPr>
          <w:fldChar w:fldCharType="separate"/>
        </w:r>
        <w:r w:rsidR="005903A9">
          <w:rPr>
            <w:noProof/>
            <w:webHidden/>
          </w:rPr>
          <w:t>6</w:t>
        </w:r>
        <w:r w:rsidR="005903A9">
          <w:rPr>
            <w:noProof/>
            <w:webHidden/>
          </w:rPr>
          <w:fldChar w:fldCharType="end"/>
        </w:r>
      </w:hyperlink>
    </w:p>
    <w:p w14:paraId="35A1C1B3" w14:textId="75F2617E" w:rsidR="005903A9" w:rsidRDefault="00FE1A63">
      <w:pPr>
        <w:pStyle w:val="TOC5"/>
        <w:tabs>
          <w:tab w:val="right" w:leader="dot" w:pos="5030"/>
        </w:tabs>
        <w:rPr>
          <w:rFonts w:eastAsiaTheme="minorEastAsia"/>
          <w:noProof/>
          <w:sz w:val="22"/>
          <w:lang w:val="en-US" w:eastAsia="en-US" w:bidi="ar-SA"/>
        </w:rPr>
      </w:pPr>
      <w:hyperlink w:anchor="_Toc433208522" w:history="1">
        <w:r w:rsidR="005903A9" w:rsidRPr="00892DE5">
          <w:rPr>
            <w:rStyle w:val="Hyperlink"/>
            <w:noProof/>
          </w:rPr>
          <w:t>Шрифти</w:t>
        </w:r>
        <w:r w:rsidR="005903A9">
          <w:rPr>
            <w:noProof/>
            <w:webHidden/>
          </w:rPr>
          <w:tab/>
        </w:r>
        <w:r w:rsidR="005903A9">
          <w:rPr>
            <w:noProof/>
            <w:webHidden/>
          </w:rPr>
          <w:fldChar w:fldCharType="begin"/>
        </w:r>
        <w:r w:rsidR="005903A9">
          <w:rPr>
            <w:noProof/>
            <w:webHidden/>
          </w:rPr>
          <w:instrText xml:space="preserve"> PAGEREF _Toc433208522 \h </w:instrText>
        </w:r>
        <w:r w:rsidR="005903A9">
          <w:rPr>
            <w:noProof/>
            <w:webHidden/>
          </w:rPr>
        </w:r>
        <w:r w:rsidR="005903A9">
          <w:rPr>
            <w:noProof/>
            <w:webHidden/>
          </w:rPr>
          <w:fldChar w:fldCharType="separate"/>
        </w:r>
        <w:r w:rsidR="005903A9">
          <w:rPr>
            <w:noProof/>
            <w:webHidden/>
          </w:rPr>
          <w:t>6</w:t>
        </w:r>
        <w:r w:rsidR="005903A9">
          <w:rPr>
            <w:noProof/>
            <w:webHidden/>
          </w:rPr>
          <w:fldChar w:fldCharType="end"/>
        </w:r>
      </w:hyperlink>
    </w:p>
    <w:p w14:paraId="1990BC3B" w14:textId="22C5E150" w:rsidR="005903A9" w:rsidRDefault="00FE1A63">
      <w:pPr>
        <w:pStyle w:val="TOC5"/>
        <w:tabs>
          <w:tab w:val="right" w:leader="dot" w:pos="5030"/>
        </w:tabs>
        <w:rPr>
          <w:rFonts w:eastAsiaTheme="minorEastAsia"/>
          <w:noProof/>
          <w:sz w:val="22"/>
          <w:lang w:val="en-US" w:eastAsia="en-US" w:bidi="ar-SA"/>
        </w:rPr>
      </w:pPr>
      <w:hyperlink w:anchor="_Toc433208523" w:history="1">
        <w:r w:rsidR="005903A9" w:rsidRPr="00892DE5">
          <w:rPr>
            <w:rStyle w:val="Hyperlink"/>
            <w:noProof/>
          </w:rPr>
          <w:t>Мультиплексування</w:t>
        </w:r>
        <w:r w:rsidR="005903A9">
          <w:rPr>
            <w:noProof/>
            <w:webHidden/>
          </w:rPr>
          <w:tab/>
        </w:r>
        <w:r w:rsidR="005903A9">
          <w:rPr>
            <w:noProof/>
            <w:webHidden/>
          </w:rPr>
          <w:fldChar w:fldCharType="begin"/>
        </w:r>
        <w:r w:rsidR="005903A9">
          <w:rPr>
            <w:noProof/>
            <w:webHidden/>
          </w:rPr>
          <w:instrText xml:space="preserve"> PAGEREF _Toc433208523 \h </w:instrText>
        </w:r>
        <w:r w:rsidR="005903A9">
          <w:rPr>
            <w:noProof/>
            <w:webHidden/>
          </w:rPr>
        </w:r>
        <w:r w:rsidR="005903A9">
          <w:rPr>
            <w:noProof/>
            <w:webHidden/>
          </w:rPr>
          <w:fldChar w:fldCharType="separate"/>
        </w:r>
        <w:r w:rsidR="005903A9">
          <w:rPr>
            <w:noProof/>
            <w:webHidden/>
          </w:rPr>
          <w:t>6</w:t>
        </w:r>
        <w:r w:rsidR="005903A9">
          <w:rPr>
            <w:noProof/>
            <w:webHidden/>
          </w:rPr>
          <w:fldChar w:fldCharType="end"/>
        </w:r>
      </w:hyperlink>
    </w:p>
    <w:p w14:paraId="6091F2DB" w14:textId="5BC2C538" w:rsidR="005903A9" w:rsidRDefault="00FE1A63">
      <w:pPr>
        <w:pStyle w:val="TOC1"/>
        <w:tabs>
          <w:tab w:val="right" w:leader="dot" w:pos="5030"/>
        </w:tabs>
        <w:rPr>
          <w:rFonts w:eastAsiaTheme="minorEastAsia"/>
          <w:b w:val="0"/>
          <w:caps w:val="0"/>
          <w:noProof/>
          <w:sz w:val="22"/>
          <w:lang w:val="en-US" w:eastAsia="en-US" w:bidi="ar-SA"/>
        </w:rPr>
      </w:pPr>
      <w:hyperlink w:anchor="_Toc433208524" w:history="1">
        <w:r w:rsidR="005903A9" w:rsidRPr="00892DE5">
          <w:rPr>
            <w:rStyle w:val="Hyperlink"/>
            <w:noProof/>
          </w:rPr>
          <w:t>Умови конфіденційності та безпеки</w:t>
        </w:r>
        <w:r w:rsidR="005903A9">
          <w:rPr>
            <w:noProof/>
            <w:webHidden/>
          </w:rPr>
          <w:tab/>
        </w:r>
        <w:r w:rsidR="005903A9">
          <w:rPr>
            <w:noProof/>
            <w:webHidden/>
          </w:rPr>
          <w:fldChar w:fldCharType="begin"/>
        </w:r>
        <w:r w:rsidR="005903A9">
          <w:rPr>
            <w:noProof/>
            <w:webHidden/>
          </w:rPr>
          <w:instrText xml:space="preserve"> PAGEREF _Toc433208524 \h </w:instrText>
        </w:r>
        <w:r w:rsidR="005903A9">
          <w:rPr>
            <w:noProof/>
            <w:webHidden/>
          </w:rPr>
        </w:r>
        <w:r w:rsidR="005903A9">
          <w:rPr>
            <w:noProof/>
            <w:webHidden/>
          </w:rPr>
          <w:fldChar w:fldCharType="separate"/>
        </w:r>
        <w:r w:rsidR="005903A9">
          <w:rPr>
            <w:noProof/>
            <w:webHidden/>
          </w:rPr>
          <w:t>7</w:t>
        </w:r>
        <w:r w:rsidR="005903A9">
          <w:rPr>
            <w:noProof/>
            <w:webHidden/>
          </w:rPr>
          <w:fldChar w:fldCharType="end"/>
        </w:r>
      </w:hyperlink>
    </w:p>
    <w:p w14:paraId="5A1EAA14" w14:textId="1496D7FB" w:rsidR="005903A9" w:rsidRDefault="00FE1A63">
      <w:pPr>
        <w:pStyle w:val="TOC3"/>
        <w:tabs>
          <w:tab w:val="right" w:leader="dot" w:pos="5030"/>
        </w:tabs>
        <w:rPr>
          <w:rFonts w:eastAsiaTheme="minorEastAsia"/>
          <w:smallCaps w:val="0"/>
          <w:noProof/>
          <w:sz w:val="22"/>
          <w:lang w:val="en-US" w:eastAsia="en-US" w:bidi="ar-SA"/>
        </w:rPr>
      </w:pPr>
      <w:hyperlink w:anchor="_Toc433208525" w:history="1">
        <w:r w:rsidR="005903A9" w:rsidRPr="00892DE5">
          <w:rPr>
            <w:rStyle w:val="Hyperlink"/>
            <w:noProof/>
          </w:rPr>
          <w:t>Загальні Умови конфіденційності та безпеки</w:t>
        </w:r>
        <w:r w:rsidR="005903A9">
          <w:rPr>
            <w:noProof/>
            <w:webHidden/>
          </w:rPr>
          <w:tab/>
        </w:r>
        <w:r w:rsidR="005903A9">
          <w:rPr>
            <w:noProof/>
            <w:webHidden/>
          </w:rPr>
          <w:fldChar w:fldCharType="begin"/>
        </w:r>
        <w:r w:rsidR="005903A9">
          <w:rPr>
            <w:noProof/>
            <w:webHidden/>
          </w:rPr>
          <w:instrText xml:space="preserve"> PAGEREF _Toc433208525 \h </w:instrText>
        </w:r>
        <w:r w:rsidR="005903A9">
          <w:rPr>
            <w:noProof/>
            <w:webHidden/>
          </w:rPr>
        </w:r>
        <w:r w:rsidR="005903A9">
          <w:rPr>
            <w:noProof/>
            <w:webHidden/>
          </w:rPr>
          <w:fldChar w:fldCharType="separate"/>
        </w:r>
        <w:r w:rsidR="005903A9">
          <w:rPr>
            <w:noProof/>
            <w:webHidden/>
          </w:rPr>
          <w:t>7</w:t>
        </w:r>
        <w:r w:rsidR="005903A9">
          <w:rPr>
            <w:noProof/>
            <w:webHidden/>
          </w:rPr>
          <w:fldChar w:fldCharType="end"/>
        </w:r>
      </w:hyperlink>
    </w:p>
    <w:p w14:paraId="656F9808" w14:textId="0791C6A1" w:rsidR="005903A9" w:rsidRDefault="00FE1A63">
      <w:pPr>
        <w:pStyle w:val="TOC5"/>
        <w:tabs>
          <w:tab w:val="right" w:leader="dot" w:pos="5030"/>
        </w:tabs>
        <w:rPr>
          <w:rFonts w:eastAsiaTheme="minorEastAsia"/>
          <w:noProof/>
          <w:sz w:val="22"/>
          <w:lang w:val="en-US" w:eastAsia="en-US" w:bidi="ar-SA"/>
        </w:rPr>
      </w:pPr>
      <w:hyperlink w:anchor="_Toc433208526" w:history="1">
        <w:r w:rsidR="005903A9" w:rsidRPr="00892DE5">
          <w:rPr>
            <w:rStyle w:val="Hyperlink"/>
            <w:noProof/>
          </w:rPr>
          <w:t>Область застосування</w:t>
        </w:r>
        <w:r w:rsidR="005903A9">
          <w:rPr>
            <w:noProof/>
            <w:webHidden/>
          </w:rPr>
          <w:tab/>
        </w:r>
        <w:r w:rsidR="005903A9">
          <w:rPr>
            <w:noProof/>
            <w:webHidden/>
          </w:rPr>
          <w:fldChar w:fldCharType="begin"/>
        </w:r>
        <w:r w:rsidR="005903A9">
          <w:rPr>
            <w:noProof/>
            <w:webHidden/>
          </w:rPr>
          <w:instrText xml:space="preserve"> PAGEREF _Toc433208526 \h </w:instrText>
        </w:r>
        <w:r w:rsidR="005903A9">
          <w:rPr>
            <w:noProof/>
            <w:webHidden/>
          </w:rPr>
        </w:r>
        <w:r w:rsidR="005903A9">
          <w:rPr>
            <w:noProof/>
            <w:webHidden/>
          </w:rPr>
          <w:fldChar w:fldCharType="separate"/>
        </w:r>
        <w:r w:rsidR="005903A9">
          <w:rPr>
            <w:noProof/>
            <w:webHidden/>
          </w:rPr>
          <w:t>7</w:t>
        </w:r>
        <w:r w:rsidR="005903A9">
          <w:rPr>
            <w:noProof/>
            <w:webHidden/>
          </w:rPr>
          <w:fldChar w:fldCharType="end"/>
        </w:r>
      </w:hyperlink>
    </w:p>
    <w:p w14:paraId="052851C9" w14:textId="4DF2D275" w:rsidR="005903A9" w:rsidRDefault="00FE1A63">
      <w:pPr>
        <w:pStyle w:val="TOC5"/>
        <w:tabs>
          <w:tab w:val="right" w:leader="dot" w:pos="5030"/>
        </w:tabs>
        <w:rPr>
          <w:rFonts w:eastAsiaTheme="minorEastAsia"/>
          <w:noProof/>
          <w:sz w:val="22"/>
          <w:lang w:val="en-US" w:eastAsia="en-US" w:bidi="ar-SA"/>
        </w:rPr>
      </w:pPr>
      <w:hyperlink w:anchor="_Toc433208527" w:history="1">
        <w:r w:rsidR="005903A9" w:rsidRPr="00892DE5">
          <w:rPr>
            <w:rStyle w:val="Hyperlink"/>
            <w:noProof/>
          </w:rPr>
          <w:t>Використання Даних клієнта</w:t>
        </w:r>
        <w:r w:rsidR="005903A9">
          <w:rPr>
            <w:noProof/>
            <w:webHidden/>
          </w:rPr>
          <w:tab/>
        </w:r>
        <w:r w:rsidR="005903A9">
          <w:rPr>
            <w:noProof/>
            <w:webHidden/>
          </w:rPr>
          <w:fldChar w:fldCharType="begin"/>
        </w:r>
        <w:r w:rsidR="005903A9">
          <w:rPr>
            <w:noProof/>
            <w:webHidden/>
          </w:rPr>
          <w:instrText xml:space="preserve"> PAGEREF _Toc433208527 \h </w:instrText>
        </w:r>
        <w:r w:rsidR="005903A9">
          <w:rPr>
            <w:noProof/>
            <w:webHidden/>
          </w:rPr>
        </w:r>
        <w:r w:rsidR="005903A9">
          <w:rPr>
            <w:noProof/>
            <w:webHidden/>
          </w:rPr>
          <w:fldChar w:fldCharType="separate"/>
        </w:r>
        <w:r w:rsidR="005903A9">
          <w:rPr>
            <w:noProof/>
            <w:webHidden/>
          </w:rPr>
          <w:t>7</w:t>
        </w:r>
        <w:r w:rsidR="005903A9">
          <w:rPr>
            <w:noProof/>
            <w:webHidden/>
          </w:rPr>
          <w:fldChar w:fldCharType="end"/>
        </w:r>
      </w:hyperlink>
    </w:p>
    <w:p w14:paraId="76D64E8E" w14:textId="44F35E54" w:rsidR="005903A9" w:rsidRDefault="00FE1A63">
      <w:pPr>
        <w:pStyle w:val="TOC5"/>
        <w:tabs>
          <w:tab w:val="right" w:leader="dot" w:pos="5030"/>
        </w:tabs>
        <w:rPr>
          <w:rFonts w:eastAsiaTheme="minorEastAsia"/>
          <w:noProof/>
          <w:sz w:val="22"/>
          <w:lang w:val="en-US" w:eastAsia="en-US" w:bidi="ar-SA"/>
        </w:rPr>
      </w:pPr>
      <w:hyperlink w:anchor="_Toc433208528" w:history="1">
        <w:r w:rsidR="005903A9" w:rsidRPr="00892DE5">
          <w:rPr>
            <w:rStyle w:val="Hyperlink"/>
            <w:noProof/>
          </w:rPr>
          <w:t>Розголошення Даних клієнта</w:t>
        </w:r>
        <w:r w:rsidR="005903A9">
          <w:rPr>
            <w:noProof/>
            <w:webHidden/>
          </w:rPr>
          <w:tab/>
        </w:r>
        <w:r w:rsidR="005903A9">
          <w:rPr>
            <w:noProof/>
            <w:webHidden/>
          </w:rPr>
          <w:fldChar w:fldCharType="begin"/>
        </w:r>
        <w:r w:rsidR="005903A9">
          <w:rPr>
            <w:noProof/>
            <w:webHidden/>
          </w:rPr>
          <w:instrText xml:space="preserve"> PAGEREF _Toc433208528 \h </w:instrText>
        </w:r>
        <w:r w:rsidR="005903A9">
          <w:rPr>
            <w:noProof/>
            <w:webHidden/>
          </w:rPr>
        </w:r>
        <w:r w:rsidR="005903A9">
          <w:rPr>
            <w:noProof/>
            <w:webHidden/>
          </w:rPr>
          <w:fldChar w:fldCharType="separate"/>
        </w:r>
        <w:r w:rsidR="005903A9">
          <w:rPr>
            <w:noProof/>
            <w:webHidden/>
          </w:rPr>
          <w:t>7</w:t>
        </w:r>
        <w:r w:rsidR="005903A9">
          <w:rPr>
            <w:noProof/>
            <w:webHidden/>
          </w:rPr>
          <w:fldChar w:fldCharType="end"/>
        </w:r>
      </w:hyperlink>
    </w:p>
    <w:p w14:paraId="169082D1" w14:textId="58E7F0CA" w:rsidR="005903A9" w:rsidRDefault="00FE1A63">
      <w:pPr>
        <w:pStyle w:val="TOC5"/>
        <w:tabs>
          <w:tab w:val="right" w:leader="dot" w:pos="5030"/>
        </w:tabs>
        <w:rPr>
          <w:rFonts w:eastAsiaTheme="minorEastAsia"/>
          <w:noProof/>
          <w:sz w:val="22"/>
          <w:lang w:val="en-US" w:eastAsia="en-US" w:bidi="ar-SA"/>
        </w:rPr>
      </w:pPr>
      <w:hyperlink w:anchor="_Toc433208529" w:history="1">
        <w:r w:rsidR="005903A9" w:rsidRPr="00892DE5">
          <w:rPr>
            <w:rStyle w:val="Hyperlink"/>
            <w:noProof/>
          </w:rPr>
          <w:t>Навчальні заклади</w:t>
        </w:r>
        <w:r w:rsidR="005903A9">
          <w:rPr>
            <w:noProof/>
            <w:webHidden/>
          </w:rPr>
          <w:tab/>
        </w:r>
        <w:r w:rsidR="005903A9">
          <w:rPr>
            <w:noProof/>
            <w:webHidden/>
          </w:rPr>
          <w:fldChar w:fldCharType="begin"/>
        </w:r>
        <w:r w:rsidR="005903A9">
          <w:rPr>
            <w:noProof/>
            <w:webHidden/>
          </w:rPr>
          <w:instrText xml:space="preserve"> PAGEREF _Toc433208529 \h </w:instrText>
        </w:r>
        <w:r w:rsidR="005903A9">
          <w:rPr>
            <w:noProof/>
            <w:webHidden/>
          </w:rPr>
        </w:r>
        <w:r w:rsidR="005903A9">
          <w:rPr>
            <w:noProof/>
            <w:webHidden/>
          </w:rPr>
          <w:fldChar w:fldCharType="separate"/>
        </w:r>
        <w:r w:rsidR="005903A9">
          <w:rPr>
            <w:noProof/>
            <w:webHidden/>
          </w:rPr>
          <w:t>7</w:t>
        </w:r>
        <w:r w:rsidR="005903A9">
          <w:rPr>
            <w:noProof/>
            <w:webHidden/>
          </w:rPr>
          <w:fldChar w:fldCharType="end"/>
        </w:r>
      </w:hyperlink>
    </w:p>
    <w:p w14:paraId="40F74EB0" w14:textId="0781F13B" w:rsidR="005903A9" w:rsidRDefault="00FE1A63">
      <w:pPr>
        <w:pStyle w:val="TOC5"/>
        <w:tabs>
          <w:tab w:val="right" w:leader="dot" w:pos="5030"/>
        </w:tabs>
        <w:rPr>
          <w:rFonts w:eastAsiaTheme="minorEastAsia"/>
          <w:noProof/>
          <w:sz w:val="22"/>
          <w:lang w:val="en-US" w:eastAsia="en-US" w:bidi="ar-SA"/>
        </w:rPr>
      </w:pPr>
      <w:hyperlink w:anchor="_Toc433208530" w:history="1">
        <w:r w:rsidR="005903A9" w:rsidRPr="00892DE5">
          <w:rPr>
            <w:rStyle w:val="Hyperlink"/>
            <w:noProof/>
          </w:rPr>
          <w:t>Бізнес-партнер за HIPAA</w:t>
        </w:r>
        <w:r w:rsidR="005903A9">
          <w:rPr>
            <w:noProof/>
            <w:webHidden/>
          </w:rPr>
          <w:tab/>
        </w:r>
        <w:r w:rsidR="005903A9">
          <w:rPr>
            <w:noProof/>
            <w:webHidden/>
          </w:rPr>
          <w:fldChar w:fldCharType="begin"/>
        </w:r>
        <w:r w:rsidR="005903A9">
          <w:rPr>
            <w:noProof/>
            <w:webHidden/>
          </w:rPr>
          <w:instrText xml:space="preserve"> PAGEREF _Toc433208530 \h </w:instrText>
        </w:r>
        <w:r w:rsidR="005903A9">
          <w:rPr>
            <w:noProof/>
            <w:webHidden/>
          </w:rPr>
        </w:r>
        <w:r w:rsidR="005903A9">
          <w:rPr>
            <w:noProof/>
            <w:webHidden/>
          </w:rPr>
          <w:fldChar w:fldCharType="separate"/>
        </w:r>
        <w:r w:rsidR="005903A9">
          <w:rPr>
            <w:noProof/>
            <w:webHidden/>
          </w:rPr>
          <w:t>7</w:t>
        </w:r>
        <w:r w:rsidR="005903A9">
          <w:rPr>
            <w:noProof/>
            <w:webHidden/>
          </w:rPr>
          <w:fldChar w:fldCharType="end"/>
        </w:r>
      </w:hyperlink>
    </w:p>
    <w:p w14:paraId="6A9289B4" w14:textId="12EFE7EE" w:rsidR="005903A9" w:rsidRDefault="00FE1A63">
      <w:pPr>
        <w:pStyle w:val="TOC5"/>
        <w:tabs>
          <w:tab w:val="right" w:leader="dot" w:pos="5030"/>
        </w:tabs>
        <w:rPr>
          <w:rFonts w:eastAsiaTheme="minorEastAsia"/>
          <w:noProof/>
          <w:sz w:val="22"/>
          <w:lang w:val="en-US" w:eastAsia="en-US" w:bidi="ar-SA"/>
        </w:rPr>
      </w:pPr>
      <w:hyperlink w:anchor="_Toc433208531" w:history="1">
        <w:r w:rsidR="005903A9" w:rsidRPr="00892DE5">
          <w:rPr>
            <w:rStyle w:val="Hyperlink"/>
            <w:noProof/>
          </w:rPr>
          <w:t>Безпека</w:t>
        </w:r>
        <w:r w:rsidR="005903A9">
          <w:rPr>
            <w:noProof/>
            <w:webHidden/>
          </w:rPr>
          <w:tab/>
        </w:r>
        <w:r w:rsidR="005903A9">
          <w:rPr>
            <w:noProof/>
            <w:webHidden/>
          </w:rPr>
          <w:fldChar w:fldCharType="begin"/>
        </w:r>
        <w:r w:rsidR="005903A9">
          <w:rPr>
            <w:noProof/>
            <w:webHidden/>
          </w:rPr>
          <w:instrText xml:space="preserve"> PAGEREF _Toc433208531 \h </w:instrText>
        </w:r>
        <w:r w:rsidR="005903A9">
          <w:rPr>
            <w:noProof/>
            <w:webHidden/>
          </w:rPr>
        </w:r>
        <w:r w:rsidR="005903A9">
          <w:rPr>
            <w:noProof/>
            <w:webHidden/>
          </w:rPr>
          <w:fldChar w:fldCharType="separate"/>
        </w:r>
        <w:r w:rsidR="005903A9">
          <w:rPr>
            <w:noProof/>
            <w:webHidden/>
          </w:rPr>
          <w:t>8</w:t>
        </w:r>
        <w:r w:rsidR="005903A9">
          <w:rPr>
            <w:noProof/>
            <w:webHidden/>
          </w:rPr>
          <w:fldChar w:fldCharType="end"/>
        </w:r>
      </w:hyperlink>
    </w:p>
    <w:p w14:paraId="12B9C171" w14:textId="79D04183" w:rsidR="005903A9" w:rsidRDefault="00FE1A63">
      <w:pPr>
        <w:pStyle w:val="TOC5"/>
        <w:tabs>
          <w:tab w:val="right" w:leader="dot" w:pos="5030"/>
        </w:tabs>
        <w:rPr>
          <w:rFonts w:eastAsiaTheme="minorEastAsia"/>
          <w:noProof/>
          <w:sz w:val="22"/>
          <w:lang w:val="en-US" w:eastAsia="en-US" w:bidi="ar-SA"/>
        </w:rPr>
      </w:pPr>
      <w:hyperlink w:anchor="_Toc433208532" w:history="1">
        <w:r w:rsidR="005903A9" w:rsidRPr="00892DE5">
          <w:rPr>
            <w:rStyle w:val="Hyperlink"/>
            <w:noProof/>
          </w:rPr>
          <w:t>Сповіщення про інцидент безпеки</w:t>
        </w:r>
        <w:r w:rsidR="005903A9">
          <w:rPr>
            <w:noProof/>
            <w:webHidden/>
          </w:rPr>
          <w:tab/>
        </w:r>
        <w:r w:rsidR="005903A9">
          <w:rPr>
            <w:noProof/>
            <w:webHidden/>
          </w:rPr>
          <w:fldChar w:fldCharType="begin"/>
        </w:r>
        <w:r w:rsidR="005903A9">
          <w:rPr>
            <w:noProof/>
            <w:webHidden/>
          </w:rPr>
          <w:instrText xml:space="preserve"> PAGEREF _Toc433208532 \h </w:instrText>
        </w:r>
        <w:r w:rsidR="005903A9">
          <w:rPr>
            <w:noProof/>
            <w:webHidden/>
          </w:rPr>
        </w:r>
        <w:r w:rsidR="005903A9">
          <w:rPr>
            <w:noProof/>
            <w:webHidden/>
          </w:rPr>
          <w:fldChar w:fldCharType="separate"/>
        </w:r>
        <w:r w:rsidR="005903A9">
          <w:rPr>
            <w:noProof/>
            <w:webHidden/>
          </w:rPr>
          <w:t>8</w:t>
        </w:r>
        <w:r w:rsidR="005903A9">
          <w:rPr>
            <w:noProof/>
            <w:webHidden/>
          </w:rPr>
          <w:fldChar w:fldCharType="end"/>
        </w:r>
      </w:hyperlink>
    </w:p>
    <w:p w14:paraId="7B3ED9F9" w14:textId="2F0CE0B8" w:rsidR="005903A9" w:rsidRDefault="00FE1A63">
      <w:pPr>
        <w:pStyle w:val="TOC5"/>
        <w:tabs>
          <w:tab w:val="right" w:leader="dot" w:pos="5030"/>
        </w:tabs>
        <w:rPr>
          <w:rFonts w:eastAsiaTheme="minorEastAsia"/>
          <w:noProof/>
          <w:sz w:val="22"/>
          <w:lang w:val="en-US" w:eastAsia="en-US" w:bidi="ar-SA"/>
        </w:rPr>
      </w:pPr>
      <w:hyperlink w:anchor="_Toc433208533" w:history="1">
        <w:r w:rsidR="005903A9" w:rsidRPr="00892DE5">
          <w:rPr>
            <w:rStyle w:val="Hyperlink"/>
            <w:noProof/>
          </w:rPr>
          <w:t>Розташування Обробки даних</w:t>
        </w:r>
        <w:r w:rsidR="005903A9">
          <w:rPr>
            <w:noProof/>
            <w:webHidden/>
          </w:rPr>
          <w:tab/>
        </w:r>
        <w:r w:rsidR="005903A9">
          <w:rPr>
            <w:noProof/>
            <w:webHidden/>
          </w:rPr>
          <w:fldChar w:fldCharType="begin"/>
        </w:r>
        <w:r w:rsidR="005903A9">
          <w:rPr>
            <w:noProof/>
            <w:webHidden/>
          </w:rPr>
          <w:instrText xml:space="preserve"> PAGEREF _Toc433208533 \h </w:instrText>
        </w:r>
        <w:r w:rsidR="005903A9">
          <w:rPr>
            <w:noProof/>
            <w:webHidden/>
          </w:rPr>
        </w:r>
        <w:r w:rsidR="005903A9">
          <w:rPr>
            <w:noProof/>
            <w:webHidden/>
          </w:rPr>
          <w:fldChar w:fldCharType="separate"/>
        </w:r>
        <w:r w:rsidR="005903A9">
          <w:rPr>
            <w:noProof/>
            <w:webHidden/>
          </w:rPr>
          <w:t>8</w:t>
        </w:r>
        <w:r w:rsidR="005903A9">
          <w:rPr>
            <w:noProof/>
            <w:webHidden/>
          </w:rPr>
          <w:fldChar w:fldCharType="end"/>
        </w:r>
      </w:hyperlink>
    </w:p>
    <w:p w14:paraId="353D2210" w14:textId="5950BA24" w:rsidR="005903A9" w:rsidRDefault="00FE1A63">
      <w:pPr>
        <w:pStyle w:val="TOC5"/>
        <w:tabs>
          <w:tab w:val="right" w:leader="dot" w:pos="5030"/>
        </w:tabs>
        <w:rPr>
          <w:rFonts w:eastAsiaTheme="minorEastAsia"/>
          <w:noProof/>
          <w:sz w:val="22"/>
          <w:lang w:val="en-US" w:eastAsia="en-US" w:bidi="ar-SA"/>
        </w:rPr>
      </w:pPr>
      <w:hyperlink w:anchor="_Toc433208534" w:history="1">
        <w:r w:rsidR="005903A9" w:rsidRPr="00892DE5">
          <w:rPr>
            <w:rStyle w:val="Hyperlink"/>
            <w:noProof/>
          </w:rPr>
          <w:t>Попередній перегляд випусків</w:t>
        </w:r>
        <w:r w:rsidR="005903A9">
          <w:rPr>
            <w:noProof/>
            <w:webHidden/>
          </w:rPr>
          <w:tab/>
        </w:r>
        <w:r w:rsidR="005903A9">
          <w:rPr>
            <w:noProof/>
            <w:webHidden/>
          </w:rPr>
          <w:fldChar w:fldCharType="begin"/>
        </w:r>
        <w:r w:rsidR="005903A9">
          <w:rPr>
            <w:noProof/>
            <w:webHidden/>
          </w:rPr>
          <w:instrText xml:space="preserve"> PAGEREF _Toc433208534 \h </w:instrText>
        </w:r>
        <w:r w:rsidR="005903A9">
          <w:rPr>
            <w:noProof/>
            <w:webHidden/>
          </w:rPr>
        </w:r>
        <w:r w:rsidR="005903A9">
          <w:rPr>
            <w:noProof/>
            <w:webHidden/>
          </w:rPr>
          <w:fldChar w:fldCharType="separate"/>
        </w:r>
        <w:r w:rsidR="005903A9">
          <w:rPr>
            <w:noProof/>
            <w:webHidden/>
          </w:rPr>
          <w:t>8</w:t>
        </w:r>
        <w:r w:rsidR="005903A9">
          <w:rPr>
            <w:noProof/>
            <w:webHidden/>
          </w:rPr>
          <w:fldChar w:fldCharType="end"/>
        </w:r>
      </w:hyperlink>
    </w:p>
    <w:p w14:paraId="05509C5A" w14:textId="6DC2986B" w:rsidR="005903A9" w:rsidRDefault="00FE1A63">
      <w:pPr>
        <w:pStyle w:val="TOC5"/>
        <w:tabs>
          <w:tab w:val="right" w:leader="dot" w:pos="5030"/>
        </w:tabs>
        <w:rPr>
          <w:rFonts w:eastAsiaTheme="minorEastAsia"/>
          <w:noProof/>
          <w:sz w:val="22"/>
          <w:lang w:val="en-US" w:eastAsia="en-US" w:bidi="ar-SA"/>
        </w:rPr>
      </w:pPr>
      <w:hyperlink w:anchor="_Toc433208535" w:history="1">
        <w:r w:rsidR="005903A9" w:rsidRPr="00892DE5">
          <w:rPr>
            <w:rStyle w:val="Hyperlink"/>
            <w:noProof/>
          </w:rPr>
          <w:t>Використання підрядників</w:t>
        </w:r>
        <w:r w:rsidR="005903A9">
          <w:rPr>
            <w:noProof/>
            <w:webHidden/>
          </w:rPr>
          <w:tab/>
        </w:r>
        <w:r w:rsidR="005903A9">
          <w:rPr>
            <w:noProof/>
            <w:webHidden/>
          </w:rPr>
          <w:fldChar w:fldCharType="begin"/>
        </w:r>
        <w:r w:rsidR="005903A9">
          <w:rPr>
            <w:noProof/>
            <w:webHidden/>
          </w:rPr>
          <w:instrText xml:space="preserve"> PAGEREF _Toc433208535 \h </w:instrText>
        </w:r>
        <w:r w:rsidR="005903A9">
          <w:rPr>
            <w:noProof/>
            <w:webHidden/>
          </w:rPr>
        </w:r>
        <w:r w:rsidR="005903A9">
          <w:rPr>
            <w:noProof/>
            <w:webHidden/>
          </w:rPr>
          <w:fldChar w:fldCharType="separate"/>
        </w:r>
        <w:r w:rsidR="005903A9">
          <w:rPr>
            <w:noProof/>
            <w:webHidden/>
          </w:rPr>
          <w:t>8</w:t>
        </w:r>
        <w:r w:rsidR="005903A9">
          <w:rPr>
            <w:noProof/>
            <w:webHidden/>
          </w:rPr>
          <w:fldChar w:fldCharType="end"/>
        </w:r>
      </w:hyperlink>
    </w:p>
    <w:p w14:paraId="008AE8B0" w14:textId="2E9D9388" w:rsidR="005903A9" w:rsidRDefault="00FE1A63">
      <w:pPr>
        <w:pStyle w:val="TOC5"/>
        <w:tabs>
          <w:tab w:val="right" w:leader="dot" w:pos="5030"/>
        </w:tabs>
        <w:rPr>
          <w:rFonts w:eastAsiaTheme="minorEastAsia"/>
          <w:noProof/>
          <w:sz w:val="22"/>
          <w:lang w:val="en-US" w:eastAsia="en-US" w:bidi="ar-SA"/>
        </w:rPr>
      </w:pPr>
      <w:hyperlink w:anchor="_Toc433208536" w:history="1">
        <w:r w:rsidR="005903A9" w:rsidRPr="00892DE5">
          <w:rPr>
            <w:rStyle w:val="Hyperlink"/>
            <w:noProof/>
          </w:rPr>
          <w:t>Зв’язок із Майкрософт</w:t>
        </w:r>
        <w:r w:rsidR="005903A9">
          <w:rPr>
            <w:noProof/>
            <w:webHidden/>
          </w:rPr>
          <w:tab/>
        </w:r>
        <w:r w:rsidR="005903A9">
          <w:rPr>
            <w:noProof/>
            <w:webHidden/>
          </w:rPr>
          <w:fldChar w:fldCharType="begin"/>
        </w:r>
        <w:r w:rsidR="005903A9">
          <w:rPr>
            <w:noProof/>
            <w:webHidden/>
          </w:rPr>
          <w:instrText xml:space="preserve"> PAGEREF _Toc433208536 \h </w:instrText>
        </w:r>
        <w:r w:rsidR="005903A9">
          <w:rPr>
            <w:noProof/>
            <w:webHidden/>
          </w:rPr>
        </w:r>
        <w:r w:rsidR="005903A9">
          <w:rPr>
            <w:noProof/>
            <w:webHidden/>
          </w:rPr>
          <w:fldChar w:fldCharType="separate"/>
        </w:r>
        <w:r w:rsidR="005903A9">
          <w:rPr>
            <w:noProof/>
            <w:webHidden/>
          </w:rPr>
          <w:t>8</w:t>
        </w:r>
        <w:r w:rsidR="005903A9">
          <w:rPr>
            <w:noProof/>
            <w:webHidden/>
          </w:rPr>
          <w:fldChar w:fldCharType="end"/>
        </w:r>
      </w:hyperlink>
    </w:p>
    <w:p w14:paraId="6C0D600E" w14:textId="15B0D395" w:rsidR="005903A9" w:rsidRDefault="00FE1A63">
      <w:pPr>
        <w:pStyle w:val="TOC3"/>
        <w:tabs>
          <w:tab w:val="right" w:leader="dot" w:pos="5030"/>
        </w:tabs>
        <w:rPr>
          <w:rFonts w:eastAsiaTheme="minorEastAsia"/>
          <w:smallCaps w:val="0"/>
          <w:noProof/>
          <w:sz w:val="22"/>
          <w:lang w:val="en-US" w:eastAsia="en-US" w:bidi="ar-SA"/>
        </w:rPr>
      </w:pPr>
      <w:hyperlink w:anchor="_Toc433208537" w:history="1">
        <w:r w:rsidR="005903A9" w:rsidRPr="00892DE5">
          <w:rPr>
            <w:rStyle w:val="Hyperlink"/>
            <w:noProof/>
          </w:rPr>
          <w:t>Умови обробки даних</w:t>
        </w:r>
        <w:r w:rsidR="005903A9">
          <w:rPr>
            <w:noProof/>
            <w:webHidden/>
          </w:rPr>
          <w:tab/>
        </w:r>
        <w:r w:rsidR="005903A9">
          <w:rPr>
            <w:noProof/>
            <w:webHidden/>
          </w:rPr>
          <w:fldChar w:fldCharType="begin"/>
        </w:r>
        <w:r w:rsidR="005903A9">
          <w:rPr>
            <w:noProof/>
            <w:webHidden/>
          </w:rPr>
          <w:instrText xml:space="preserve"> PAGEREF _Toc433208537 \h </w:instrText>
        </w:r>
        <w:r w:rsidR="005903A9">
          <w:rPr>
            <w:noProof/>
            <w:webHidden/>
          </w:rPr>
        </w:r>
        <w:r w:rsidR="005903A9">
          <w:rPr>
            <w:noProof/>
            <w:webHidden/>
          </w:rPr>
          <w:fldChar w:fldCharType="separate"/>
        </w:r>
        <w:r w:rsidR="005903A9">
          <w:rPr>
            <w:noProof/>
            <w:webHidden/>
          </w:rPr>
          <w:t>10</w:t>
        </w:r>
        <w:r w:rsidR="005903A9">
          <w:rPr>
            <w:noProof/>
            <w:webHidden/>
          </w:rPr>
          <w:fldChar w:fldCharType="end"/>
        </w:r>
      </w:hyperlink>
    </w:p>
    <w:p w14:paraId="582AFB29" w14:textId="59ECCD7B" w:rsidR="005903A9" w:rsidRDefault="00FE1A63">
      <w:pPr>
        <w:pStyle w:val="TOC5"/>
        <w:tabs>
          <w:tab w:val="right" w:leader="dot" w:pos="5030"/>
        </w:tabs>
        <w:rPr>
          <w:rFonts w:eastAsiaTheme="minorEastAsia"/>
          <w:noProof/>
          <w:sz w:val="22"/>
          <w:lang w:val="en-US" w:eastAsia="en-US" w:bidi="ar-SA"/>
        </w:rPr>
      </w:pPr>
      <w:hyperlink w:anchor="_Toc433208538" w:history="1">
        <w:r w:rsidR="005903A9" w:rsidRPr="00892DE5">
          <w:rPr>
            <w:rStyle w:val="Hyperlink"/>
            <w:noProof/>
          </w:rPr>
          <w:t>Місцеве розташування Даних клієнта</w:t>
        </w:r>
        <w:r w:rsidR="005903A9">
          <w:rPr>
            <w:noProof/>
            <w:webHidden/>
          </w:rPr>
          <w:tab/>
        </w:r>
        <w:r w:rsidR="005903A9">
          <w:rPr>
            <w:noProof/>
            <w:webHidden/>
          </w:rPr>
          <w:fldChar w:fldCharType="begin"/>
        </w:r>
        <w:r w:rsidR="005903A9">
          <w:rPr>
            <w:noProof/>
            <w:webHidden/>
          </w:rPr>
          <w:instrText xml:space="preserve"> PAGEREF _Toc433208538 \h </w:instrText>
        </w:r>
        <w:r w:rsidR="005903A9">
          <w:rPr>
            <w:noProof/>
            <w:webHidden/>
          </w:rPr>
        </w:r>
        <w:r w:rsidR="005903A9">
          <w:rPr>
            <w:noProof/>
            <w:webHidden/>
          </w:rPr>
          <w:fldChar w:fldCharType="separate"/>
        </w:r>
        <w:r w:rsidR="005903A9">
          <w:rPr>
            <w:noProof/>
            <w:webHidden/>
          </w:rPr>
          <w:t>11</w:t>
        </w:r>
        <w:r w:rsidR="005903A9">
          <w:rPr>
            <w:noProof/>
            <w:webHidden/>
          </w:rPr>
          <w:fldChar w:fldCharType="end"/>
        </w:r>
      </w:hyperlink>
    </w:p>
    <w:p w14:paraId="03F245DD" w14:textId="5EC94FCD" w:rsidR="005903A9" w:rsidRDefault="00FE1A63">
      <w:pPr>
        <w:pStyle w:val="TOC5"/>
        <w:tabs>
          <w:tab w:val="right" w:leader="dot" w:pos="5030"/>
        </w:tabs>
        <w:rPr>
          <w:rFonts w:eastAsiaTheme="minorEastAsia"/>
          <w:noProof/>
          <w:sz w:val="22"/>
          <w:lang w:val="en-US" w:eastAsia="en-US" w:bidi="ar-SA"/>
        </w:rPr>
      </w:pPr>
      <w:hyperlink w:anchor="_Toc433208539" w:history="1">
        <w:r w:rsidR="005903A9" w:rsidRPr="00892DE5">
          <w:rPr>
            <w:rStyle w:val="Hyperlink"/>
            <w:noProof/>
          </w:rPr>
          <w:t>Конфіденційність</w:t>
        </w:r>
        <w:r w:rsidR="005903A9">
          <w:rPr>
            <w:noProof/>
            <w:webHidden/>
          </w:rPr>
          <w:tab/>
        </w:r>
        <w:r w:rsidR="005903A9">
          <w:rPr>
            <w:noProof/>
            <w:webHidden/>
          </w:rPr>
          <w:fldChar w:fldCharType="begin"/>
        </w:r>
        <w:r w:rsidR="005903A9">
          <w:rPr>
            <w:noProof/>
            <w:webHidden/>
          </w:rPr>
          <w:instrText xml:space="preserve"> PAGEREF _Toc433208539 \h </w:instrText>
        </w:r>
        <w:r w:rsidR="005903A9">
          <w:rPr>
            <w:noProof/>
            <w:webHidden/>
          </w:rPr>
        </w:r>
        <w:r w:rsidR="005903A9">
          <w:rPr>
            <w:noProof/>
            <w:webHidden/>
          </w:rPr>
          <w:fldChar w:fldCharType="separate"/>
        </w:r>
        <w:r w:rsidR="005903A9">
          <w:rPr>
            <w:noProof/>
            <w:webHidden/>
          </w:rPr>
          <w:t>11</w:t>
        </w:r>
        <w:r w:rsidR="005903A9">
          <w:rPr>
            <w:noProof/>
            <w:webHidden/>
          </w:rPr>
          <w:fldChar w:fldCharType="end"/>
        </w:r>
      </w:hyperlink>
    </w:p>
    <w:p w14:paraId="006EED54" w14:textId="274E56FF" w:rsidR="005903A9" w:rsidRDefault="00FE1A63">
      <w:pPr>
        <w:pStyle w:val="TOC5"/>
        <w:tabs>
          <w:tab w:val="right" w:leader="dot" w:pos="5030"/>
        </w:tabs>
        <w:rPr>
          <w:rFonts w:eastAsiaTheme="minorEastAsia"/>
          <w:noProof/>
          <w:sz w:val="22"/>
          <w:lang w:val="en-US" w:eastAsia="en-US" w:bidi="ar-SA"/>
        </w:rPr>
      </w:pPr>
      <w:hyperlink w:anchor="_Toc433208540" w:history="1">
        <w:r w:rsidR="005903A9" w:rsidRPr="00892DE5">
          <w:rPr>
            <w:rStyle w:val="Hyperlink"/>
            <w:noProof/>
          </w:rPr>
          <w:t>Додаткові європейські умови.</w:t>
        </w:r>
        <w:r w:rsidR="005903A9">
          <w:rPr>
            <w:noProof/>
            <w:webHidden/>
          </w:rPr>
          <w:tab/>
        </w:r>
        <w:r w:rsidR="005903A9">
          <w:rPr>
            <w:noProof/>
            <w:webHidden/>
          </w:rPr>
          <w:fldChar w:fldCharType="begin"/>
        </w:r>
        <w:r w:rsidR="005903A9">
          <w:rPr>
            <w:noProof/>
            <w:webHidden/>
          </w:rPr>
          <w:instrText xml:space="preserve"> PAGEREF _Toc433208540 \h </w:instrText>
        </w:r>
        <w:r w:rsidR="005903A9">
          <w:rPr>
            <w:noProof/>
            <w:webHidden/>
          </w:rPr>
        </w:r>
        <w:r w:rsidR="005903A9">
          <w:rPr>
            <w:noProof/>
            <w:webHidden/>
          </w:rPr>
          <w:fldChar w:fldCharType="separate"/>
        </w:r>
        <w:r w:rsidR="005903A9">
          <w:rPr>
            <w:noProof/>
            <w:webHidden/>
          </w:rPr>
          <w:t>11</w:t>
        </w:r>
        <w:r w:rsidR="005903A9">
          <w:rPr>
            <w:noProof/>
            <w:webHidden/>
          </w:rPr>
          <w:fldChar w:fldCharType="end"/>
        </w:r>
      </w:hyperlink>
    </w:p>
    <w:p w14:paraId="3A937247" w14:textId="0281240E" w:rsidR="005903A9" w:rsidRDefault="00FE1A63">
      <w:pPr>
        <w:pStyle w:val="TOC5"/>
        <w:tabs>
          <w:tab w:val="right" w:leader="dot" w:pos="5030"/>
        </w:tabs>
        <w:rPr>
          <w:rFonts w:eastAsiaTheme="minorEastAsia"/>
          <w:noProof/>
          <w:sz w:val="22"/>
          <w:lang w:val="en-US" w:eastAsia="en-US" w:bidi="ar-SA"/>
        </w:rPr>
      </w:pPr>
      <w:hyperlink w:anchor="_Toc433208541" w:history="1">
        <w:r w:rsidR="005903A9" w:rsidRPr="00892DE5">
          <w:rPr>
            <w:rStyle w:val="Hyperlink"/>
            <w:noProof/>
          </w:rPr>
          <w:t>Безпека</w:t>
        </w:r>
        <w:r w:rsidR="005903A9">
          <w:rPr>
            <w:noProof/>
            <w:webHidden/>
          </w:rPr>
          <w:tab/>
        </w:r>
        <w:r w:rsidR="005903A9">
          <w:rPr>
            <w:noProof/>
            <w:webHidden/>
          </w:rPr>
          <w:fldChar w:fldCharType="begin"/>
        </w:r>
        <w:r w:rsidR="005903A9">
          <w:rPr>
            <w:noProof/>
            <w:webHidden/>
          </w:rPr>
          <w:instrText xml:space="preserve"> PAGEREF _Toc433208541 \h </w:instrText>
        </w:r>
        <w:r w:rsidR="005903A9">
          <w:rPr>
            <w:noProof/>
            <w:webHidden/>
          </w:rPr>
        </w:r>
        <w:r w:rsidR="005903A9">
          <w:rPr>
            <w:noProof/>
            <w:webHidden/>
          </w:rPr>
          <w:fldChar w:fldCharType="separate"/>
        </w:r>
        <w:r w:rsidR="005903A9">
          <w:rPr>
            <w:noProof/>
            <w:webHidden/>
          </w:rPr>
          <w:t>12</w:t>
        </w:r>
        <w:r w:rsidR="005903A9">
          <w:rPr>
            <w:noProof/>
            <w:webHidden/>
          </w:rPr>
          <w:fldChar w:fldCharType="end"/>
        </w:r>
      </w:hyperlink>
    </w:p>
    <w:p w14:paraId="4593E190" w14:textId="472263D4" w:rsidR="005903A9" w:rsidRDefault="00FE1A63">
      <w:pPr>
        <w:pStyle w:val="TOC1"/>
        <w:tabs>
          <w:tab w:val="right" w:leader="dot" w:pos="5030"/>
        </w:tabs>
        <w:rPr>
          <w:rFonts w:eastAsiaTheme="minorEastAsia"/>
          <w:b w:val="0"/>
          <w:caps w:val="0"/>
          <w:noProof/>
          <w:sz w:val="22"/>
          <w:lang w:val="en-US" w:eastAsia="en-US" w:bidi="ar-SA"/>
        </w:rPr>
      </w:pPr>
      <w:hyperlink w:anchor="_Toc433208542" w:history="1">
        <w:r w:rsidR="005903A9" w:rsidRPr="00892DE5">
          <w:rPr>
            <w:rStyle w:val="Hyperlink"/>
            <w:noProof/>
          </w:rPr>
          <w:t>Умови, що стосуються Онлайнової служби</w:t>
        </w:r>
        <w:r w:rsidR="005903A9">
          <w:rPr>
            <w:noProof/>
            <w:webHidden/>
          </w:rPr>
          <w:tab/>
        </w:r>
        <w:r w:rsidR="005903A9">
          <w:rPr>
            <w:noProof/>
            <w:webHidden/>
          </w:rPr>
          <w:fldChar w:fldCharType="begin"/>
        </w:r>
        <w:r w:rsidR="005903A9">
          <w:rPr>
            <w:noProof/>
            <w:webHidden/>
          </w:rPr>
          <w:instrText xml:space="preserve"> PAGEREF _Toc433208542 \h </w:instrText>
        </w:r>
        <w:r w:rsidR="005903A9">
          <w:rPr>
            <w:noProof/>
            <w:webHidden/>
          </w:rPr>
        </w:r>
        <w:r w:rsidR="005903A9">
          <w:rPr>
            <w:noProof/>
            <w:webHidden/>
          </w:rPr>
          <w:fldChar w:fldCharType="separate"/>
        </w:r>
        <w:r w:rsidR="005903A9">
          <w:rPr>
            <w:noProof/>
            <w:webHidden/>
          </w:rPr>
          <w:t>16</w:t>
        </w:r>
        <w:r w:rsidR="005903A9">
          <w:rPr>
            <w:noProof/>
            <w:webHidden/>
          </w:rPr>
          <w:fldChar w:fldCharType="end"/>
        </w:r>
      </w:hyperlink>
    </w:p>
    <w:p w14:paraId="55413976" w14:textId="6E0281F0" w:rsidR="005903A9" w:rsidRDefault="00FE1A63">
      <w:pPr>
        <w:pStyle w:val="TOC2"/>
        <w:tabs>
          <w:tab w:val="right" w:leader="dot" w:pos="5030"/>
        </w:tabs>
        <w:rPr>
          <w:rFonts w:eastAsiaTheme="minorEastAsia"/>
          <w:b w:val="0"/>
          <w:smallCaps w:val="0"/>
          <w:noProof/>
          <w:sz w:val="22"/>
          <w:lang w:val="en-US" w:eastAsia="en-US" w:bidi="ar-SA"/>
        </w:rPr>
      </w:pPr>
      <w:hyperlink w:anchor="_Toc433208543" w:history="1">
        <w:r w:rsidR="005903A9" w:rsidRPr="00892DE5">
          <w:rPr>
            <w:rStyle w:val="Hyperlink"/>
            <w:noProof/>
          </w:rPr>
          <w:t>Служби Microsoft Azure</w:t>
        </w:r>
        <w:r w:rsidR="005903A9">
          <w:rPr>
            <w:noProof/>
            <w:webHidden/>
          </w:rPr>
          <w:tab/>
        </w:r>
        <w:r w:rsidR="005903A9">
          <w:rPr>
            <w:noProof/>
            <w:webHidden/>
          </w:rPr>
          <w:fldChar w:fldCharType="begin"/>
        </w:r>
        <w:r w:rsidR="005903A9">
          <w:rPr>
            <w:noProof/>
            <w:webHidden/>
          </w:rPr>
          <w:instrText xml:space="preserve"> PAGEREF _Toc433208543 \h </w:instrText>
        </w:r>
        <w:r w:rsidR="005903A9">
          <w:rPr>
            <w:noProof/>
            <w:webHidden/>
          </w:rPr>
        </w:r>
        <w:r w:rsidR="005903A9">
          <w:rPr>
            <w:noProof/>
            <w:webHidden/>
          </w:rPr>
          <w:fldChar w:fldCharType="separate"/>
        </w:r>
        <w:r w:rsidR="005903A9">
          <w:rPr>
            <w:noProof/>
            <w:webHidden/>
          </w:rPr>
          <w:t>16</w:t>
        </w:r>
        <w:r w:rsidR="005903A9">
          <w:rPr>
            <w:noProof/>
            <w:webHidden/>
          </w:rPr>
          <w:fldChar w:fldCharType="end"/>
        </w:r>
      </w:hyperlink>
    </w:p>
    <w:p w14:paraId="42465024" w14:textId="132A8450" w:rsidR="005903A9" w:rsidRDefault="00FE1A63">
      <w:pPr>
        <w:pStyle w:val="TOC2"/>
        <w:tabs>
          <w:tab w:val="right" w:leader="dot" w:pos="5030"/>
        </w:tabs>
        <w:rPr>
          <w:rFonts w:eastAsiaTheme="minorEastAsia"/>
          <w:b w:val="0"/>
          <w:smallCaps w:val="0"/>
          <w:noProof/>
          <w:sz w:val="22"/>
          <w:lang w:val="en-US" w:eastAsia="en-US" w:bidi="ar-SA"/>
        </w:rPr>
      </w:pPr>
      <w:hyperlink w:anchor="_Toc433208544" w:history="1">
        <w:r w:rsidR="005903A9" w:rsidRPr="00892DE5">
          <w:rPr>
            <w:rStyle w:val="Hyperlink"/>
            <w:noProof/>
          </w:rPr>
          <w:t>Enterprise Mobility Services</w:t>
        </w:r>
        <w:r w:rsidR="005903A9">
          <w:rPr>
            <w:noProof/>
            <w:webHidden/>
          </w:rPr>
          <w:tab/>
        </w:r>
        <w:r w:rsidR="005903A9">
          <w:rPr>
            <w:noProof/>
            <w:webHidden/>
          </w:rPr>
          <w:fldChar w:fldCharType="begin"/>
        </w:r>
        <w:r w:rsidR="005903A9">
          <w:rPr>
            <w:noProof/>
            <w:webHidden/>
          </w:rPr>
          <w:instrText xml:space="preserve"> PAGEREF _Toc433208544 \h </w:instrText>
        </w:r>
        <w:r w:rsidR="005903A9">
          <w:rPr>
            <w:noProof/>
            <w:webHidden/>
          </w:rPr>
        </w:r>
        <w:r w:rsidR="005903A9">
          <w:rPr>
            <w:noProof/>
            <w:webHidden/>
          </w:rPr>
          <w:fldChar w:fldCharType="separate"/>
        </w:r>
        <w:r w:rsidR="005903A9">
          <w:rPr>
            <w:noProof/>
            <w:webHidden/>
          </w:rPr>
          <w:t>17</w:t>
        </w:r>
        <w:r w:rsidR="005903A9">
          <w:rPr>
            <w:noProof/>
            <w:webHidden/>
          </w:rPr>
          <w:fldChar w:fldCharType="end"/>
        </w:r>
      </w:hyperlink>
    </w:p>
    <w:p w14:paraId="1E7D3A9D" w14:textId="01BD8756" w:rsidR="005903A9" w:rsidRDefault="00FE1A63">
      <w:pPr>
        <w:pStyle w:val="TOC4"/>
        <w:rPr>
          <w:rFonts w:eastAsiaTheme="minorEastAsia"/>
          <w:smallCaps w:val="0"/>
          <w:noProof/>
          <w:sz w:val="22"/>
          <w:lang w:val="en-US" w:eastAsia="en-US" w:bidi="ar-SA"/>
        </w:rPr>
      </w:pPr>
      <w:hyperlink w:anchor="_Toc433208545" w:history="1">
        <w:r w:rsidR="005903A9" w:rsidRPr="00892DE5">
          <w:rPr>
            <w:rStyle w:val="Hyperlink"/>
            <w:noProof/>
          </w:rPr>
          <w:t>Azure Active Directory Basic</w:t>
        </w:r>
        <w:r w:rsidR="005903A9">
          <w:rPr>
            <w:noProof/>
            <w:webHidden/>
          </w:rPr>
          <w:tab/>
        </w:r>
        <w:r w:rsidR="005903A9">
          <w:rPr>
            <w:noProof/>
            <w:webHidden/>
          </w:rPr>
          <w:fldChar w:fldCharType="begin"/>
        </w:r>
        <w:r w:rsidR="005903A9">
          <w:rPr>
            <w:noProof/>
            <w:webHidden/>
          </w:rPr>
          <w:instrText xml:space="preserve"> PAGEREF _Toc433208545 \h </w:instrText>
        </w:r>
        <w:r w:rsidR="005903A9">
          <w:rPr>
            <w:noProof/>
            <w:webHidden/>
          </w:rPr>
        </w:r>
        <w:r w:rsidR="005903A9">
          <w:rPr>
            <w:noProof/>
            <w:webHidden/>
          </w:rPr>
          <w:fldChar w:fldCharType="separate"/>
        </w:r>
        <w:r w:rsidR="005903A9">
          <w:rPr>
            <w:noProof/>
            <w:webHidden/>
          </w:rPr>
          <w:t>17</w:t>
        </w:r>
        <w:r w:rsidR="005903A9">
          <w:rPr>
            <w:noProof/>
            <w:webHidden/>
          </w:rPr>
          <w:fldChar w:fldCharType="end"/>
        </w:r>
      </w:hyperlink>
    </w:p>
    <w:p w14:paraId="453E6217" w14:textId="55376E4B" w:rsidR="005903A9" w:rsidRDefault="00FE1A63">
      <w:pPr>
        <w:pStyle w:val="TOC4"/>
        <w:rPr>
          <w:rFonts w:eastAsiaTheme="minorEastAsia"/>
          <w:smallCaps w:val="0"/>
          <w:noProof/>
          <w:sz w:val="22"/>
          <w:lang w:val="en-US" w:eastAsia="en-US" w:bidi="ar-SA"/>
        </w:rPr>
      </w:pPr>
      <w:hyperlink w:anchor="_Toc433208546" w:history="1">
        <w:r w:rsidR="005903A9" w:rsidRPr="00892DE5">
          <w:rPr>
            <w:rStyle w:val="Hyperlink"/>
            <w:noProof/>
          </w:rPr>
          <w:t>Azure Active Directory Premium</w:t>
        </w:r>
        <w:r w:rsidR="005903A9">
          <w:rPr>
            <w:noProof/>
            <w:webHidden/>
          </w:rPr>
          <w:tab/>
        </w:r>
        <w:r w:rsidR="005903A9">
          <w:rPr>
            <w:noProof/>
            <w:webHidden/>
          </w:rPr>
          <w:fldChar w:fldCharType="begin"/>
        </w:r>
        <w:r w:rsidR="005903A9">
          <w:rPr>
            <w:noProof/>
            <w:webHidden/>
          </w:rPr>
          <w:instrText xml:space="preserve"> PAGEREF _Toc433208546 \h </w:instrText>
        </w:r>
        <w:r w:rsidR="005903A9">
          <w:rPr>
            <w:noProof/>
            <w:webHidden/>
          </w:rPr>
        </w:r>
        <w:r w:rsidR="005903A9">
          <w:rPr>
            <w:noProof/>
            <w:webHidden/>
          </w:rPr>
          <w:fldChar w:fldCharType="separate"/>
        </w:r>
        <w:r w:rsidR="005903A9">
          <w:rPr>
            <w:noProof/>
            <w:webHidden/>
          </w:rPr>
          <w:t>17</w:t>
        </w:r>
        <w:r w:rsidR="005903A9">
          <w:rPr>
            <w:noProof/>
            <w:webHidden/>
          </w:rPr>
          <w:fldChar w:fldCharType="end"/>
        </w:r>
      </w:hyperlink>
    </w:p>
    <w:p w14:paraId="0545EA05" w14:textId="121F09C0" w:rsidR="005903A9" w:rsidRDefault="00FE1A63">
      <w:pPr>
        <w:pStyle w:val="TOC4"/>
        <w:rPr>
          <w:rFonts w:eastAsiaTheme="minorEastAsia"/>
          <w:smallCaps w:val="0"/>
          <w:noProof/>
          <w:sz w:val="22"/>
          <w:lang w:val="en-US" w:eastAsia="en-US" w:bidi="ar-SA"/>
        </w:rPr>
      </w:pPr>
      <w:hyperlink w:anchor="_Toc433208547" w:history="1">
        <w:r w:rsidR="005903A9" w:rsidRPr="00892DE5">
          <w:rPr>
            <w:rStyle w:val="Hyperlink"/>
            <w:noProof/>
          </w:rPr>
          <w:t>Azure Rights Management</w:t>
        </w:r>
        <w:r w:rsidR="005903A9">
          <w:rPr>
            <w:noProof/>
            <w:webHidden/>
          </w:rPr>
          <w:tab/>
        </w:r>
        <w:r w:rsidR="005903A9">
          <w:rPr>
            <w:noProof/>
            <w:webHidden/>
          </w:rPr>
          <w:fldChar w:fldCharType="begin"/>
        </w:r>
        <w:r w:rsidR="005903A9">
          <w:rPr>
            <w:noProof/>
            <w:webHidden/>
          </w:rPr>
          <w:instrText xml:space="preserve"> PAGEREF _Toc433208547 \h </w:instrText>
        </w:r>
        <w:r w:rsidR="005903A9">
          <w:rPr>
            <w:noProof/>
            <w:webHidden/>
          </w:rPr>
        </w:r>
        <w:r w:rsidR="005903A9">
          <w:rPr>
            <w:noProof/>
            <w:webHidden/>
          </w:rPr>
          <w:fldChar w:fldCharType="separate"/>
        </w:r>
        <w:r w:rsidR="005903A9">
          <w:rPr>
            <w:noProof/>
            <w:webHidden/>
          </w:rPr>
          <w:t>17</w:t>
        </w:r>
        <w:r w:rsidR="005903A9">
          <w:rPr>
            <w:noProof/>
            <w:webHidden/>
          </w:rPr>
          <w:fldChar w:fldCharType="end"/>
        </w:r>
      </w:hyperlink>
    </w:p>
    <w:p w14:paraId="662F773D" w14:textId="48416D74" w:rsidR="005903A9" w:rsidRDefault="00FE1A63">
      <w:pPr>
        <w:pStyle w:val="TOC4"/>
        <w:rPr>
          <w:rFonts w:eastAsiaTheme="minorEastAsia"/>
          <w:smallCaps w:val="0"/>
          <w:noProof/>
          <w:sz w:val="22"/>
          <w:lang w:val="en-US" w:eastAsia="en-US" w:bidi="ar-SA"/>
        </w:rPr>
      </w:pPr>
      <w:hyperlink w:anchor="_Toc433208548" w:history="1">
        <w:r w:rsidR="005903A9" w:rsidRPr="00892DE5">
          <w:rPr>
            <w:rStyle w:val="Hyperlink"/>
            <w:noProof/>
          </w:rPr>
          <w:t>Azure RemoteApp</w:t>
        </w:r>
        <w:r w:rsidR="005903A9">
          <w:rPr>
            <w:noProof/>
            <w:webHidden/>
          </w:rPr>
          <w:tab/>
        </w:r>
        <w:r w:rsidR="005903A9">
          <w:rPr>
            <w:noProof/>
            <w:webHidden/>
          </w:rPr>
          <w:fldChar w:fldCharType="begin"/>
        </w:r>
        <w:r w:rsidR="005903A9">
          <w:rPr>
            <w:noProof/>
            <w:webHidden/>
          </w:rPr>
          <w:instrText xml:space="preserve"> PAGEREF _Toc433208548 \h </w:instrText>
        </w:r>
        <w:r w:rsidR="005903A9">
          <w:rPr>
            <w:noProof/>
            <w:webHidden/>
          </w:rPr>
        </w:r>
        <w:r w:rsidR="005903A9">
          <w:rPr>
            <w:noProof/>
            <w:webHidden/>
          </w:rPr>
          <w:fldChar w:fldCharType="separate"/>
        </w:r>
        <w:r w:rsidR="005903A9">
          <w:rPr>
            <w:noProof/>
            <w:webHidden/>
          </w:rPr>
          <w:t>18</w:t>
        </w:r>
        <w:r w:rsidR="005903A9">
          <w:rPr>
            <w:noProof/>
            <w:webHidden/>
          </w:rPr>
          <w:fldChar w:fldCharType="end"/>
        </w:r>
      </w:hyperlink>
    </w:p>
    <w:p w14:paraId="45FE4C8E" w14:textId="708185DA" w:rsidR="005903A9" w:rsidRDefault="00FE1A63">
      <w:pPr>
        <w:pStyle w:val="TOC4"/>
        <w:rPr>
          <w:rFonts w:eastAsiaTheme="minorEastAsia"/>
          <w:smallCaps w:val="0"/>
          <w:noProof/>
          <w:sz w:val="22"/>
          <w:lang w:val="en-US" w:eastAsia="en-US" w:bidi="ar-SA"/>
        </w:rPr>
      </w:pPr>
      <w:hyperlink w:anchor="_Toc433208549" w:history="1">
        <w:r w:rsidR="005903A9" w:rsidRPr="00892DE5">
          <w:rPr>
            <w:rStyle w:val="Hyperlink"/>
            <w:noProof/>
          </w:rPr>
          <w:t>Microsoft Intune</w:t>
        </w:r>
        <w:r w:rsidR="005903A9">
          <w:rPr>
            <w:noProof/>
            <w:webHidden/>
          </w:rPr>
          <w:tab/>
        </w:r>
        <w:r w:rsidR="005903A9">
          <w:rPr>
            <w:noProof/>
            <w:webHidden/>
          </w:rPr>
          <w:fldChar w:fldCharType="begin"/>
        </w:r>
        <w:r w:rsidR="005903A9">
          <w:rPr>
            <w:noProof/>
            <w:webHidden/>
          </w:rPr>
          <w:instrText xml:space="preserve"> PAGEREF _Toc433208549 \h </w:instrText>
        </w:r>
        <w:r w:rsidR="005903A9">
          <w:rPr>
            <w:noProof/>
            <w:webHidden/>
          </w:rPr>
        </w:r>
        <w:r w:rsidR="005903A9">
          <w:rPr>
            <w:noProof/>
            <w:webHidden/>
          </w:rPr>
          <w:fldChar w:fldCharType="separate"/>
        </w:r>
        <w:r w:rsidR="005903A9">
          <w:rPr>
            <w:noProof/>
            <w:webHidden/>
          </w:rPr>
          <w:t>18</w:t>
        </w:r>
        <w:r w:rsidR="005903A9">
          <w:rPr>
            <w:noProof/>
            <w:webHidden/>
          </w:rPr>
          <w:fldChar w:fldCharType="end"/>
        </w:r>
      </w:hyperlink>
    </w:p>
    <w:p w14:paraId="47CBC4EB" w14:textId="341AC85E" w:rsidR="005903A9" w:rsidRDefault="00FE1A63">
      <w:pPr>
        <w:pStyle w:val="TOC2"/>
        <w:tabs>
          <w:tab w:val="right" w:leader="dot" w:pos="5030"/>
        </w:tabs>
        <w:rPr>
          <w:rFonts w:eastAsiaTheme="minorEastAsia"/>
          <w:b w:val="0"/>
          <w:smallCaps w:val="0"/>
          <w:noProof/>
          <w:sz w:val="22"/>
          <w:lang w:val="en-US" w:eastAsia="en-US" w:bidi="ar-SA"/>
        </w:rPr>
      </w:pPr>
      <w:hyperlink w:anchor="_Toc433208550" w:history="1">
        <w:r w:rsidR="005903A9" w:rsidRPr="00892DE5">
          <w:rPr>
            <w:rStyle w:val="Hyperlink"/>
            <w:noProof/>
          </w:rPr>
          <w:t>Служби Microsoft Dynamics CRM Online</w:t>
        </w:r>
        <w:r w:rsidR="005903A9">
          <w:rPr>
            <w:noProof/>
            <w:webHidden/>
          </w:rPr>
          <w:tab/>
        </w:r>
        <w:r w:rsidR="005903A9">
          <w:rPr>
            <w:noProof/>
            <w:webHidden/>
          </w:rPr>
          <w:fldChar w:fldCharType="begin"/>
        </w:r>
        <w:r w:rsidR="005903A9">
          <w:rPr>
            <w:noProof/>
            <w:webHidden/>
          </w:rPr>
          <w:instrText xml:space="preserve"> PAGEREF _Toc433208550 \h </w:instrText>
        </w:r>
        <w:r w:rsidR="005903A9">
          <w:rPr>
            <w:noProof/>
            <w:webHidden/>
          </w:rPr>
        </w:r>
        <w:r w:rsidR="005903A9">
          <w:rPr>
            <w:noProof/>
            <w:webHidden/>
          </w:rPr>
          <w:fldChar w:fldCharType="separate"/>
        </w:r>
        <w:r w:rsidR="005903A9">
          <w:rPr>
            <w:noProof/>
            <w:webHidden/>
          </w:rPr>
          <w:t>18</w:t>
        </w:r>
        <w:r w:rsidR="005903A9">
          <w:rPr>
            <w:noProof/>
            <w:webHidden/>
          </w:rPr>
          <w:fldChar w:fldCharType="end"/>
        </w:r>
      </w:hyperlink>
    </w:p>
    <w:p w14:paraId="6F4E4356" w14:textId="3CDD38B5" w:rsidR="005903A9" w:rsidRDefault="00FE1A63">
      <w:pPr>
        <w:pStyle w:val="TOC4"/>
        <w:rPr>
          <w:rFonts w:eastAsiaTheme="minorEastAsia"/>
          <w:smallCaps w:val="0"/>
          <w:noProof/>
          <w:sz w:val="22"/>
          <w:lang w:val="en-US" w:eastAsia="en-US" w:bidi="ar-SA"/>
        </w:rPr>
      </w:pPr>
      <w:hyperlink w:anchor="_Toc433208551" w:history="1">
        <w:r w:rsidR="005903A9" w:rsidRPr="00892DE5">
          <w:rPr>
            <w:rStyle w:val="Hyperlink"/>
            <w:noProof/>
          </w:rPr>
          <w:t>Microsoft Dynamics CRM Online</w:t>
        </w:r>
        <w:r w:rsidR="005903A9">
          <w:rPr>
            <w:noProof/>
            <w:webHidden/>
          </w:rPr>
          <w:tab/>
        </w:r>
        <w:r w:rsidR="005903A9">
          <w:rPr>
            <w:noProof/>
            <w:webHidden/>
          </w:rPr>
          <w:fldChar w:fldCharType="begin"/>
        </w:r>
        <w:r w:rsidR="005903A9">
          <w:rPr>
            <w:noProof/>
            <w:webHidden/>
          </w:rPr>
          <w:instrText xml:space="preserve"> PAGEREF _Toc433208551 \h </w:instrText>
        </w:r>
        <w:r w:rsidR="005903A9">
          <w:rPr>
            <w:noProof/>
            <w:webHidden/>
          </w:rPr>
        </w:r>
        <w:r w:rsidR="005903A9">
          <w:rPr>
            <w:noProof/>
            <w:webHidden/>
          </w:rPr>
          <w:fldChar w:fldCharType="separate"/>
        </w:r>
        <w:r w:rsidR="005903A9">
          <w:rPr>
            <w:noProof/>
            <w:webHidden/>
          </w:rPr>
          <w:t>18</w:t>
        </w:r>
        <w:r w:rsidR="005903A9">
          <w:rPr>
            <w:noProof/>
            <w:webHidden/>
          </w:rPr>
          <w:fldChar w:fldCharType="end"/>
        </w:r>
      </w:hyperlink>
    </w:p>
    <w:p w14:paraId="287A1D86" w14:textId="2265E395" w:rsidR="005903A9" w:rsidRDefault="00FE1A63">
      <w:pPr>
        <w:pStyle w:val="TOC4"/>
        <w:rPr>
          <w:rFonts w:eastAsiaTheme="minorEastAsia"/>
          <w:smallCaps w:val="0"/>
          <w:noProof/>
          <w:sz w:val="22"/>
          <w:lang w:val="en-US" w:eastAsia="en-US" w:bidi="ar-SA"/>
        </w:rPr>
      </w:pPr>
      <w:hyperlink w:anchor="_Toc433208552" w:history="1">
        <w:r w:rsidR="005903A9" w:rsidRPr="00892DE5">
          <w:rPr>
            <w:rStyle w:val="Hyperlink"/>
            <w:noProof/>
          </w:rPr>
          <w:t>Microsoft Dynamics Marketing</w:t>
        </w:r>
        <w:r w:rsidR="005903A9">
          <w:rPr>
            <w:noProof/>
            <w:webHidden/>
          </w:rPr>
          <w:tab/>
        </w:r>
        <w:r w:rsidR="005903A9">
          <w:rPr>
            <w:noProof/>
            <w:webHidden/>
          </w:rPr>
          <w:fldChar w:fldCharType="begin"/>
        </w:r>
        <w:r w:rsidR="005903A9">
          <w:rPr>
            <w:noProof/>
            <w:webHidden/>
          </w:rPr>
          <w:instrText xml:space="preserve"> PAGEREF _Toc433208552 \h </w:instrText>
        </w:r>
        <w:r w:rsidR="005903A9">
          <w:rPr>
            <w:noProof/>
            <w:webHidden/>
          </w:rPr>
        </w:r>
        <w:r w:rsidR="005903A9">
          <w:rPr>
            <w:noProof/>
            <w:webHidden/>
          </w:rPr>
          <w:fldChar w:fldCharType="separate"/>
        </w:r>
        <w:r w:rsidR="005903A9">
          <w:rPr>
            <w:noProof/>
            <w:webHidden/>
          </w:rPr>
          <w:t>19</w:t>
        </w:r>
        <w:r w:rsidR="005903A9">
          <w:rPr>
            <w:noProof/>
            <w:webHidden/>
          </w:rPr>
          <w:fldChar w:fldCharType="end"/>
        </w:r>
      </w:hyperlink>
    </w:p>
    <w:p w14:paraId="6FCB6B14" w14:textId="04424193" w:rsidR="005903A9" w:rsidRDefault="00FE1A63">
      <w:pPr>
        <w:pStyle w:val="TOC4"/>
        <w:rPr>
          <w:rFonts w:eastAsiaTheme="minorEastAsia"/>
          <w:smallCaps w:val="0"/>
          <w:noProof/>
          <w:sz w:val="22"/>
          <w:lang w:val="en-US" w:eastAsia="en-US" w:bidi="ar-SA"/>
        </w:rPr>
      </w:pPr>
      <w:hyperlink w:anchor="_Toc433208553" w:history="1">
        <w:r w:rsidR="005903A9" w:rsidRPr="00892DE5">
          <w:rPr>
            <w:rStyle w:val="Hyperlink"/>
            <w:noProof/>
          </w:rPr>
          <w:t>Microsoft Social Engagement</w:t>
        </w:r>
        <w:r w:rsidR="005903A9">
          <w:rPr>
            <w:noProof/>
            <w:webHidden/>
          </w:rPr>
          <w:tab/>
        </w:r>
        <w:r w:rsidR="005903A9">
          <w:rPr>
            <w:noProof/>
            <w:webHidden/>
          </w:rPr>
          <w:fldChar w:fldCharType="begin"/>
        </w:r>
        <w:r w:rsidR="005903A9">
          <w:rPr>
            <w:noProof/>
            <w:webHidden/>
          </w:rPr>
          <w:instrText xml:space="preserve"> PAGEREF _Toc433208553 \h </w:instrText>
        </w:r>
        <w:r w:rsidR="005903A9">
          <w:rPr>
            <w:noProof/>
            <w:webHidden/>
          </w:rPr>
        </w:r>
        <w:r w:rsidR="005903A9">
          <w:rPr>
            <w:noProof/>
            <w:webHidden/>
          </w:rPr>
          <w:fldChar w:fldCharType="separate"/>
        </w:r>
        <w:r w:rsidR="005903A9">
          <w:rPr>
            <w:noProof/>
            <w:webHidden/>
          </w:rPr>
          <w:t>19</w:t>
        </w:r>
        <w:r w:rsidR="005903A9">
          <w:rPr>
            <w:noProof/>
            <w:webHidden/>
          </w:rPr>
          <w:fldChar w:fldCharType="end"/>
        </w:r>
      </w:hyperlink>
    </w:p>
    <w:p w14:paraId="69D7D074" w14:textId="7E590D7E" w:rsidR="005903A9" w:rsidRDefault="00FE1A63">
      <w:pPr>
        <w:pStyle w:val="TOC4"/>
        <w:rPr>
          <w:rFonts w:eastAsiaTheme="minorEastAsia"/>
          <w:smallCaps w:val="0"/>
          <w:noProof/>
          <w:sz w:val="22"/>
          <w:lang w:val="en-US" w:eastAsia="en-US" w:bidi="ar-SA"/>
        </w:rPr>
      </w:pPr>
      <w:hyperlink w:anchor="_Toc433208554" w:history="1">
        <w:r w:rsidR="005903A9" w:rsidRPr="00892DE5">
          <w:rPr>
            <w:rStyle w:val="Hyperlink"/>
            <w:noProof/>
          </w:rPr>
          <w:t>Parature від Майкрософт</w:t>
        </w:r>
        <w:r w:rsidR="005903A9">
          <w:rPr>
            <w:noProof/>
            <w:webHidden/>
          </w:rPr>
          <w:tab/>
        </w:r>
        <w:r w:rsidR="005903A9">
          <w:rPr>
            <w:noProof/>
            <w:webHidden/>
          </w:rPr>
          <w:fldChar w:fldCharType="begin"/>
        </w:r>
        <w:r w:rsidR="005903A9">
          <w:rPr>
            <w:noProof/>
            <w:webHidden/>
          </w:rPr>
          <w:instrText xml:space="preserve"> PAGEREF _Toc433208554 \h </w:instrText>
        </w:r>
        <w:r w:rsidR="005903A9">
          <w:rPr>
            <w:noProof/>
            <w:webHidden/>
          </w:rPr>
        </w:r>
        <w:r w:rsidR="005903A9">
          <w:rPr>
            <w:noProof/>
            <w:webHidden/>
          </w:rPr>
          <w:fldChar w:fldCharType="separate"/>
        </w:r>
        <w:r w:rsidR="005903A9">
          <w:rPr>
            <w:noProof/>
            <w:webHidden/>
          </w:rPr>
          <w:t>19</w:t>
        </w:r>
        <w:r w:rsidR="005903A9">
          <w:rPr>
            <w:noProof/>
            <w:webHidden/>
          </w:rPr>
          <w:fldChar w:fldCharType="end"/>
        </w:r>
      </w:hyperlink>
    </w:p>
    <w:p w14:paraId="1764EB74" w14:textId="47CA0020" w:rsidR="005903A9" w:rsidRDefault="00FE1A63">
      <w:pPr>
        <w:pStyle w:val="TOC2"/>
        <w:tabs>
          <w:tab w:val="right" w:leader="dot" w:pos="5030"/>
        </w:tabs>
        <w:rPr>
          <w:rFonts w:eastAsiaTheme="minorEastAsia"/>
          <w:b w:val="0"/>
          <w:smallCaps w:val="0"/>
          <w:noProof/>
          <w:sz w:val="22"/>
          <w:lang w:val="en-US" w:eastAsia="en-US" w:bidi="ar-SA"/>
        </w:rPr>
      </w:pPr>
      <w:hyperlink w:anchor="_Toc433208555" w:history="1">
        <w:r w:rsidR="005903A9" w:rsidRPr="00892DE5">
          <w:rPr>
            <w:rStyle w:val="Hyperlink"/>
            <w:noProof/>
          </w:rPr>
          <w:t>Служби Office 365</w:t>
        </w:r>
        <w:r w:rsidR="005903A9">
          <w:rPr>
            <w:noProof/>
            <w:webHidden/>
          </w:rPr>
          <w:tab/>
        </w:r>
        <w:r w:rsidR="005903A9">
          <w:rPr>
            <w:noProof/>
            <w:webHidden/>
          </w:rPr>
          <w:fldChar w:fldCharType="begin"/>
        </w:r>
        <w:r w:rsidR="005903A9">
          <w:rPr>
            <w:noProof/>
            <w:webHidden/>
          </w:rPr>
          <w:instrText xml:space="preserve"> PAGEREF _Toc433208555 \h </w:instrText>
        </w:r>
        <w:r w:rsidR="005903A9">
          <w:rPr>
            <w:noProof/>
            <w:webHidden/>
          </w:rPr>
        </w:r>
        <w:r w:rsidR="005903A9">
          <w:rPr>
            <w:noProof/>
            <w:webHidden/>
          </w:rPr>
          <w:fldChar w:fldCharType="separate"/>
        </w:r>
        <w:r w:rsidR="005903A9">
          <w:rPr>
            <w:noProof/>
            <w:webHidden/>
          </w:rPr>
          <w:t>19</w:t>
        </w:r>
        <w:r w:rsidR="005903A9">
          <w:rPr>
            <w:noProof/>
            <w:webHidden/>
          </w:rPr>
          <w:fldChar w:fldCharType="end"/>
        </w:r>
      </w:hyperlink>
    </w:p>
    <w:p w14:paraId="15A9778B" w14:textId="09DC35A7" w:rsidR="005903A9" w:rsidRDefault="00FE1A63">
      <w:pPr>
        <w:pStyle w:val="TOC4"/>
        <w:rPr>
          <w:rFonts w:eastAsiaTheme="minorEastAsia"/>
          <w:smallCaps w:val="0"/>
          <w:noProof/>
          <w:sz w:val="22"/>
          <w:lang w:val="en-US" w:eastAsia="en-US" w:bidi="ar-SA"/>
        </w:rPr>
      </w:pPr>
      <w:hyperlink w:anchor="_Toc433208556" w:history="1">
        <w:r w:rsidR="005903A9" w:rsidRPr="00892DE5">
          <w:rPr>
            <w:rStyle w:val="Hyperlink"/>
            <w:noProof/>
          </w:rPr>
          <w:t>Exchange Online</w:t>
        </w:r>
        <w:r w:rsidR="005903A9">
          <w:rPr>
            <w:noProof/>
            <w:webHidden/>
          </w:rPr>
          <w:tab/>
        </w:r>
        <w:r w:rsidR="005903A9">
          <w:rPr>
            <w:noProof/>
            <w:webHidden/>
          </w:rPr>
          <w:fldChar w:fldCharType="begin"/>
        </w:r>
        <w:r w:rsidR="005903A9">
          <w:rPr>
            <w:noProof/>
            <w:webHidden/>
          </w:rPr>
          <w:instrText xml:space="preserve"> PAGEREF _Toc433208556 \h </w:instrText>
        </w:r>
        <w:r w:rsidR="005903A9">
          <w:rPr>
            <w:noProof/>
            <w:webHidden/>
          </w:rPr>
        </w:r>
        <w:r w:rsidR="005903A9">
          <w:rPr>
            <w:noProof/>
            <w:webHidden/>
          </w:rPr>
          <w:fldChar w:fldCharType="separate"/>
        </w:r>
        <w:r w:rsidR="005903A9">
          <w:rPr>
            <w:noProof/>
            <w:webHidden/>
          </w:rPr>
          <w:t>20</w:t>
        </w:r>
        <w:r w:rsidR="005903A9">
          <w:rPr>
            <w:noProof/>
            <w:webHidden/>
          </w:rPr>
          <w:fldChar w:fldCharType="end"/>
        </w:r>
      </w:hyperlink>
    </w:p>
    <w:p w14:paraId="215BBE07" w14:textId="165E09D6" w:rsidR="005903A9" w:rsidRDefault="00FE1A63">
      <w:pPr>
        <w:pStyle w:val="TOC4"/>
        <w:rPr>
          <w:rFonts w:eastAsiaTheme="minorEastAsia"/>
          <w:smallCaps w:val="0"/>
          <w:noProof/>
          <w:sz w:val="22"/>
          <w:lang w:val="en-US" w:eastAsia="en-US" w:bidi="ar-SA"/>
        </w:rPr>
      </w:pPr>
      <w:hyperlink w:anchor="_Toc433208557" w:history="1">
        <w:r w:rsidR="005903A9" w:rsidRPr="00892DE5">
          <w:rPr>
            <w:rStyle w:val="Hyperlink"/>
            <w:noProof/>
          </w:rPr>
          <w:t>Застосунки Office 365</w:t>
        </w:r>
        <w:r w:rsidR="005903A9">
          <w:rPr>
            <w:noProof/>
            <w:webHidden/>
          </w:rPr>
          <w:tab/>
        </w:r>
        <w:r w:rsidR="005903A9">
          <w:rPr>
            <w:noProof/>
            <w:webHidden/>
          </w:rPr>
          <w:fldChar w:fldCharType="begin"/>
        </w:r>
        <w:r w:rsidR="005903A9">
          <w:rPr>
            <w:noProof/>
            <w:webHidden/>
          </w:rPr>
          <w:instrText xml:space="preserve"> PAGEREF _Toc433208557 \h </w:instrText>
        </w:r>
        <w:r w:rsidR="005903A9">
          <w:rPr>
            <w:noProof/>
            <w:webHidden/>
          </w:rPr>
        </w:r>
        <w:r w:rsidR="005903A9">
          <w:rPr>
            <w:noProof/>
            <w:webHidden/>
          </w:rPr>
          <w:fldChar w:fldCharType="separate"/>
        </w:r>
        <w:r w:rsidR="005903A9">
          <w:rPr>
            <w:noProof/>
            <w:webHidden/>
          </w:rPr>
          <w:t>21</w:t>
        </w:r>
        <w:r w:rsidR="005903A9">
          <w:rPr>
            <w:noProof/>
            <w:webHidden/>
          </w:rPr>
          <w:fldChar w:fldCharType="end"/>
        </w:r>
      </w:hyperlink>
    </w:p>
    <w:p w14:paraId="5795E4AA" w14:textId="4643A149" w:rsidR="005903A9" w:rsidRDefault="00FE1A63">
      <w:pPr>
        <w:pStyle w:val="TOC4"/>
        <w:rPr>
          <w:rFonts w:eastAsiaTheme="minorEastAsia"/>
          <w:smallCaps w:val="0"/>
          <w:noProof/>
          <w:sz w:val="22"/>
          <w:lang w:val="en-US" w:eastAsia="en-US" w:bidi="ar-SA"/>
        </w:rPr>
      </w:pPr>
      <w:hyperlink w:anchor="_Toc433208558" w:history="1">
        <w:r w:rsidR="005903A9" w:rsidRPr="00892DE5">
          <w:rPr>
            <w:rStyle w:val="Hyperlink"/>
            <w:noProof/>
          </w:rPr>
          <w:t>Office Online</w:t>
        </w:r>
        <w:r w:rsidR="005903A9">
          <w:rPr>
            <w:noProof/>
            <w:webHidden/>
          </w:rPr>
          <w:tab/>
        </w:r>
        <w:r w:rsidR="005903A9">
          <w:rPr>
            <w:noProof/>
            <w:webHidden/>
          </w:rPr>
          <w:fldChar w:fldCharType="begin"/>
        </w:r>
        <w:r w:rsidR="005903A9">
          <w:rPr>
            <w:noProof/>
            <w:webHidden/>
          </w:rPr>
          <w:instrText xml:space="preserve"> PAGEREF _Toc433208558 \h </w:instrText>
        </w:r>
        <w:r w:rsidR="005903A9">
          <w:rPr>
            <w:noProof/>
            <w:webHidden/>
          </w:rPr>
        </w:r>
        <w:r w:rsidR="005903A9">
          <w:rPr>
            <w:noProof/>
            <w:webHidden/>
          </w:rPr>
          <w:fldChar w:fldCharType="separate"/>
        </w:r>
        <w:r w:rsidR="005903A9">
          <w:rPr>
            <w:noProof/>
            <w:webHidden/>
          </w:rPr>
          <w:t>22</w:t>
        </w:r>
        <w:r w:rsidR="005903A9">
          <w:rPr>
            <w:noProof/>
            <w:webHidden/>
          </w:rPr>
          <w:fldChar w:fldCharType="end"/>
        </w:r>
      </w:hyperlink>
    </w:p>
    <w:p w14:paraId="2C722A98" w14:textId="7F504B46" w:rsidR="005903A9" w:rsidRDefault="00FE1A63">
      <w:pPr>
        <w:pStyle w:val="TOC4"/>
        <w:rPr>
          <w:rFonts w:eastAsiaTheme="minorEastAsia"/>
          <w:smallCaps w:val="0"/>
          <w:noProof/>
          <w:sz w:val="22"/>
          <w:lang w:val="en-US" w:eastAsia="en-US" w:bidi="ar-SA"/>
        </w:rPr>
      </w:pPr>
      <w:hyperlink w:anchor="_Toc433208559" w:history="1">
        <w:r w:rsidR="005903A9" w:rsidRPr="00892DE5">
          <w:rPr>
            <w:rStyle w:val="Hyperlink"/>
            <w:noProof/>
          </w:rPr>
          <w:t>OneDrive для бізнесу</w:t>
        </w:r>
        <w:r w:rsidR="005903A9">
          <w:rPr>
            <w:noProof/>
            <w:webHidden/>
          </w:rPr>
          <w:tab/>
        </w:r>
        <w:r w:rsidR="005903A9">
          <w:rPr>
            <w:noProof/>
            <w:webHidden/>
          </w:rPr>
          <w:fldChar w:fldCharType="begin"/>
        </w:r>
        <w:r w:rsidR="005903A9">
          <w:rPr>
            <w:noProof/>
            <w:webHidden/>
          </w:rPr>
          <w:instrText xml:space="preserve"> PAGEREF _Toc433208559 \h </w:instrText>
        </w:r>
        <w:r w:rsidR="005903A9">
          <w:rPr>
            <w:noProof/>
            <w:webHidden/>
          </w:rPr>
        </w:r>
        <w:r w:rsidR="005903A9">
          <w:rPr>
            <w:noProof/>
            <w:webHidden/>
          </w:rPr>
          <w:fldChar w:fldCharType="separate"/>
        </w:r>
        <w:r w:rsidR="005903A9">
          <w:rPr>
            <w:noProof/>
            <w:webHidden/>
          </w:rPr>
          <w:t>22</w:t>
        </w:r>
        <w:r w:rsidR="005903A9">
          <w:rPr>
            <w:noProof/>
            <w:webHidden/>
          </w:rPr>
          <w:fldChar w:fldCharType="end"/>
        </w:r>
      </w:hyperlink>
    </w:p>
    <w:p w14:paraId="32D8E515" w14:textId="3CB309BC" w:rsidR="005903A9" w:rsidRDefault="00FE1A63">
      <w:pPr>
        <w:pStyle w:val="TOC4"/>
        <w:rPr>
          <w:rFonts w:eastAsiaTheme="minorEastAsia"/>
          <w:smallCaps w:val="0"/>
          <w:noProof/>
          <w:sz w:val="22"/>
          <w:lang w:val="en-US" w:eastAsia="en-US" w:bidi="ar-SA"/>
        </w:rPr>
      </w:pPr>
      <w:hyperlink w:anchor="_Toc433208560" w:history="1">
        <w:r w:rsidR="005903A9" w:rsidRPr="00892DE5">
          <w:rPr>
            <w:rStyle w:val="Hyperlink"/>
            <w:noProof/>
          </w:rPr>
          <w:t>Project Online</w:t>
        </w:r>
        <w:r w:rsidR="005903A9">
          <w:rPr>
            <w:noProof/>
            <w:webHidden/>
          </w:rPr>
          <w:tab/>
        </w:r>
        <w:r w:rsidR="005903A9">
          <w:rPr>
            <w:noProof/>
            <w:webHidden/>
          </w:rPr>
          <w:fldChar w:fldCharType="begin"/>
        </w:r>
        <w:r w:rsidR="005903A9">
          <w:rPr>
            <w:noProof/>
            <w:webHidden/>
          </w:rPr>
          <w:instrText xml:space="preserve"> PAGEREF _Toc433208560 \h </w:instrText>
        </w:r>
        <w:r w:rsidR="005903A9">
          <w:rPr>
            <w:noProof/>
            <w:webHidden/>
          </w:rPr>
        </w:r>
        <w:r w:rsidR="005903A9">
          <w:rPr>
            <w:noProof/>
            <w:webHidden/>
          </w:rPr>
          <w:fldChar w:fldCharType="separate"/>
        </w:r>
        <w:r w:rsidR="005903A9">
          <w:rPr>
            <w:noProof/>
            <w:webHidden/>
          </w:rPr>
          <w:t>22</w:t>
        </w:r>
        <w:r w:rsidR="005903A9">
          <w:rPr>
            <w:noProof/>
            <w:webHidden/>
          </w:rPr>
          <w:fldChar w:fldCharType="end"/>
        </w:r>
      </w:hyperlink>
    </w:p>
    <w:p w14:paraId="45D924A1" w14:textId="29B4D7F0" w:rsidR="005903A9" w:rsidRDefault="00FE1A63">
      <w:pPr>
        <w:pStyle w:val="TOC4"/>
        <w:rPr>
          <w:rFonts w:eastAsiaTheme="minorEastAsia"/>
          <w:smallCaps w:val="0"/>
          <w:noProof/>
          <w:sz w:val="22"/>
          <w:lang w:val="en-US" w:eastAsia="en-US" w:bidi="ar-SA"/>
        </w:rPr>
      </w:pPr>
      <w:hyperlink w:anchor="_Toc433208561" w:history="1">
        <w:r w:rsidR="005903A9" w:rsidRPr="00892DE5">
          <w:rPr>
            <w:rStyle w:val="Hyperlink"/>
            <w:noProof/>
          </w:rPr>
          <w:t>SharePoint Online</w:t>
        </w:r>
        <w:r w:rsidR="005903A9">
          <w:rPr>
            <w:noProof/>
            <w:webHidden/>
          </w:rPr>
          <w:tab/>
        </w:r>
        <w:r w:rsidR="005903A9">
          <w:rPr>
            <w:noProof/>
            <w:webHidden/>
          </w:rPr>
          <w:fldChar w:fldCharType="begin"/>
        </w:r>
        <w:r w:rsidR="005903A9">
          <w:rPr>
            <w:noProof/>
            <w:webHidden/>
          </w:rPr>
          <w:instrText xml:space="preserve"> PAGEREF _Toc433208561 \h </w:instrText>
        </w:r>
        <w:r w:rsidR="005903A9">
          <w:rPr>
            <w:noProof/>
            <w:webHidden/>
          </w:rPr>
        </w:r>
        <w:r w:rsidR="005903A9">
          <w:rPr>
            <w:noProof/>
            <w:webHidden/>
          </w:rPr>
          <w:fldChar w:fldCharType="separate"/>
        </w:r>
        <w:r w:rsidR="005903A9">
          <w:rPr>
            <w:noProof/>
            <w:webHidden/>
          </w:rPr>
          <w:t>22</w:t>
        </w:r>
        <w:r w:rsidR="005903A9">
          <w:rPr>
            <w:noProof/>
            <w:webHidden/>
          </w:rPr>
          <w:fldChar w:fldCharType="end"/>
        </w:r>
      </w:hyperlink>
    </w:p>
    <w:p w14:paraId="365F11B3" w14:textId="7C9A8763" w:rsidR="005903A9" w:rsidRDefault="00FE1A63">
      <w:pPr>
        <w:pStyle w:val="TOC4"/>
        <w:rPr>
          <w:rFonts w:eastAsiaTheme="minorEastAsia"/>
          <w:smallCaps w:val="0"/>
          <w:noProof/>
          <w:sz w:val="22"/>
          <w:lang w:val="en-US" w:eastAsia="en-US" w:bidi="ar-SA"/>
        </w:rPr>
      </w:pPr>
      <w:hyperlink w:anchor="_Toc433208562" w:history="1">
        <w:r w:rsidR="005903A9" w:rsidRPr="00892DE5">
          <w:rPr>
            <w:rStyle w:val="Hyperlink"/>
            <w:noProof/>
          </w:rPr>
          <w:t>Skype для бізнесу Online</w:t>
        </w:r>
        <w:r w:rsidR="005903A9">
          <w:rPr>
            <w:noProof/>
            <w:webHidden/>
          </w:rPr>
          <w:tab/>
        </w:r>
        <w:r w:rsidR="005903A9">
          <w:rPr>
            <w:noProof/>
            <w:webHidden/>
          </w:rPr>
          <w:fldChar w:fldCharType="begin"/>
        </w:r>
        <w:r w:rsidR="005903A9">
          <w:rPr>
            <w:noProof/>
            <w:webHidden/>
          </w:rPr>
          <w:instrText xml:space="preserve"> PAGEREF _Toc433208562 \h </w:instrText>
        </w:r>
        <w:r w:rsidR="005903A9">
          <w:rPr>
            <w:noProof/>
            <w:webHidden/>
          </w:rPr>
        </w:r>
        <w:r w:rsidR="005903A9">
          <w:rPr>
            <w:noProof/>
            <w:webHidden/>
          </w:rPr>
          <w:fldChar w:fldCharType="separate"/>
        </w:r>
        <w:r w:rsidR="005903A9">
          <w:rPr>
            <w:noProof/>
            <w:webHidden/>
          </w:rPr>
          <w:t>23</w:t>
        </w:r>
        <w:r w:rsidR="005903A9">
          <w:rPr>
            <w:noProof/>
            <w:webHidden/>
          </w:rPr>
          <w:fldChar w:fldCharType="end"/>
        </w:r>
      </w:hyperlink>
    </w:p>
    <w:p w14:paraId="7836D85D" w14:textId="2AFC5555" w:rsidR="005903A9" w:rsidRDefault="00FE1A63">
      <w:pPr>
        <w:pStyle w:val="TOC2"/>
        <w:tabs>
          <w:tab w:val="right" w:leader="dot" w:pos="5030"/>
        </w:tabs>
        <w:rPr>
          <w:rFonts w:eastAsiaTheme="minorEastAsia"/>
          <w:b w:val="0"/>
          <w:smallCaps w:val="0"/>
          <w:noProof/>
          <w:sz w:val="22"/>
          <w:lang w:val="en-US" w:eastAsia="en-US" w:bidi="ar-SA"/>
        </w:rPr>
      </w:pPr>
      <w:hyperlink w:anchor="_Toc433208563" w:history="1">
        <w:r w:rsidR="005903A9" w:rsidRPr="00892DE5">
          <w:rPr>
            <w:rStyle w:val="Hyperlink"/>
            <w:noProof/>
          </w:rPr>
          <w:t>Інші Онлайнові служби</w:t>
        </w:r>
        <w:r w:rsidR="005903A9">
          <w:rPr>
            <w:noProof/>
            <w:webHidden/>
          </w:rPr>
          <w:tab/>
        </w:r>
        <w:r w:rsidR="005903A9">
          <w:rPr>
            <w:noProof/>
            <w:webHidden/>
          </w:rPr>
          <w:fldChar w:fldCharType="begin"/>
        </w:r>
        <w:r w:rsidR="005903A9">
          <w:rPr>
            <w:noProof/>
            <w:webHidden/>
          </w:rPr>
          <w:instrText xml:space="preserve"> PAGEREF _Toc433208563 \h </w:instrText>
        </w:r>
        <w:r w:rsidR="005903A9">
          <w:rPr>
            <w:noProof/>
            <w:webHidden/>
          </w:rPr>
        </w:r>
        <w:r w:rsidR="005903A9">
          <w:rPr>
            <w:noProof/>
            <w:webHidden/>
          </w:rPr>
          <w:fldChar w:fldCharType="separate"/>
        </w:r>
        <w:r w:rsidR="005903A9">
          <w:rPr>
            <w:noProof/>
            <w:webHidden/>
          </w:rPr>
          <w:t>23</w:t>
        </w:r>
        <w:r w:rsidR="005903A9">
          <w:rPr>
            <w:noProof/>
            <w:webHidden/>
          </w:rPr>
          <w:fldChar w:fldCharType="end"/>
        </w:r>
      </w:hyperlink>
    </w:p>
    <w:p w14:paraId="6B176DE8" w14:textId="3D2A1EA7" w:rsidR="005903A9" w:rsidRDefault="00FE1A63">
      <w:pPr>
        <w:pStyle w:val="TOC4"/>
        <w:rPr>
          <w:rFonts w:eastAsiaTheme="minorEastAsia"/>
          <w:smallCaps w:val="0"/>
          <w:noProof/>
          <w:sz w:val="22"/>
          <w:lang w:val="en-US" w:eastAsia="en-US" w:bidi="ar-SA"/>
        </w:rPr>
      </w:pPr>
      <w:hyperlink w:anchor="_Toc433208564" w:history="1">
        <w:r w:rsidR="005903A9" w:rsidRPr="00892DE5">
          <w:rPr>
            <w:rStyle w:val="Hyperlink"/>
            <w:noProof/>
          </w:rPr>
          <w:t>Bing Maps Enterprise Platform і Bing Maps Mobile Asset Management Platform</w:t>
        </w:r>
        <w:r w:rsidR="005903A9">
          <w:rPr>
            <w:noProof/>
            <w:webHidden/>
          </w:rPr>
          <w:tab/>
        </w:r>
        <w:r w:rsidR="005903A9">
          <w:rPr>
            <w:noProof/>
            <w:webHidden/>
          </w:rPr>
          <w:fldChar w:fldCharType="begin"/>
        </w:r>
        <w:r w:rsidR="005903A9">
          <w:rPr>
            <w:noProof/>
            <w:webHidden/>
          </w:rPr>
          <w:instrText xml:space="preserve"> PAGEREF _Toc433208564 \h </w:instrText>
        </w:r>
        <w:r w:rsidR="005903A9">
          <w:rPr>
            <w:noProof/>
            <w:webHidden/>
          </w:rPr>
        </w:r>
        <w:r w:rsidR="005903A9">
          <w:rPr>
            <w:noProof/>
            <w:webHidden/>
          </w:rPr>
          <w:fldChar w:fldCharType="separate"/>
        </w:r>
        <w:r w:rsidR="005903A9">
          <w:rPr>
            <w:noProof/>
            <w:webHidden/>
          </w:rPr>
          <w:t>23</w:t>
        </w:r>
        <w:r w:rsidR="005903A9">
          <w:rPr>
            <w:noProof/>
            <w:webHidden/>
          </w:rPr>
          <w:fldChar w:fldCharType="end"/>
        </w:r>
      </w:hyperlink>
    </w:p>
    <w:p w14:paraId="7CE03C83" w14:textId="19CAE8AB" w:rsidR="005903A9" w:rsidRDefault="00FE1A63">
      <w:pPr>
        <w:pStyle w:val="TOC4"/>
        <w:rPr>
          <w:rFonts w:eastAsiaTheme="minorEastAsia"/>
          <w:smallCaps w:val="0"/>
          <w:noProof/>
          <w:sz w:val="22"/>
          <w:lang w:val="en-US" w:eastAsia="en-US" w:bidi="ar-SA"/>
        </w:rPr>
      </w:pPr>
      <w:hyperlink w:anchor="_Toc433208565" w:history="1">
        <w:r w:rsidR="005903A9" w:rsidRPr="00892DE5">
          <w:rPr>
            <w:rStyle w:val="Hyperlink"/>
            <w:noProof/>
          </w:rPr>
          <w:t>Бібліотека Microsoft Learning E-Reference Library</w:t>
        </w:r>
        <w:r w:rsidR="005903A9">
          <w:rPr>
            <w:noProof/>
            <w:webHidden/>
          </w:rPr>
          <w:tab/>
        </w:r>
        <w:r w:rsidR="005903A9">
          <w:rPr>
            <w:noProof/>
            <w:webHidden/>
          </w:rPr>
          <w:fldChar w:fldCharType="begin"/>
        </w:r>
        <w:r w:rsidR="005903A9">
          <w:rPr>
            <w:noProof/>
            <w:webHidden/>
          </w:rPr>
          <w:instrText xml:space="preserve"> PAGEREF _Toc433208565 \h </w:instrText>
        </w:r>
        <w:r w:rsidR="005903A9">
          <w:rPr>
            <w:noProof/>
            <w:webHidden/>
          </w:rPr>
        </w:r>
        <w:r w:rsidR="005903A9">
          <w:rPr>
            <w:noProof/>
            <w:webHidden/>
          </w:rPr>
          <w:fldChar w:fldCharType="separate"/>
        </w:r>
        <w:r w:rsidR="005903A9">
          <w:rPr>
            <w:noProof/>
            <w:webHidden/>
          </w:rPr>
          <w:t>24</w:t>
        </w:r>
        <w:r w:rsidR="005903A9">
          <w:rPr>
            <w:noProof/>
            <w:webHidden/>
          </w:rPr>
          <w:fldChar w:fldCharType="end"/>
        </w:r>
      </w:hyperlink>
    </w:p>
    <w:p w14:paraId="417E68B3" w14:textId="5B0DCEA9" w:rsidR="005903A9" w:rsidRDefault="00FE1A63">
      <w:pPr>
        <w:pStyle w:val="TOC4"/>
        <w:rPr>
          <w:rFonts w:eastAsiaTheme="minorEastAsia"/>
          <w:smallCaps w:val="0"/>
          <w:noProof/>
          <w:sz w:val="22"/>
          <w:lang w:val="en-US" w:eastAsia="en-US" w:bidi="ar-SA"/>
        </w:rPr>
      </w:pPr>
      <w:hyperlink w:anchor="_Toc433208566" w:history="1">
        <w:r w:rsidR="005903A9" w:rsidRPr="00892DE5">
          <w:rPr>
            <w:rStyle w:val="Hyperlink"/>
            <w:noProof/>
          </w:rPr>
          <w:t>Microsoft Learning IT Academy</w:t>
        </w:r>
        <w:r w:rsidR="005903A9">
          <w:rPr>
            <w:noProof/>
            <w:webHidden/>
          </w:rPr>
          <w:tab/>
        </w:r>
        <w:r w:rsidR="005903A9">
          <w:rPr>
            <w:noProof/>
            <w:webHidden/>
          </w:rPr>
          <w:fldChar w:fldCharType="begin"/>
        </w:r>
        <w:r w:rsidR="005903A9">
          <w:rPr>
            <w:noProof/>
            <w:webHidden/>
          </w:rPr>
          <w:instrText xml:space="preserve"> PAGEREF _Toc433208566 \h </w:instrText>
        </w:r>
        <w:r w:rsidR="005903A9">
          <w:rPr>
            <w:noProof/>
            <w:webHidden/>
          </w:rPr>
        </w:r>
        <w:r w:rsidR="005903A9">
          <w:rPr>
            <w:noProof/>
            <w:webHidden/>
          </w:rPr>
          <w:fldChar w:fldCharType="separate"/>
        </w:r>
        <w:r w:rsidR="005903A9">
          <w:rPr>
            <w:noProof/>
            <w:webHidden/>
          </w:rPr>
          <w:t>24</w:t>
        </w:r>
        <w:r w:rsidR="005903A9">
          <w:rPr>
            <w:noProof/>
            <w:webHidden/>
          </w:rPr>
          <w:fldChar w:fldCharType="end"/>
        </w:r>
      </w:hyperlink>
    </w:p>
    <w:p w14:paraId="29835F4A" w14:textId="3F7A7C62" w:rsidR="005903A9" w:rsidRDefault="00FE1A63">
      <w:pPr>
        <w:pStyle w:val="TOC4"/>
        <w:rPr>
          <w:rFonts w:eastAsiaTheme="minorEastAsia"/>
          <w:smallCaps w:val="0"/>
          <w:noProof/>
          <w:sz w:val="22"/>
          <w:lang w:val="en-US" w:eastAsia="en-US" w:bidi="ar-SA"/>
        </w:rPr>
      </w:pPr>
      <w:hyperlink w:anchor="_Toc433208567" w:history="1">
        <w:r w:rsidR="005903A9" w:rsidRPr="00892DE5">
          <w:rPr>
            <w:rStyle w:val="Hyperlink"/>
            <w:noProof/>
          </w:rPr>
          <w:t>Office 365 Developer</w:t>
        </w:r>
        <w:r w:rsidR="005903A9">
          <w:rPr>
            <w:noProof/>
            <w:webHidden/>
          </w:rPr>
          <w:tab/>
        </w:r>
        <w:r w:rsidR="005903A9">
          <w:rPr>
            <w:noProof/>
            <w:webHidden/>
          </w:rPr>
          <w:fldChar w:fldCharType="begin"/>
        </w:r>
        <w:r w:rsidR="005903A9">
          <w:rPr>
            <w:noProof/>
            <w:webHidden/>
          </w:rPr>
          <w:instrText xml:space="preserve"> PAGEREF _Toc433208567 \h </w:instrText>
        </w:r>
        <w:r w:rsidR="005903A9">
          <w:rPr>
            <w:noProof/>
            <w:webHidden/>
          </w:rPr>
        </w:r>
        <w:r w:rsidR="005903A9">
          <w:rPr>
            <w:noProof/>
            <w:webHidden/>
          </w:rPr>
          <w:fldChar w:fldCharType="separate"/>
        </w:r>
        <w:r w:rsidR="005903A9">
          <w:rPr>
            <w:noProof/>
            <w:webHidden/>
          </w:rPr>
          <w:t>24</w:t>
        </w:r>
        <w:r w:rsidR="005903A9">
          <w:rPr>
            <w:noProof/>
            <w:webHidden/>
          </w:rPr>
          <w:fldChar w:fldCharType="end"/>
        </w:r>
      </w:hyperlink>
    </w:p>
    <w:p w14:paraId="2FEB5F91" w14:textId="284BB2C3" w:rsidR="005903A9" w:rsidRDefault="00FE1A63">
      <w:pPr>
        <w:pStyle w:val="TOC4"/>
        <w:rPr>
          <w:rFonts w:eastAsiaTheme="minorEastAsia"/>
          <w:smallCaps w:val="0"/>
          <w:noProof/>
          <w:sz w:val="22"/>
          <w:lang w:val="en-US" w:eastAsia="en-US" w:bidi="ar-SA"/>
        </w:rPr>
      </w:pPr>
      <w:hyperlink w:anchor="_Toc433208568" w:history="1">
        <w:r w:rsidR="005903A9" w:rsidRPr="00892DE5">
          <w:rPr>
            <w:rStyle w:val="Hyperlink"/>
            <w:noProof/>
          </w:rPr>
          <w:t>Power BI Pro</w:t>
        </w:r>
        <w:r w:rsidR="005903A9">
          <w:rPr>
            <w:noProof/>
            <w:webHidden/>
          </w:rPr>
          <w:tab/>
        </w:r>
        <w:r w:rsidR="005903A9">
          <w:rPr>
            <w:noProof/>
            <w:webHidden/>
          </w:rPr>
          <w:fldChar w:fldCharType="begin"/>
        </w:r>
        <w:r w:rsidR="005903A9">
          <w:rPr>
            <w:noProof/>
            <w:webHidden/>
          </w:rPr>
          <w:instrText xml:space="preserve"> PAGEREF _Toc433208568 \h </w:instrText>
        </w:r>
        <w:r w:rsidR="005903A9">
          <w:rPr>
            <w:noProof/>
            <w:webHidden/>
          </w:rPr>
        </w:r>
        <w:r w:rsidR="005903A9">
          <w:rPr>
            <w:noProof/>
            <w:webHidden/>
          </w:rPr>
          <w:fldChar w:fldCharType="separate"/>
        </w:r>
        <w:r w:rsidR="005903A9">
          <w:rPr>
            <w:noProof/>
            <w:webHidden/>
          </w:rPr>
          <w:t>25</w:t>
        </w:r>
        <w:r w:rsidR="005903A9">
          <w:rPr>
            <w:noProof/>
            <w:webHidden/>
          </w:rPr>
          <w:fldChar w:fldCharType="end"/>
        </w:r>
      </w:hyperlink>
    </w:p>
    <w:p w14:paraId="73BE14AA" w14:textId="355E9F37" w:rsidR="005903A9" w:rsidRDefault="00FE1A63">
      <w:pPr>
        <w:pStyle w:val="TOC4"/>
        <w:rPr>
          <w:rFonts w:eastAsiaTheme="minorEastAsia"/>
          <w:smallCaps w:val="0"/>
          <w:noProof/>
          <w:sz w:val="22"/>
          <w:lang w:val="en-US" w:eastAsia="en-US" w:bidi="ar-SA"/>
        </w:rPr>
      </w:pPr>
      <w:hyperlink w:anchor="_Toc433208569" w:history="1">
        <w:r w:rsidR="005903A9" w:rsidRPr="00892DE5">
          <w:rPr>
            <w:rStyle w:val="Hyperlink"/>
            <w:noProof/>
          </w:rPr>
          <w:t>System Center Endpoint Protection</w:t>
        </w:r>
        <w:r w:rsidR="005903A9">
          <w:rPr>
            <w:noProof/>
            <w:webHidden/>
          </w:rPr>
          <w:tab/>
        </w:r>
        <w:r w:rsidR="005903A9">
          <w:rPr>
            <w:noProof/>
            <w:webHidden/>
          </w:rPr>
          <w:fldChar w:fldCharType="begin"/>
        </w:r>
        <w:r w:rsidR="005903A9">
          <w:rPr>
            <w:noProof/>
            <w:webHidden/>
          </w:rPr>
          <w:instrText xml:space="preserve"> PAGEREF _Toc433208569 \h </w:instrText>
        </w:r>
        <w:r w:rsidR="005903A9">
          <w:rPr>
            <w:noProof/>
            <w:webHidden/>
          </w:rPr>
        </w:r>
        <w:r w:rsidR="005903A9">
          <w:rPr>
            <w:noProof/>
            <w:webHidden/>
          </w:rPr>
          <w:fldChar w:fldCharType="separate"/>
        </w:r>
        <w:r w:rsidR="005903A9">
          <w:rPr>
            <w:noProof/>
            <w:webHidden/>
          </w:rPr>
          <w:t>25</w:t>
        </w:r>
        <w:r w:rsidR="005903A9">
          <w:rPr>
            <w:noProof/>
            <w:webHidden/>
          </w:rPr>
          <w:fldChar w:fldCharType="end"/>
        </w:r>
      </w:hyperlink>
    </w:p>
    <w:p w14:paraId="5E2BB98A" w14:textId="697A3A1B" w:rsidR="005903A9" w:rsidRDefault="00FE1A63">
      <w:pPr>
        <w:pStyle w:val="TOC4"/>
        <w:rPr>
          <w:rFonts w:eastAsiaTheme="minorEastAsia"/>
          <w:smallCaps w:val="0"/>
          <w:noProof/>
          <w:sz w:val="22"/>
          <w:lang w:val="en-US" w:eastAsia="en-US" w:bidi="ar-SA"/>
        </w:rPr>
      </w:pPr>
      <w:hyperlink w:anchor="_Toc433208570" w:history="1">
        <w:r w:rsidR="005903A9" w:rsidRPr="00892DE5">
          <w:rPr>
            <w:rStyle w:val="Hyperlink"/>
            <w:noProof/>
          </w:rPr>
          <w:t>Translator API</w:t>
        </w:r>
        <w:r w:rsidR="005903A9">
          <w:rPr>
            <w:noProof/>
            <w:webHidden/>
          </w:rPr>
          <w:tab/>
        </w:r>
        <w:r w:rsidR="005903A9">
          <w:rPr>
            <w:noProof/>
            <w:webHidden/>
          </w:rPr>
          <w:fldChar w:fldCharType="begin"/>
        </w:r>
        <w:r w:rsidR="005903A9">
          <w:rPr>
            <w:noProof/>
            <w:webHidden/>
          </w:rPr>
          <w:instrText xml:space="preserve"> PAGEREF _Toc433208570 \h </w:instrText>
        </w:r>
        <w:r w:rsidR="005903A9">
          <w:rPr>
            <w:noProof/>
            <w:webHidden/>
          </w:rPr>
        </w:r>
        <w:r w:rsidR="005903A9">
          <w:rPr>
            <w:noProof/>
            <w:webHidden/>
          </w:rPr>
          <w:fldChar w:fldCharType="separate"/>
        </w:r>
        <w:r w:rsidR="005903A9">
          <w:rPr>
            <w:noProof/>
            <w:webHidden/>
          </w:rPr>
          <w:t>25</w:t>
        </w:r>
        <w:r w:rsidR="005903A9">
          <w:rPr>
            <w:noProof/>
            <w:webHidden/>
          </w:rPr>
          <w:fldChar w:fldCharType="end"/>
        </w:r>
      </w:hyperlink>
    </w:p>
    <w:p w14:paraId="4E79BFAB" w14:textId="26725569" w:rsidR="005903A9" w:rsidRDefault="00FE1A63">
      <w:pPr>
        <w:pStyle w:val="TOC4"/>
        <w:rPr>
          <w:rFonts w:eastAsiaTheme="minorEastAsia"/>
          <w:smallCaps w:val="0"/>
          <w:noProof/>
          <w:sz w:val="22"/>
          <w:lang w:val="en-US" w:eastAsia="en-US" w:bidi="ar-SA"/>
        </w:rPr>
      </w:pPr>
      <w:hyperlink w:anchor="_Toc433208571" w:history="1">
        <w:r w:rsidR="005903A9" w:rsidRPr="00892DE5">
          <w:rPr>
            <w:rStyle w:val="Hyperlink"/>
            <w:noProof/>
          </w:rPr>
          <w:t>Yammer Enterprise</w:t>
        </w:r>
        <w:r w:rsidR="005903A9">
          <w:rPr>
            <w:noProof/>
            <w:webHidden/>
          </w:rPr>
          <w:tab/>
        </w:r>
        <w:r w:rsidR="005903A9">
          <w:rPr>
            <w:noProof/>
            <w:webHidden/>
          </w:rPr>
          <w:fldChar w:fldCharType="begin"/>
        </w:r>
        <w:r w:rsidR="005903A9">
          <w:rPr>
            <w:noProof/>
            <w:webHidden/>
          </w:rPr>
          <w:instrText xml:space="preserve"> PAGEREF _Toc433208571 \h </w:instrText>
        </w:r>
        <w:r w:rsidR="005903A9">
          <w:rPr>
            <w:noProof/>
            <w:webHidden/>
          </w:rPr>
        </w:r>
        <w:r w:rsidR="005903A9">
          <w:rPr>
            <w:noProof/>
            <w:webHidden/>
          </w:rPr>
          <w:fldChar w:fldCharType="separate"/>
        </w:r>
        <w:r w:rsidR="005903A9">
          <w:rPr>
            <w:noProof/>
            <w:webHidden/>
          </w:rPr>
          <w:t>25</w:t>
        </w:r>
        <w:r w:rsidR="005903A9">
          <w:rPr>
            <w:noProof/>
            <w:webHidden/>
          </w:rPr>
          <w:fldChar w:fldCharType="end"/>
        </w:r>
      </w:hyperlink>
    </w:p>
    <w:p w14:paraId="2FBAE979" w14:textId="266C2B31" w:rsidR="005903A9" w:rsidRDefault="00FE1A63">
      <w:pPr>
        <w:pStyle w:val="TOC1"/>
        <w:tabs>
          <w:tab w:val="right" w:leader="dot" w:pos="5030"/>
        </w:tabs>
        <w:rPr>
          <w:rFonts w:eastAsiaTheme="minorEastAsia"/>
          <w:b w:val="0"/>
          <w:caps w:val="0"/>
          <w:noProof/>
          <w:sz w:val="22"/>
          <w:lang w:val="en-US" w:eastAsia="en-US" w:bidi="ar-SA"/>
        </w:rPr>
      </w:pPr>
      <w:hyperlink w:anchor="_Toc433208572" w:history="1">
        <w:r w:rsidR="005903A9" w:rsidRPr="00892DE5">
          <w:rPr>
            <w:rStyle w:val="Hyperlink"/>
            <w:noProof/>
          </w:rPr>
          <w:t>Вкладення 1 – Повідомлення</w:t>
        </w:r>
        <w:r w:rsidR="005903A9">
          <w:rPr>
            <w:noProof/>
            <w:webHidden/>
          </w:rPr>
          <w:tab/>
        </w:r>
        <w:r w:rsidR="005903A9">
          <w:rPr>
            <w:noProof/>
            <w:webHidden/>
          </w:rPr>
          <w:fldChar w:fldCharType="begin"/>
        </w:r>
        <w:r w:rsidR="005903A9">
          <w:rPr>
            <w:noProof/>
            <w:webHidden/>
          </w:rPr>
          <w:instrText xml:space="preserve"> PAGEREF _Toc433208572 \h </w:instrText>
        </w:r>
        <w:r w:rsidR="005903A9">
          <w:rPr>
            <w:noProof/>
            <w:webHidden/>
          </w:rPr>
        </w:r>
        <w:r w:rsidR="005903A9">
          <w:rPr>
            <w:noProof/>
            <w:webHidden/>
          </w:rPr>
          <w:fldChar w:fldCharType="separate"/>
        </w:r>
        <w:r w:rsidR="005903A9">
          <w:rPr>
            <w:noProof/>
            <w:webHidden/>
          </w:rPr>
          <w:t>26</w:t>
        </w:r>
        <w:r w:rsidR="005903A9">
          <w:rPr>
            <w:noProof/>
            <w:webHidden/>
          </w:rPr>
          <w:fldChar w:fldCharType="end"/>
        </w:r>
      </w:hyperlink>
    </w:p>
    <w:p w14:paraId="309BA571" w14:textId="1B52A3D7" w:rsidR="005903A9" w:rsidRDefault="00FE1A63">
      <w:pPr>
        <w:pStyle w:val="TOC3"/>
        <w:tabs>
          <w:tab w:val="right" w:leader="dot" w:pos="5030"/>
        </w:tabs>
        <w:rPr>
          <w:rFonts w:eastAsiaTheme="minorEastAsia"/>
          <w:smallCaps w:val="0"/>
          <w:noProof/>
          <w:sz w:val="22"/>
          <w:lang w:val="en-US" w:eastAsia="en-US" w:bidi="ar-SA"/>
        </w:rPr>
      </w:pPr>
      <w:hyperlink w:anchor="_Toc433208573" w:history="1">
        <w:r w:rsidR="005903A9" w:rsidRPr="00892DE5">
          <w:rPr>
            <w:rStyle w:val="Hyperlink"/>
            <w:noProof/>
          </w:rPr>
          <w:t>Bing Maps</w:t>
        </w:r>
        <w:r w:rsidR="005903A9">
          <w:rPr>
            <w:noProof/>
            <w:webHidden/>
          </w:rPr>
          <w:tab/>
        </w:r>
        <w:r w:rsidR="005903A9">
          <w:rPr>
            <w:noProof/>
            <w:webHidden/>
          </w:rPr>
          <w:fldChar w:fldCharType="begin"/>
        </w:r>
        <w:r w:rsidR="005903A9">
          <w:rPr>
            <w:noProof/>
            <w:webHidden/>
          </w:rPr>
          <w:instrText xml:space="preserve"> PAGEREF _Toc433208573 \h </w:instrText>
        </w:r>
        <w:r w:rsidR="005903A9">
          <w:rPr>
            <w:noProof/>
            <w:webHidden/>
          </w:rPr>
        </w:r>
        <w:r w:rsidR="005903A9">
          <w:rPr>
            <w:noProof/>
            <w:webHidden/>
          </w:rPr>
          <w:fldChar w:fldCharType="separate"/>
        </w:r>
        <w:r w:rsidR="005903A9">
          <w:rPr>
            <w:noProof/>
            <w:webHidden/>
          </w:rPr>
          <w:t>26</w:t>
        </w:r>
        <w:r w:rsidR="005903A9">
          <w:rPr>
            <w:noProof/>
            <w:webHidden/>
          </w:rPr>
          <w:fldChar w:fldCharType="end"/>
        </w:r>
      </w:hyperlink>
    </w:p>
    <w:p w14:paraId="5E26BBC3" w14:textId="1A1871DF" w:rsidR="005903A9" w:rsidRDefault="00FE1A63">
      <w:pPr>
        <w:pStyle w:val="TOC3"/>
        <w:tabs>
          <w:tab w:val="right" w:leader="dot" w:pos="5030"/>
        </w:tabs>
        <w:rPr>
          <w:rFonts w:eastAsiaTheme="minorEastAsia"/>
          <w:smallCaps w:val="0"/>
          <w:noProof/>
          <w:sz w:val="22"/>
          <w:lang w:val="en-US" w:eastAsia="en-US" w:bidi="ar-SA"/>
        </w:rPr>
      </w:pPr>
      <w:hyperlink w:anchor="_Toc433208574" w:history="1">
        <w:r w:rsidR="005903A9" w:rsidRPr="00892DE5">
          <w:rPr>
            <w:rStyle w:val="Hyperlink"/>
            <w:noProof/>
          </w:rPr>
          <w:t>Професійні послуги</w:t>
        </w:r>
        <w:r w:rsidR="005903A9">
          <w:rPr>
            <w:noProof/>
            <w:webHidden/>
          </w:rPr>
          <w:tab/>
        </w:r>
        <w:r w:rsidR="005903A9">
          <w:rPr>
            <w:noProof/>
            <w:webHidden/>
          </w:rPr>
          <w:fldChar w:fldCharType="begin"/>
        </w:r>
        <w:r w:rsidR="005903A9">
          <w:rPr>
            <w:noProof/>
            <w:webHidden/>
          </w:rPr>
          <w:instrText xml:space="preserve"> PAGEREF _Toc433208574 \h </w:instrText>
        </w:r>
        <w:r w:rsidR="005903A9">
          <w:rPr>
            <w:noProof/>
            <w:webHidden/>
          </w:rPr>
        </w:r>
        <w:r w:rsidR="005903A9">
          <w:rPr>
            <w:noProof/>
            <w:webHidden/>
          </w:rPr>
          <w:fldChar w:fldCharType="separate"/>
        </w:r>
        <w:r w:rsidR="005903A9">
          <w:rPr>
            <w:noProof/>
            <w:webHidden/>
          </w:rPr>
          <w:t>26</w:t>
        </w:r>
        <w:r w:rsidR="005903A9">
          <w:rPr>
            <w:noProof/>
            <w:webHidden/>
          </w:rPr>
          <w:fldChar w:fldCharType="end"/>
        </w:r>
      </w:hyperlink>
    </w:p>
    <w:p w14:paraId="0EFE0E45" w14:textId="2AD1DA6E" w:rsidR="005903A9" w:rsidRDefault="00FE1A63">
      <w:pPr>
        <w:pStyle w:val="TOC3"/>
        <w:tabs>
          <w:tab w:val="right" w:leader="dot" w:pos="5030"/>
        </w:tabs>
        <w:rPr>
          <w:rFonts w:eastAsiaTheme="minorEastAsia"/>
          <w:smallCaps w:val="0"/>
          <w:noProof/>
          <w:sz w:val="22"/>
          <w:lang w:val="en-US" w:eastAsia="en-US" w:bidi="ar-SA"/>
        </w:rPr>
      </w:pPr>
      <w:hyperlink w:anchor="_Toc433208575" w:history="1">
        <w:r w:rsidR="005903A9" w:rsidRPr="00892DE5">
          <w:rPr>
            <w:rStyle w:val="Hyperlink"/>
            <w:noProof/>
          </w:rPr>
          <w:t>Повідомлення про візуальний стандарт H.264/AVC, стандарт відео VC-1, візуальний стандарт MPEG-4 Part 2 і стандарт відео MPEG-2</w:t>
        </w:r>
        <w:r w:rsidR="005903A9">
          <w:rPr>
            <w:noProof/>
            <w:webHidden/>
          </w:rPr>
          <w:tab/>
        </w:r>
        <w:r w:rsidR="005903A9">
          <w:rPr>
            <w:noProof/>
            <w:webHidden/>
          </w:rPr>
          <w:fldChar w:fldCharType="begin"/>
        </w:r>
        <w:r w:rsidR="005903A9">
          <w:rPr>
            <w:noProof/>
            <w:webHidden/>
          </w:rPr>
          <w:instrText xml:space="preserve"> PAGEREF _Toc433208575 \h </w:instrText>
        </w:r>
        <w:r w:rsidR="005903A9">
          <w:rPr>
            <w:noProof/>
            <w:webHidden/>
          </w:rPr>
        </w:r>
        <w:r w:rsidR="005903A9">
          <w:rPr>
            <w:noProof/>
            <w:webHidden/>
          </w:rPr>
          <w:fldChar w:fldCharType="separate"/>
        </w:r>
        <w:r w:rsidR="005903A9">
          <w:rPr>
            <w:noProof/>
            <w:webHidden/>
          </w:rPr>
          <w:t>27</w:t>
        </w:r>
        <w:r w:rsidR="005903A9">
          <w:rPr>
            <w:noProof/>
            <w:webHidden/>
          </w:rPr>
          <w:fldChar w:fldCharType="end"/>
        </w:r>
      </w:hyperlink>
    </w:p>
    <w:p w14:paraId="43762C28" w14:textId="4C9AE3B2" w:rsidR="005903A9" w:rsidRDefault="00FE1A63">
      <w:pPr>
        <w:pStyle w:val="TOC1"/>
        <w:tabs>
          <w:tab w:val="right" w:leader="dot" w:pos="5030"/>
        </w:tabs>
        <w:rPr>
          <w:rFonts w:eastAsiaTheme="minorEastAsia"/>
          <w:b w:val="0"/>
          <w:caps w:val="0"/>
          <w:noProof/>
          <w:sz w:val="22"/>
          <w:lang w:val="en-US" w:eastAsia="en-US" w:bidi="ar-SA"/>
        </w:rPr>
      </w:pPr>
      <w:hyperlink w:anchor="_Toc433208576" w:history="1">
        <w:r w:rsidR="005903A9" w:rsidRPr="00892DE5">
          <w:rPr>
            <w:rStyle w:val="Hyperlink"/>
            <w:noProof/>
          </w:rPr>
          <w:t>Вкладення 2 – Набори ліцензій на передплату</w:t>
        </w:r>
        <w:r w:rsidR="005903A9">
          <w:rPr>
            <w:noProof/>
            <w:webHidden/>
          </w:rPr>
          <w:tab/>
        </w:r>
        <w:r w:rsidR="005903A9">
          <w:rPr>
            <w:noProof/>
            <w:webHidden/>
          </w:rPr>
          <w:fldChar w:fldCharType="begin"/>
        </w:r>
        <w:r w:rsidR="005903A9">
          <w:rPr>
            <w:noProof/>
            <w:webHidden/>
          </w:rPr>
          <w:instrText xml:space="preserve"> PAGEREF _Toc433208576 \h </w:instrText>
        </w:r>
        <w:r w:rsidR="005903A9">
          <w:rPr>
            <w:noProof/>
            <w:webHidden/>
          </w:rPr>
        </w:r>
        <w:r w:rsidR="005903A9">
          <w:rPr>
            <w:noProof/>
            <w:webHidden/>
          </w:rPr>
          <w:fldChar w:fldCharType="separate"/>
        </w:r>
        <w:r w:rsidR="005903A9">
          <w:rPr>
            <w:noProof/>
            <w:webHidden/>
          </w:rPr>
          <w:t>28</w:t>
        </w:r>
        <w:r w:rsidR="005903A9">
          <w:rPr>
            <w:noProof/>
            <w:webHidden/>
          </w:rPr>
          <w:fldChar w:fldCharType="end"/>
        </w:r>
      </w:hyperlink>
    </w:p>
    <w:p w14:paraId="2788D220" w14:textId="50C18E38" w:rsidR="005903A9" w:rsidRDefault="00FE1A63">
      <w:pPr>
        <w:pStyle w:val="TOC1"/>
        <w:tabs>
          <w:tab w:val="right" w:leader="dot" w:pos="5030"/>
        </w:tabs>
        <w:rPr>
          <w:rFonts w:eastAsiaTheme="minorEastAsia"/>
          <w:b w:val="0"/>
          <w:caps w:val="0"/>
          <w:noProof/>
          <w:sz w:val="22"/>
          <w:lang w:val="en-US" w:eastAsia="en-US" w:bidi="ar-SA"/>
        </w:rPr>
      </w:pPr>
      <w:hyperlink w:anchor="_Toc433208577" w:history="1">
        <w:r w:rsidR="005903A9" w:rsidRPr="00892DE5">
          <w:rPr>
            <w:rStyle w:val="Hyperlink"/>
            <w:noProof/>
          </w:rPr>
          <w:t>Вкладення 3 – Стандартні європейські договори (обробники)</w:t>
        </w:r>
        <w:r w:rsidR="005903A9">
          <w:rPr>
            <w:noProof/>
            <w:webHidden/>
          </w:rPr>
          <w:tab/>
        </w:r>
        <w:r w:rsidR="005903A9">
          <w:rPr>
            <w:noProof/>
            <w:webHidden/>
          </w:rPr>
          <w:fldChar w:fldCharType="begin"/>
        </w:r>
        <w:r w:rsidR="005903A9">
          <w:rPr>
            <w:noProof/>
            <w:webHidden/>
          </w:rPr>
          <w:instrText xml:space="preserve"> PAGEREF _Toc433208577 \h </w:instrText>
        </w:r>
        <w:r w:rsidR="005903A9">
          <w:rPr>
            <w:noProof/>
            <w:webHidden/>
          </w:rPr>
        </w:r>
        <w:r w:rsidR="005903A9">
          <w:rPr>
            <w:noProof/>
            <w:webHidden/>
          </w:rPr>
          <w:fldChar w:fldCharType="separate"/>
        </w:r>
        <w:r w:rsidR="005903A9">
          <w:rPr>
            <w:noProof/>
            <w:webHidden/>
          </w:rPr>
          <w:t>29</w:t>
        </w:r>
        <w:r w:rsidR="005903A9">
          <w:rPr>
            <w:noProof/>
            <w:webHidden/>
          </w:rPr>
          <w:fldChar w:fldCharType="end"/>
        </w:r>
      </w:hyperlink>
    </w:p>
    <w:p w14:paraId="092C9288" w14:textId="14977FC9" w:rsidR="004D27A6" w:rsidRPr="00690C65" w:rsidRDefault="00A430D3" w:rsidP="00A914BF">
      <w:pPr>
        <w:pStyle w:val="ProductList-Body"/>
      </w:pPr>
      <w:r>
        <w:fldChar w:fldCharType="end"/>
      </w:r>
    </w:p>
    <w:p w14:paraId="1F4D8F63" w14:textId="77777777" w:rsidR="004D27A6" w:rsidRDefault="004D27A6" w:rsidP="00A914BF">
      <w:pPr>
        <w:pStyle w:val="ProductList-Body"/>
        <w:sectPr w:rsidR="004D27A6" w:rsidSect="002931C3">
          <w:type w:val="continuous"/>
          <w:pgSz w:w="12240" w:h="15840"/>
          <w:pgMar w:top="1440" w:right="720" w:bottom="1440" w:left="720" w:header="720" w:footer="720" w:gutter="0"/>
          <w:cols w:num="2" w:space="720"/>
          <w:docGrid w:linePitch="360"/>
        </w:sectPr>
      </w:pPr>
    </w:p>
    <w:p w14:paraId="0DFE3045" w14:textId="5FD1D621" w:rsidR="004D27A6" w:rsidRPr="00690C65" w:rsidRDefault="004D27A6" w:rsidP="00366C8E">
      <w:pPr>
        <w:pStyle w:val="ProductList-SectionHeading"/>
        <w:outlineLvl w:val="0"/>
      </w:pPr>
      <w:bookmarkStart w:id="3" w:name="Introduction"/>
      <w:bookmarkStart w:id="4" w:name="_Toc433208506"/>
      <w:r>
        <w:lastRenderedPageBreak/>
        <w:t>Вступ</w:t>
      </w:r>
      <w:bookmarkEnd w:id="3"/>
      <w:bookmarkEnd w:id="4"/>
    </w:p>
    <w:p w14:paraId="7E3AAC87" w14:textId="1C01A0A5" w:rsidR="003F6CEE" w:rsidRPr="00690C65" w:rsidRDefault="003C35CD" w:rsidP="00366C8E">
      <w:pPr>
        <w:pStyle w:val="ProductList-Body"/>
        <w:spacing w:after="120"/>
      </w:pPr>
      <w:r>
        <w:t>Починаючи з 1 липня 2014 р. ці Умови використання Онлайнових служб заміняють собою Права на використання Онлайнових служб. Умови використання Онлайнових служб містять умови, що застосовуються до використання Клієнтом Онлайнових служб. Окремі умови, включно з різноманітними умовами конфіденційності та безпеки, регулюють використання Клієнтом продуктів не від Майкрософт (як визначено нижче), а також інших продуктів і служб Microsoft.</w:t>
      </w:r>
    </w:p>
    <w:p w14:paraId="03BB023E" w14:textId="057C8C39" w:rsidR="004D27A6" w:rsidRPr="00690C65" w:rsidRDefault="003F6CEE" w:rsidP="003F6CEE">
      <w:pPr>
        <w:pStyle w:val="ProductList-Body"/>
      </w:pPr>
      <w:r>
        <w:t xml:space="preserve">Більшість Онлайнових служб пропонують Угоду про рівень послуг. Для отримання додаткових відомостей щодо Угод про рівень послуг для Онлайнових служб виберіть посилання </w:t>
      </w:r>
      <w:hyperlink r:id="rId18" w:history="1">
        <w:r>
          <w:rPr>
            <w:rStyle w:val="Hyperlink"/>
          </w:rPr>
          <w:t>http://microsoft.com/licensing/contracts</w:t>
        </w:r>
      </w:hyperlink>
      <w:r>
        <w:t>.</w:t>
      </w:r>
    </w:p>
    <w:p w14:paraId="3851ACB0" w14:textId="77777777" w:rsidR="004D27A6" w:rsidRPr="00A4529B" w:rsidRDefault="004D27A6" w:rsidP="00A914BF">
      <w:pPr>
        <w:pStyle w:val="ProductList-Body"/>
        <w:rPr>
          <w:sz w:val="16"/>
          <w:szCs w:val="20"/>
        </w:rPr>
      </w:pPr>
    </w:p>
    <w:p w14:paraId="6B8E8625" w14:textId="79341D70" w:rsidR="004D27A6" w:rsidRPr="00690C65" w:rsidRDefault="003F6CEE" w:rsidP="008D7E12">
      <w:pPr>
        <w:pStyle w:val="ProductList-Offering1Heading"/>
      </w:pPr>
      <w:bookmarkStart w:id="5" w:name="_Toc433208507"/>
      <w:r>
        <w:t xml:space="preserve">Попередні </w:t>
      </w:r>
      <w:r w:rsidRPr="008D7E12">
        <w:t>версії</w:t>
      </w:r>
      <w:bookmarkEnd w:id="5"/>
    </w:p>
    <w:p w14:paraId="2A9D9754" w14:textId="487D7DCC" w:rsidR="004D27A6" w:rsidRPr="00690C65" w:rsidRDefault="003F6CEE" w:rsidP="00A914BF">
      <w:pPr>
        <w:pStyle w:val="ProductList-Body"/>
      </w:pPr>
      <w:r>
        <w:t xml:space="preserve">В «Умовах використання Онлайнових служб» наведено умови для Онлайнових служб, доступних на поточний момент. Для старіших версій Клієнт може перейти за посиланням </w:t>
      </w:r>
      <w:hyperlink r:id="rId19" w:history="1">
        <w:r>
          <w:rPr>
            <w:rStyle w:val="Hyperlink"/>
          </w:rPr>
          <w:t>http://go.microsoft.com/?linkid=9840733</w:t>
        </w:r>
      </w:hyperlink>
      <w:r>
        <w:t xml:space="preserve"> або звернутися до свого торговельного партнера чи до менеджера з роботи з клієнтами Майкрософт.</w:t>
      </w:r>
    </w:p>
    <w:p w14:paraId="0E33A2B4" w14:textId="77777777" w:rsidR="003F6CEE" w:rsidRPr="00A4529B" w:rsidRDefault="003F6CEE" w:rsidP="00A914BF">
      <w:pPr>
        <w:pStyle w:val="ProductList-Body"/>
        <w:rPr>
          <w:sz w:val="16"/>
          <w:szCs w:val="20"/>
        </w:rPr>
      </w:pPr>
    </w:p>
    <w:p w14:paraId="69457A54" w14:textId="77777777" w:rsidR="00E42644" w:rsidRDefault="00E42644" w:rsidP="008D7E12">
      <w:pPr>
        <w:pStyle w:val="ProductList-Offering1Heading"/>
      </w:pPr>
      <w:bookmarkStart w:id="6" w:name="_Toc417892041"/>
      <w:bookmarkStart w:id="7" w:name="_Toc412644871"/>
      <w:bookmarkStart w:id="8" w:name="_Toc433208508"/>
      <w:bookmarkStart w:id="9" w:name="_Toc378147615"/>
      <w:bookmarkStart w:id="10" w:name="_Toc378151517"/>
      <w:bookmarkStart w:id="11" w:name="_Toc379797094"/>
      <w:bookmarkStart w:id="12" w:name="_Toc380513120"/>
      <w:bookmarkStart w:id="13" w:name="_Toc380655159"/>
      <w:bookmarkStart w:id="14" w:name="_Toc383415077"/>
      <w:r>
        <w:t>Пояснення та зведення змін</w:t>
      </w:r>
      <w:bookmarkEnd w:id="6"/>
      <w:bookmarkEnd w:id="7"/>
      <w:bookmarkEnd w:id="8"/>
    </w:p>
    <w:tbl>
      <w:tblPr>
        <w:tblStyle w:val="TableGrid"/>
        <w:tblW w:w="0" w:type="auto"/>
        <w:tblInd w:w="108" w:type="dxa"/>
        <w:tblLook w:val="04A0" w:firstRow="1" w:lastRow="0" w:firstColumn="1" w:lastColumn="0" w:noHBand="0" w:noVBand="1"/>
      </w:tblPr>
      <w:tblGrid>
        <w:gridCol w:w="5400"/>
        <w:gridCol w:w="5400"/>
      </w:tblGrid>
      <w:tr w:rsidR="00E42644" w:rsidRPr="00AD6DB4" w14:paraId="106612F9" w14:textId="77777777" w:rsidTr="00E42644">
        <w:trPr>
          <w:tblHeader/>
        </w:trPr>
        <w:tc>
          <w:tcPr>
            <w:tcW w:w="5400" w:type="dxa"/>
            <w:shd w:val="clear" w:color="auto" w:fill="0072C6"/>
          </w:tcPr>
          <w:p w14:paraId="2972CAD3" w14:textId="77777777" w:rsidR="00E42644" w:rsidRPr="00AD6DB4" w:rsidRDefault="00E42644" w:rsidP="00E42644">
            <w:pPr>
              <w:pStyle w:val="ProductList-Body"/>
              <w:spacing w:before="20" w:after="20"/>
              <w:rPr>
                <w:color w:val="FFFFFF" w:themeColor="background1"/>
              </w:rPr>
            </w:pPr>
            <w:r>
              <w:rPr>
                <w:color w:val="FFFFFF" w:themeColor="background1"/>
              </w:rPr>
              <w:t>Доповнення</w:t>
            </w:r>
          </w:p>
        </w:tc>
        <w:tc>
          <w:tcPr>
            <w:tcW w:w="5400" w:type="dxa"/>
            <w:shd w:val="clear" w:color="auto" w:fill="0072C6"/>
          </w:tcPr>
          <w:p w14:paraId="33DBC01E" w14:textId="77777777" w:rsidR="00E42644" w:rsidRPr="00AD6DB4" w:rsidRDefault="00E42644" w:rsidP="00E42644">
            <w:pPr>
              <w:pStyle w:val="ProductList-Body"/>
              <w:spacing w:before="20" w:after="20"/>
              <w:rPr>
                <w:color w:val="FFFFFF" w:themeColor="background1"/>
              </w:rPr>
            </w:pPr>
            <w:r>
              <w:rPr>
                <w:color w:val="FFFFFF" w:themeColor="background1"/>
              </w:rPr>
              <w:t>Видалення</w:t>
            </w:r>
          </w:p>
        </w:tc>
      </w:tr>
      <w:tr w:rsidR="001B4708" w14:paraId="2D523FAE" w14:textId="77777777" w:rsidTr="00E42644">
        <w:tc>
          <w:tcPr>
            <w:tcW w:w="5400" w:type="dxa"/>
          </w:tcPr>
          <w:p w14:paraId="36F2864A" w14:textId="0F378005" w:rsidR="001B4708" w:rsidRDefault="001B4708" w:rsidP="001B4708">
            <w:pPr>
              <w:pStyle w:val="ProductList-Body"/>
            </w:pPr>
          </w:p>
        </w:tc>
        <w:tc>
          <w:tcPr>
            <w:tcW w:w="5400" w:type="dxa"/>
          </w:tcPr>
          <w:p w14:paraId="1116A8B1" w14:textId="77777777" w:rsidR="001B4708" w:rsidRPr="0080135B" w:rsidRDefault="001B4708" w:rsidP="001B4708">
            <w:pPr>
              <w:pStyle w:val="ProductList-Body"/>
            </w:pPr>
          </w:p>
        </w:tc>
      </w:tr>
    </w:tbl>
    <w:p w14:paraId="4761C496" w14:textId="77777777" w:rsidR="00E42644" w:rsidRPr="00862C50" w:rsidRDefault="00E42644" w:rsidP="00E42644">
      <w:pPr>
        <w:pStyle w:val="ProductList-Body"/>
      </w:pPr>
    </w:p>
    <w:p w14:paraId="07AC7329" w14:textId="77777777" w:rsidR="005903A9" w:rsidRPr="000772BE" w:rsidRDefault="005903A9" w:rsidP="005903A9">
      <w:pPr>
        <w:pStyle w:val="ProductList-SubSubSectionHeading"/>
      </w:pPr>
      <w:bookmarkStart w:id="15" w:name="_Toc433208509"/>
      <w:r>
        <w:t>Умови, що стосуються Онлайнової служби</w:t>
      </w:r>
      <w:bookmarkEnd w:id="15"/>
    </w:p>
    <w:p w14:paraId="7DCA9AA5" w14:textId="77777777" w:rsidR="005903A9" w:rsidRPr="000772BE" w:rsidRDefault="00FE1A63" w:rsidP="005903A9">
      <w:pPr>
        <w:pStyle w:val="ProductList-Body"/>
      </w:pPr>
      <w:hyperlink w:anchor="CoreFeaturesforOffice365Services" w:history="1">
        <w:r w:rsidR="005903A9">
          <w:rPr>
            <w:rStyle w:val="Hyperlink"/>
          </w:rPr>
          <w:t>Служби Office 365</w:t>
        </w:r>
      </w:hyperlink>
      <w:r w:rsidR="005903A9">
        <w:t>: додано Повідомлення про Професійні послуги.</w:t>
      </w:r>
    </w:p>
    <w:p w14:paraId="609BB954" w14:textId="77777777" w:rsidR="005903A9" w:rsidRPr="000772BE" w:rsidRDefault="00FE1A63" w:rsidP="005903A9">
      <w:pPr>
        <w:pStyle w:val="ProductList-Body"/>
      </w:pPr>
      <w:hyperlink w:anchor="SkypeforBusinessOnline" w:history="1">
        <w:r w:rsidR="005903A9">
          <w:rPr>
            <w:rStyle w:val="Hyperlink"/>
          </w:rPr>
          <w:t>Skype для бізнесу – онлайн</w:t>
        </w:r>
      </w:hyperlink>
      <w:r w:rsidR="005903A9">
        <w:t>: видалено повідомлення про Запис.</w:t>
      </w:r>
    </w:p>
    <w:p w14:paraId="5121C26D" w14:textId="77777777" w:rsidR="005903A9" w:rsidRPr="000772BE" w:rsidRDefault="00FE1A63" w:rsidP="005903A9">
      <w:pPr>
        <w:pStyle w:val="ProductList-Body"/>
      </w:pPr>
      <w:hyperlink w:anchor="YammerEnterprise" w:history="1">
        <w:r w:rsidR="005903A9">
          <w:rPr>
            <w:rStyle w:val="Hyperlink"/>
          </w:rPr>
          <w:t>Yammer Enterprise</w:t>
        </w:r>
      </w:hyperlink>
      <w:r w:rsidR="005903A9">
        <w:t>: додано Повідомлення про Професійні послуги.</w:t>
      </w:r>
    </w:p>
    <w:p w14:paraId="172CB38E" w14:textId="77777777" w:rsidR="005903A9" w:rsidRPr="000772BE" w:rsidRDefault="005903A9" w:rsidP="005903A9">
      <w:pPr>
        <w:pStyle w:val="ProductList-Body"/>
        <w:tabs>
          <w:tab w:val="left" w:pos="360"/>
        </w:tabs>
      </w:pPr>
    </w:p>
    <w:p w14:paraId="28F10DE7" w14:textId="77777777" w:rsidR="005903A9" w:rsidRPr="000772BE" w:rsidRDefault="005903A9" w:rsidP="005903A9">
      <w:pPr>
        <w:pStyle w:val="ProductList-Body"/>
        <w:tabs>
          <w:tab w:val="left" w:pos="360"/>
        </w:tabs>
      </w:pPr>
      <w:r>
        <w:rPr>
          <w:b/>
          <w:color w:val="00188F"/>
        </w:rPr>
        <w:t>Доповнення 1</w:t>
      </w:r>
    </w:p>
    <w:p w14:paraId="42AF1D0D" w14:textId="4EFCC21F" w:rsidR="005903A9" w:rsidRPr="000772BE" w:rsidRDefault="00FE1A63" w:rsidP="005903A9">
      <w:pPr>
        <w:pStyle w:val="ProductList-Body"/>
        <w:tabs>
          <w:tab w:val="left" w:pos="360"/>
        </w:tabs>
      </w:pPr>
      <w:hyperlink w:anchor="ProfessionalServices" w:history="1">
        <w:r w:rsidR="005903A9">
          <w:rPr>
            <w:rStyle w:val="Hyperlink"/>
          </w:rPr>
          <w:t>Професійні послуги</w:t>
        </w:r>
      </w:hyperlink>
      <w:r w:rsidR="005903A9">
        <w:rPr>
          <w:color w:val="000000" w:themeColor="text1"/>
        </w:rPr>
        <w:t>: Підтримку клієнтів замінено на Професійні послуги.</w:t>
      </w:r>
    </w:p>
    <w:p w14:paraId="7EF62865" w14:textId="77777777" w:rsidR="001B4708" w:rsidRDefault="001B4708" w:rsidP="00E42644">
      <w:pPr>
        <w:pStyle w:val="ProductList-Body"/>
        <w:tabs>
          <w:tab w:val="left" w:pos="360"/>
        </w:tabs>
        <w:rPr>
          <w:b/>
          <w:color w:val="00188F"/>
        </w:rPr>
      </w:pPr>
    </w:p>
    <w:p w14:paraId="65073BF0" w14:textId="77777777" w:rsidR="001B4708" w:rsidRDefault="001B4708" w:rsidP="00E42644">
      <w:pPr>
        <w:pStyle w:val="ProductList-Body"/>
        <w:tabs>
          <w:tab w:val="left" w:pos="360"/>
        </w:tabs>
        <w:rPr>
          <w:b/>
          <w:color w:val="00188F"/>
        </w:rPr>
        <w:sectPr w:rsidR="001B4708" w:rsidSect="00A61B2A">
          <w:footerReference w:type="default" r:id="rId20"/>
          <w:footerReference w:type="first" r:id="rId21"/>
          <w:pgSz w:w="12240" w:h="15840"/>
          <w:pgMar w:top="1440" w:right="720" w:bottom="1440" w:left="720" w:header="720" w:footer="720" w:gutter="0"/>
          <w:cols w:space="720"/>
          <w:titlePg/>
          <w:docGrid w:linePitch="360"/>
        </w:sectPr>
      </w:pPr>
    </w:p>
    <w:p w14:paraId="6F3324E7" w14:textId="164ACDDF" w:rsidR="004D27A6" w:rsidRPr="00690C65" w:rsidRDefault="00730B3A" w:rsidP="00366C8E">
      <w:pPr>
        <w:pStyle w:val="ProductList-SectionHeading"/>
        <w:outlineLvl w:val="0"/>
      </w:pPr>
      <w:bookmarkStart w:id="16" w:name="GeneralTerms"/>
      <w:bookmarkStart w:id="17" w:name="_Toc433208510"/>
      <w:bookmarkEnd w:id="9"/>
      <w:bookmarkEnd w:id="10"/>
      <w:bookmarkEnd w:id="11"/>
      <w:bookmarkEnd w:id="12"/>
      <w:bookmarkEnd w:id="13"/>
      <w:bookmarkEnd w:id="14"/>
      <w:r>
        <w:lastRenderedPageBreak/>
        <w:t>Загальні умови</w:t>
      </w:r>
      <w:bookmarkEnd w:id="16"/>
      <w:bookmarkEnd w:id="17"/>
    </w:p>
    <w:p w14:paraId="13E595AA" w14:textId="1F20F74D" w:rsidR="00730B3A" w:rsidRPr="00690C65" w:rsidRDefault="00730B3A" w:rsidP="00A914BF">
      <w:pPr>
        <w:pStyle w:val="ProductList-Body"/>
      </w:pPr>
      <w:r>
        <w:t xml:space="preserve">Клієнт має право використовувати Онлайнові служби та пов’язане програмне забезпечення, як зазначено в Угоді корпоративного ліцензування Клієнта. Майкрософт залишає за собою всі інші права. Клієнт повинен придбати та призначити відповідні передплачувані ліцензії, необхідні для користування кожною окремою Онлайновою службою. Ліцензія на передплату користувача необхідна для кожного користувача, який отримує доступ до Онлайнової служби, якщо інше не зазначено в </w:t>
      </w:r>
      <w:hyperlink w:anchor="OnlineServiceSpecificTerms" w:history="1">
        <w:r>
          <w:rPr>
            <w:rStyle w:val="Hyperlink"/>
          </w:rPr>
          <w:t>Умовах, що стосуються Онлайнової служби</w:t>
        </w:r>
      </w:hyperlink>
      <w:r>
        <w:t xml:space="preserve">. </w:t>
      </w:r>
      <w:hyperlink w:anchor="Attachment2" w:history="1">
        <w:r w:rsidR="00D81306">
          <w:rPr>
            <w:rStyle w:val="Hyperlink"/>
          </w:rPr>
          <w:t>Вкладення 2</w:t>
        </w:r>
      </w:hyperlink>
      <w:r>
        <w:t xml:space="preserve"> містить перелік Наборів ліцензій на передплату, які також відповідають вимогам до Ліцензій на передплату користувача. Клієнт не має права використовувати Онлайнову службу після завершення терміну дії Ліцензії на передплату для цієї Онлайнової служби.</w:t>
      </w:r>
    </w:p>
    <w:p w14:paraId="69AB4B62" w14:textId="77777777" w:rsidR="00730B3A" w:rsidRPr="00690C65" w:rsidRDefault="00730B3A" w:rsidP="00A914BF">
      <w:pPr>
        <w:pStyle w:val="ProductList-Body"/>
      </w:pPr>
    </w:p>
    <w:p w14:paraId="6B77EA61" w14:textId="1CD22C4C" w:rsidR="00730B3A" w:rsidRPr="00690C65" w:rsidRDefault="00103924" w:rsidP="00366C8E">
      <w:pPr>
        <w:pStyle w:val="ProductList-SubSubSectionHeading"/>
        <w:outlineLvl w:val="1"/>
      </w:pPr>
      <w:bookmarkStart w:id="18" w:name="_Toc433208511"/>
      <w:r>
        <w:t>Визначення</w:t>
      </w:r>
      <w:bookmarkEnd w:id="18"/>
    </w:p>
    <w:p w14:paraId="6FDD5DC5" w14:textId="77777777" w:rsidR="00103924" w:rsidRPr="00690C65" w:rsidRDefault="00103924" w:rsidP="00337870">
      <w:pPr>
        <w:pStyle w:val="ProductList-Body"/>
        <w:spacing w:after="120"/>
      </w:pPr>
      <w:r>
        <w:t>Якщо якийсь із нижчезазначених термінів не описаний в Угоді корпоративного ліцензування клієнтів, його визначення наведено нижче.</w:t>
      </w:r>
    </w:p>
    <w:p w14:paraId="1A63487A" w14:textId="25E13A07" w:rsidR="00103924" w:rsidRPr="00690C65" w:rsidRDefault="00874919" w:rsidP="00337870">
      <w:pPr>
        <w:pStyle w:val="ProductList-Body"/>
        <w:spacing w:after="120"/>
      </w:pPr>
      <w: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w:t>
      </w:r>
    </w:p>
    <w:p w14:paraId="6DE0382D" w14:textId="0EFC21ED" w:rsidR="00103924" w:rsidRPr="00690C65" w:rsidRDefault="00874919" w:rsidP="00337870">
      <w:pPr>
        <w:pStyle w:val="ProductList-Body"/>
        <w:spacing w:after="120"/>
      </w:pPr>
      <w:r>
        <w:t>«Зовнішній користувач» – це користувач Онлайнової служби, який не є співробітником, штатним підрядником чи агентом Клієнта або його Афілійованих осіб.</w:t>
      </w:r>
    </w:p>
    <w:p w14:paraId="4DD7F79B" w14:textId="60A959FD" w:rsidR="00103924" w:rsidRPr="00690C65" w:rsidRDefault="00337870" w:rsidP="00337870">
      <w:pPr>
        <w:pStyle w:val="ProductList-Body"/>
        <w:spacing w:after="120"/>
      </w:pPr>
      <w:r>
        <w:t>«Екземпляр» – це образ програмного забезпечення, який створюється під час його інсталяції або за допомогою копіювання такого образу.</w:t>
      </w:r>
    </w:p>
    <w:p w14:paraId="7142C674" w14:textId="515D3AFF" w:rsidR="00103924" w:rsidRPr="00690C65" w:rsidRDefault="00874919" w:rsidP="00337870">
      <w:pPr>
        <w:pStyle w:val="ProductList-Body"/>
        <w:spacing w:after="120"/>
      </w:pPr>
      <w:r>
        <w:t>«Ліцензований пристрій» – це окремий фізичний пристрій, якому призначено ліцензію. У контексті цього визначення розділ пристрою чи надкомпактний сервер вважаються окремим пристроєм.</w:t>
      </w:r>
    </w:p>
    <w:p w14:paraId="29C4457B" w14:textId="3041E55F" w:rsidR="00103924" w:rsidRPr="00690C65" w:rsidRDefault="00874919" w:rsidP="00337870">
      <w:pPr>
        <w:pStyle w:val="ProductList-Body"/>
        <w:spacing w:after="120"/>
      </w:pPr>
      <w:r>
        <w:t>«Продукт не від Майкрософт» - це будь-яке програмне забезпечення, дані, служба, веб-сайт або продукт під брендом третьої сторони.</w:t>
      </w:r>
    </w:p>
    <w:p w14:paraId="27174F6A" w14:textId="77777777" w:rsidR="006A12BA" w:rsidRPr="00874919" w:rsidRDefault="006A12BA" w:rsidP="006A12BA">
      <w:pPr>
        <w:pStyle w:val="ProductList-Body"/>
        <w:spacing w:after="120"/>
      </w:pPr>
      <w:r>
        <w:t xml:space="preserve">«Онлайнова служба» – це розміщена на серверах Майкрософт служба, яку Клієнт передплачує згідно з угодою про корпоративне ліцензування Майкрософт, включно з будь-якими службами, визначеними в розділі «Онлайнові служби» Умов використання продуктів. Умови використання продуктів розміщено на веб-сторінці </w:t>
      </w:r>
      <w:hyperlink r:id="rId22" w:history="1">
        <w:r>
          <w:rPr>
            <w:rStyle w:val="Hyperlink"/>
          </w:rPr>
          <w:t>http://go.microsoft.com/?linkid=9839207</w:t>
        </w:r>
      </w:hyperlink>
      <w:r w:rsidRPr="008329A7">
        <w:rPr>
          <w:rStyle w:val="Hyperlink"/>
        </w:rPr>
        <w:t>.</w:t>
      </w:r>
    </w:p>
    <w:p w14:paraId="44145F90" w14:textId="0948FB9C" w:rsidR="00103924" w:rsidRPr="00690C65" w:rsidRDefault="00874919" w:rsidP="00337870">
      <w:pPr>
        <w:pStyle w:val="ProductList-Body"/>
        <w:spacing w:after="120"/>
      </w:pPr>
      <w:r>
        <w:t>«Операційне середовище» (OSE) – це Екземпляр операційної системи або його частина чи Екземпляр віртуальної (або імітованої будь-яким іншим чином) операційної системи або його частина, які забезпечують ідентифікацію окремої машини (ім’я головного комп’ютера або подібний унікальний ідентифікатор) або окремі адміністративні права, і Екземпляри програм (за наявності), настроєні для роботи в цьому Екземплярі операційної системи або її частині. Операційні середовища поділяються на два типи – фізичні та віртуальні. Фізичний пристрій може мати одне фізичне операційне середовище та/або одне чи більше віртуальних операційних середовищ. Екземпляр операційної системи, який використовується для запуску програмного забезпечення віртуалізації обладнання або для забезпечення служб віртуалізації обладнання, вважається частиною фізичного операційного середовища.</w:t>
      </w:r>
    </w:p>
    <w:p w14:paraId="72678E23" w14:textId="178D61A7" w:rsidR="00730B3A" w:rsidRPr="00690C65" w:rsidRDefault="00337870" w:rsidP="00103924">
      <w:pPr>
        <w:pStyle w:val="ProductList-Body"/>
      </w:pPr>
      <w:r>
        <w:t>«Ліцензія SL» – це ліцензія на передплату.</w:t>
      </w:r>
    </w:p>
    <w:p w14:paraId="18F7674C" w14:textId="77777777" w:rsidR="00103924" w:rsidRPr="00690C65" w:rsidRDefault="00103924" w:rsidP="00103924">
      <w:pPr>
        <w:pStyle w:val="ProductList-Body"/>
      </w:pPr>
    </w:p>
    <w:p w14:paraId="66429A49" w14:textId="07F3D7DF" w:rsidR="00103924" w:rsidRPr="00690C65" w:rsidRDefault="00103924" w:rsidP="00366C8E">
      <w:pPr>
        <w:pStyle w:val="ProductList-SubSubSectionHeading"/>
        <w:outlineLvl w:val="1"/>
      </w:pPr>
      <w:bookmarkStart w:id="19" w:name="_Toc433208512"/>
      <w:r>
        <w:t>Оновлення Умов використання Онлайнових служб</w:t>
      </w:r>
      <w:bookmarkEnd w:id="19"/>
    </w:p>
    <w:p w14:paraId="2425CDE5" w14:textId="62FACDAB" w:rsidR="00103924" w:rsidRPr="00690C65" w:rsidRDefault="00103924" w:rsidP="00103924">
      <w:pPr>
        <w:pStyle w:val="ProductList-Body"/>
      </w:pPr>
      <w:r>
        <w:t>Коли Клієнт поновлює чи купує нову передплату на Онлайнову службу, до нього застосовуються поточні Умови використання Онлайнових служб, які лишаються незмінними протягом строку дії передплати Клієнта на дану Онлайнову службу. У разі представлення нових (тобто таких, що раніше не були включені до передплати) функцій, додаткового або пов’язаного програмного забезпечення, Майкрософт може надати умови чи зробити оновлення «Умов використання Онлайнових служб», які застосовуються до використання Клієнтом цих нових функцій, додаткового або пов’язаного програмного забезпечення.</w:t>
      </w:r>
    </w:p>
    <w:p w14:paraId="595888D5" w14:textId="77777777" w:rsidR="00103924" w:rsidRPr="00690C65" w:rsidRDefault="00103924" w:rsidP="00103924">
      <w:pPr>
        <w:pStyle w:val="ProductList-Body"/>
      </w:pPr>
    </w:p>
    <w:p w14:paraId="34862786" w14:textId="669B7622" w:rsidR="00103924" w:rsidRPr="00690C65" w:rsidRDefault="00103924" w:rsidP="00366C8E">
      <w:pPr>
        <w:pStyle w:val="ProductList-SubSubSectionHeading"/>
        <w:outlineLvl w:val="1"/>
      </w:pPr>
      <w:bookmarkStart w:id="20" w:name="_Toc433208513"/>
      <w:r>
        <w:t>Нормативні зміни та доступність на міжнародному рівні</w:t>
      </w:r>
      <w:bookmarkEnd w:id="20"/>
    </w:p>
    <w:p w14:paraId="3A70F627" w14:textId="5992B630" w:rsidR="00103924" w:rsidRPr="00690C65" w:rsidRDefault="00103924" w:rsidP="00103924">
      <w:pPr>
        <w:pStyle w:val="ProductList-Body"/>
      </w:pPr>
      <w:r>
        <w:t xml:space="preserve">Час від часу Майкрософт може вносити комерційно обґрунтовані зміни в кожну Онлайнову службу. Майкрософт може припинити роботу Онлайнової служби в будь-якій країні, де на Майкрософт поширюється урядова постанова, зобов’язання чи інша вимога, що зазвичай не застосовується до підприємств, які діють на території цієї країни. Доступність, функціональні можливості та мовні версії кожної окремої Онлайнової служби в різних країнах можуть відрізнятися. Відомості про доступність Клієнт може знайти за адресою </w:t>
      </w:r>
      <w:hyperlink r:id="rId23" w:history="1">
        <w:r w:rsidR="00316EFD">
          <w:rPr>
            <w:rStyle w:val="Hyperlink"/>
          </w:rPr>
          <w:t>www.microsoft.com/online/international-availability.aspx</w:t>
        </w:r>
      </w:hyperlink>
      <w:r>
        <w:t>.</w:t>
      </w:r>
    </w:p>
    <w:p w14:paraId="1AA00E49" w14:textId="77777777" w:rsidR="00103924" w:rsidRPr="00690C65" w:rsidRDefault="00103924" w:rsidP="00103924">
      <w:pPr>
        <w:pStyle w:val="ProductList-Body"/>
      </w:pPr>
    </w:p>
    <w:p w14:paraId="67C5471B" w14:textId="77777777" w:rsidR="00103924" w:rsidRPr="00690C65" w:rsidRDefault="00103924" w:rsidP="00366C8E">
      <w:pPr>
        <w:pStyle w:val="ProductList-SubSubSectionHeading"/>
        <w:outlineLvl w:val="1"/>
      </w:pPr>
      <w:bookmarkStart w:id="21" w:name="_Toc433208514"/>
      <w:r>
        <w:t>Збереження даних</w:t>
      </w:r>
      <w:bookmarkEnd w:id="21"/>
    </w:p>
    <w:p w14:paraId="1645CC39" w14:textId="5E6B6EA9" w:rsidR="00103924" w:rsidRPr="00690C65" w:rsidRDefault="00D92296" w:rsidP="00337870">
      <w:pPr>
        <w:pStyle w:val="ProductList-Body"/>
        <w:spacing w:after="120"/>
      </w:pPr>
      <w:r>
        <w:t>За винятком безкоштовних ознайомлювальних версій, Майкрософт зберігає Дані клієнта, що містяться в Онлайновій службі,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дані. Після завершення періоду збереження, який становить 90 днів, Майкрософт відключає обліковий запис Клієнта і видаляє його Дані.</w:t>
      </w:r>
    </w:p>
    <w:p w14:paraId="0950D160" w14:textId="4DB260CB" w:rsidR="00103924" w:rsidRPr="00690C65" w:rsidRDefault="00103924" w:rsidP="00103924">
      <w:pPr>
        <w:pStyle w:val="ProductList-Body"/>
      </w:pPr>
      <w:r>
        <w:t>Онлайнова служба може не підтримувати збереження чи видобування наданого Клієнтом програмного забезпечення. Майкрософт не несе відповідальності за видалення Даних клієнта, як описано в цьому розділі.</w:t>
      </w:r>
    </w:p>
    <w:p w14:paraId="13028049" w14:textId="77777777" w:rsidR="00103924" w:rsidRPr="00690C65" w:rsidRDefault="00103924" w:rsidP="00366C8E">
      <w:pPr>
        <w:pStyle w:val="ProductList-SubSubSectionHeading"/>
        <w:outlineLvl w:val="1"/>
      </w:pPr>
      <w:bookmarkStart w:id="22" w:name="_Toc433208515"/>
      <w:r>
        <w:lastRenderedPageBreak/>
        <w:t>Використання програмного забезпечення з онлайновою службою</w:t>
      </w:r>
      <w:bookmarkEnd w:id="22"/>
    </w:p>
    <w:p w14:paraId="62002352" w14:textId="3B9E93C8" w:rsidR="00103924" w:rsidRPr="00690C65" w:rsidRDefault="00103924" w:rsidP="00103924">
      <w:pPr>
        <w:pStyle w:val="ProductList-Body"/>
      </w:pPr>
      <w:r>
        <w:t>Можливо, для використання Онлайнової служби Клієнту потрібно буде інсталювати певне програмне забезпечення від Майкрософт. У такому разі застосовуватимуться наведені нижче умови.</w:t>
      </w:r>
    </w:p>
    <w:p w14:paraId="18066401" w14:textId="77777777" w:rsidR="00AD5F09" w:rsidRPr="00690C65" w:rsidRDefault="00AD5F09" w:rsidP="00103924">
      <w:pPr>
        <w:pStyle w:val="ProductList-Body"/>
      </w:pPr>
    </w:p>
    <w:p w14:paraId="3A57E079" w14:textId="79E1A03F" w:rsidR="00103924" w:rsidRPr="00690C65" w:rsidRDefault="00103924" w:rsidP="00366C8E">
      <w:pPr>
        <w:pStyle w:val="ProductList-Body"/>
        <w:ind w:left="180"/>
        <w:outlineLvl w:val="2"/>
      </w:pPr>
      <w:r>
        <w:rPr>
          <w:b/>
          <w:color w:val="0072C6"/>
        </w:rPr>
        <w:t>Умови ліцензії на програмний продукт Microsoft</w:t>
      </w:r>
    </w:p>
    <w:p w14:paraId="584B5A12" w14:textId="52FACDBA" w:rsidR="00103924" w:rsidRPr="00690C65" w:rsidRDefault="00103924" w:rsidP="00AD5F09">
      <w:pPr>
        <w:pStyle w:val="ProductList-Body"/>
        <w:ind w:left="180"/>
      </w:pPr>
      <w:r>
        <w:t xml:space="preserve">Клієнт має право інсталювати програмне забезпечення лише для використання з Онлайновою службою. </w:t>
      </w:r>
      <w:hyperlink w:anchor="OnlineServiceSpecificTerms" w:history="1">
        <w:r w:rsidRPr="001860D9">
          <w:rPr>
            <w:rStyle w:val="Hyperlink"/>
          </w:rPr>
          <w:t>Умови, що стосуються Онлайнової служби</w:t>
        </w:r>
      </w:hyperlink>
      <w:r>
        <w:t>, можуть обмежувати кількість припустимих для використання Клієнтом копій програмного забезпечення або кількість пристроїв, на яких він може використовувати це програмне забезпечення. Право Клієнта на використання програмного забезпечення набирає чинності після активації Онлайнової служби та діє до моменту закінчення строку дії його права на використання Онлайнової служби. Клієнт має видалити програмне забезпечення після закінчення строку дії права на його використання. Майкрософт може вимкнути його в цей момент.</w:t>
      </w:r>
    </w:p>
    <w:p w14:paraId="483727EB" w14:textId="77777777" w:rsidR="00AD5F09" w:rsidRPr="00690C65" w:rsidRDefault="00AD5F09" w:rsidP="00AD5F09">
      <w:pPr>
        <w:pStyle w:val="ProductList-Body"/>
        <w:ind w:left="180"/>
      </w:pPr>
    </w:p>
    <w:p w14:paraId="5DCB55C1" w14:textId="656F93AB" w:rsidR="00103924" w:rsidRPr="00690C65" w:rsidRDefault="00103924" w:rsidP="00366C8E">
      <w:pPr>
        <w:pStyle w:val="ProductList-Body"/>
        <w:ind w:left="180"/>
        <w:outlineLvl w:val="2"/>
      </w:pPr>
      <w:r>
        <w:rPr>
          <w:b/>
          <w:color w:val="0072C6"/>
        </w:rPr>
        <w:t>Перевірка, автоматичне оновлення та збирання даних для програмного забезпечення</w:t>
      </w:r>
    </w:p>
    <w:p w14:paraId="5CA5B88F" w14:textId="6C332121" w:rsidR="00103924" w:rsidRPr="00690C65" w:rsidRDefault="00103924" w:rsidP="00AD5F09">
      <w:pPr>
        <w:pStyle w:val="ProductList-Body"/>
        <w:ind w:left="180"/>
      </w:pPr>
      <w:r>
        <w:t>Майкрософт може автоматично перевіряти версію будь-якого програмного забезпечення власного виробництва. Пристрої, на яких інстальовано програмне забезпечення, можуть періодично надсилати відомості Майкрософт, щоб уможливити перевірку того, чи програмне забезпечення належним чином ліцензовано. До цих відомостей належать версія програмного забезпечення, обліковий запис користувача, ідентифікатор продукту та комп’ютера, а також IP-адреса пристрою. Якщо програмне забезпечення не ліцензовано належним чином, це може вплинути на його функціональні можливості. Оновлення для програмного забезпечення Клієнт може отримувати лише від Майкрософт або з дозволених джерел. Використовуючи програмне забезпечення, Клієнт надає свою згоду на передавання відомостей, описаних у цьому розділі. Майкрософт може рекомендувати або завантажувати на пристрої Клієнта оновлення чи додаткові компоненти до даного програмного забезпечення з повідомленням або без нього. Для деяких Онлайнових служб (або для їх покращення) може знадобитися інсталяція локального програмного забезпечення (наприклад, агентів, програм керування пристроями) («Програми»). Програми можуть збирати дані про використання та продуктивність Програм, які можуть бути передані в Майкрософт та використані в цілях, описаних у цих «Умовах використання Онлайнових служб».</w:t>
      </w:r>
    </w:p>
    <w:p w14:paraId="008AEE39" w14:textId="77777777" w:rsidR="00AD5F09" w:rsidRPr="00690C65" w:rsidRDefault="00AD5F09" w:rsidP="00AD5F09">
      <w:pPr>
        <w:pStyle w:val="ProductList-Body"/>
        <w:ind w:left="180"/>
      </w:pPr>
    </w:p>
    <w:p w14:paraId="2201BE05" w14:textId="0EF0594E" w:rsidR="00103924" w:rsidRPr="00690C65" w:rsidRDefault="00103924" w:rsidP="00366C8E">
      <w:pPr>
        <w:pStyle w:val="ProductList-Body"/>
        <w:ind w:left="180"/>
        <w:outlineLvl w:val="2"/>
      </w:pPr>
      <w:r>
        <w:rPr>
          <w:b/>
          <w:color w:val="0072C6"/>
        </w:rPr>
        <w:t>Компоненти програмного забезпечення від стороннього виробника</w:t>
      </w:r>
    </w:p>
    <w:p w14:paraId="6599E6F9" w14:textId="37E37BB1" w:rsidR="00103924" w:rsidRPr="00690C65" w:rsidRDefault="00103924" w:rsidP="00AD5F09">
      <w:pPr>
        <w:pStyle w:val="ProductList-Body"/>
        <w:ind w:left="180"/>
      </w:pPr>
      <w:r>
        <w:t>Програмне забезпечення може включати компоненти програмного забезпечення від стороннього виробника. Якщо інше не передбачене в такому програмному забезпеченні, Майкрософт, а не сторонній виробник, надає Клієнту ліцензії на ці компоненти згідно з ліцензійними умовами і повідомленнями Майкрософт.</w:t>
      </w:r>
    </w:p>
    <w:p w14:paraId="0AB570BE" w14:textId="77777777" w:rsidR="00AD5F09" w:rsidRPr="00690C65" w:rsidRDefault="00AD5F09" w:rsidP="00AD5F09">
      <w:pPr>
        <w:pStyle w:val="ProductList-Body"/>
      </w:pPr>
    </w:p>
    <w:p w14:paraId="66221BFD" w14:textId="77777777" w:rsidR="00AD5F09" w:rsidRPr="00690C65" w:rsidRDefault="00AD5F09" w:rsidP="00366C8E">
      <w:pPr>
        <w:pStyle w:val="ProductList-SubSubSectionHeading"/>
        <w:outlineLvl w:val="1"/>
      </w:pPr>
      <w:bookmarkStart w:id="23" w:name="_Toc433208516"/>
      <w:r>
        <w:t>Продукти не від Майкрософт</w:t>
      </w:r>
      <w:bookmarkEnd w:id="23"/>
    </w:p>
    <w:p w14:paraId="717B1BE0" w14:textId="22E9601F" w:rsidR="00103924" w:rsidRPr="00690C65" w:rsidRDefault="00AD5F09" w:rsidP="00AD5F09">
      <w:pPr>
        <w:pStyle w:val="ProductList-Body"/>
      </w:pPr>
      <w:r>
        <w:t xml:space="preserve">Майкрософт може надати Клієнту доступ до Продуктів не від Майкрософт через використання Клієнтом Онлайнових служб (наприклад, через магазин або колекцію). Клієнту заборонено інсталювати та використовувати продукт не від Майкрософт із Онлайновою службою будь-яким способом, який би поширював на інтелектуальну власність або технології Майкрософт зобов’язання, не включені явно до угоди Клієнта про корпоративне ліцензування. Для зручності Клієнта Майкрософт може включати плату за продукт не від Майкрософт у рахунок Клієнта за Онлайнові служби. Проте Майкрософт не несе жодної відповідальності за Продукти не від Майкрософт. Клієнт несе одноосібну відповідальність за будь-який продукт не від Майкрософт, який він інсталює або використовує з Онлайновою службою. </w:t>
      </w:r>
    </w:p>
    <w:p w14:paraId="1AE95EC8" w14:textId="77777777" w:rsidR="00103924" w:rsidRPr="00690C65" w:rsidRDefault="00103924" w:rsidP="00103924">
      <w:pPr>
        <w:pStyle w:val="ProductList-Body"/>
      </w:pPr>
    </w:p>
    <w:p w14:paraId="0F84C97D" w14:textId="77777777" w:rsidR="00AD5F09" w:rsidRPr="00690C65" w:rsidRDefault="00AD5F09" w:rsidP="00366C8E">
      <w:pPr>
        <w:pStyle w:val="ProductList-SubSubSectionHeading"/>
        <w:outlineLvl w:val="1"/>
      </w:pPr>
      <w:bookmarkStart w:id="24" w:name="_Toc433208517"/>
      <w:r>
        <w:t>Правила допустимого використання.</w:t>
      </w:r>
      <w:bookmarkEnd w:id="24"/>
    </w:p>
    <w:p w14:paraId="743282DE" w14:textId="77777777" w:rsidR="00AD5F09" w:rsidRPr="00690C65" w:rsidRDefault="00AD5F09" w:rsidP="00AD5F09">
      <w:pPr>
        <w:pStyle w:val="ProductList-Body"/>
      </w:pPr>
      <w:r>
        <w:t>Клієнт, а також інші особи, які здійснюють доступ до Онлайнової служби з його допомогою, не мають права використовувати Онлайнову службу:</w:t>
      </w:r>
    </w:p>
    <w:p w14:paraId="50D38345" w14:textId="77777777" w:rsidR="00AD5F09" w:rsidRPr="00690C65" w:rsidRDefault="00AD5F09" w:rsidP="00A44A41">
      <w:pPr>
        <w:pStyle w:val="ProductList-Body"/>
        <w:numPr>
          <w:ilvl w:val="0"/>
          <w:numId w:val="2"/>
        </w:numPr>
        <w:ind w:left="450" w:hanging="270"/>
      </w:pPr>
      <w:r>
        <w:t>у спосіб, заборонений законом, нормативними правилами, наказом або розпорядженням державного органа;</w:t>
      </w:r>
    </w:p>
    <w:p w14:paraId="5D5FDB63" w14:textId="77777777" w:rsidR="00AD5F09" w:rsidRPr="00690C65" w:rsidRDefault="00AD5F09" w:rsidP="0088164F">
      <w:pPr>
        <w:pStyle w:val="ProductList-Body"/>
        <w:numPr>
          <w:ilvl w:val="0"/>
          <w:numId w:val="2"/>
        </w:numPr>
        <w:spacing w:before="40"/>
        <w:ind w:left="450" w:hanging="270"/>
      </w:pPr>
      <w:r>
        <w:t xml:space="preserve">для порушення прав інших осіб; </w:t>
      </w:r>
    </w:p>
    <w:p w14:paraId="41703F54" w14:textId="467BD7CB" w:rsidR="00AD5F09" w:rsidRPr="00690C65" w:rsidRDefault="00AD5F09" w:rsidP="0088164F">
      <w:pPr>
        <w:pStyle w:val="ProductList-Body"/>
        <w:numPr>
          <w:ilvl w:val="0"/>
          <w:numId w:val="2"/>
        </w:numPr>
        <w:spacing w:before="40"/>
        <w:ind w:left="450" w:hanging="270"/>
      </w:pPr>
      <w:r>
        <w:t xml:space="preserve">для отримання несанкціонованого доступу або перешкоджання роботі будь-якої служби, пристрою, даних, облікового запису або мережі; </w:t>
      </w:r>
    </w:p>
    <w:p w14:paraId="0A3A559B" w14:textId="77777777" w:rsidR="00AD5F09" w:rsidRPr="00690C65" w:rsidRDefault="00AD5F09" w:rsidP="0088164F">
      <w:pPr>
        <w:pStyle w:val="ProductList-Body"/>
        <w:numPr>
          <w:ilvl w:val="0"/>
          <w:numId w:val="2"/>
        </w:numPr>
        <w:spacing w:before="40"/>
        <w:ind w:left="450" w:hanging="270"/>
      </w:pPr>
      <w:r>
        <w:t>для надсилання спаму або розповсюдження шкідливого програмного забезпечення;</w:t>
      </w:r>
    </w:p>
    <w:p w14:paraId="7AF2D7D9" w14:textId="77777777" w:rsidR="00AD5F09" w:rsidRPr="00690C65" w:rsidRDefault="00AD5F09" w:rsidP="0088164F">
      <w:pPr>
        <w:pStyle w:val="ProductList-Body"/>
        <w:numPr>
          <w:ilvl w:val="0"/>
          <w:numId w:val="2"/>
        </w:numPr>
        <w:spacing w:before="40"/>
        <w:ind w:left="450" w:hanging="270"/>
      </w:pPr>
      <w:r>
        <w:t xml:space="preserve">у такий спосіб, який може зашкодити Онлайновій службі або заважати іншим особам користуватися нею; </w:t>
      </w:r>
    </w:p>
    <w:p w14:paraId="514F970B" w14:textId="77777777" w:rsidR="00AD5F09" w:rsidRPr="00690C65" w:rsidRDefault="00AD5F09" w:rsidP="0088164F">
      <w:pPr>
        <w:pStyle w:val="ProductList-Body"/>
        <w:numPr>
          <w:ilvl w:val="0"/>
          <w:numId w:val="2"/>
        </w:numPr>
        <w:spacing w:before="40" w:after="120"/>
        <w:ind w:left="461" w:hanging="274"/>
      </w:pPr>
      <w:r>
        <w:t>у сфері застосування або ситуаціях, у яких помилка Онлайнової служби може становити загрозу життю або здоров’ю людини, або призвести до серйозних аварій чи екологічних катастроф.</w:t>
      </w:r>
    </w:p>
    <w:p w14:paraId="05E5E29F" w14:textId="67BFC2BB" w:rsidR="00103924" w:rsidRPr="00690C65" w:rsidRDefault="00AD5F09" w:rsidP="00AD5F09">
      <w:pPr>
        <w:pStyle w:val="ProductList-Body"/>
      </w:pPr>
      <w:r>
        <w:t>Порушення умов цього розділу може призвести до призупинення надання Онлайнової служби. Майкрософт призупинить надання Онлайнової служби виключно в необхідній мірі. Майкрософт завчасно повідомить про призупинення роботи Онлайнової служби, якщо не вважатиме необхідним негайне призупинення.</w:t>
      </w:r>
    </w:p>
    <w:p w14:paraId="340E4C2B" w14:textId="77777777" w:rsidR="003C35CD" w:rsidRPr="00690C65" w:rsidRDefault="003C35CD" w:rsidP="003C35CD">
      <w:pPr>
        <w:pStyle w:val="ProductList-Body"/>
      </w:pPr>
    </w:p>
    <w:p w14:paraId="238CEE0E" w14:textId="77777777" w:rsidR="003C35CD" w:rsidRPr="00690C65" w:rsidRDefault="003C35CD" w:rsidP="003C35CD">
      <w:pPr>
        <w:pStyle w:val="ProductList-SubSubSectionHeading"/>
        <w:outlineLvl w:val="1"/>
      </w:pPr>
      <w:bookmarkStart w:id="25" w:name="_Toc433208518"/>
      <w:r>
        <w:t>Технічні обмеження</w:t>
      </w:r>
      <w:bookmarkEnd w:id="25"/>
    </w:p>
    <w:p w14:paraId="40AC0812" w14:textId="7E166F55" w:rsidR="00C62FB6" w:rsidRPr="00690C65" w:rsidRDefault="003C35CD" w:rsidP="00C62FB6">
      <w:pPr>
        <w:pStyle w:val="ProductList-Body"/>
      </w:pPr>
      <w:r>
        <w:t>Клієнт має зважати на будь-які технічні обмеження Онлайнової служби, які дозволяють використовувати її лише у певний спосіб, і не має права їх змінювати. Клієнт не може завантажувати або іншим чином видаляти копії програмного забезпечення або вихідного коду з Онлайнової служби, окрім випадків, коли це явно дозволено.</w:t>
      </w:r>
    </w:p>
    <w:p w14:paraId="16D38071" w14:textId="77777777" w:rsidR="00AD5F09" w:rsidRPr="00690C65" w:rsidRDefault="00AD5F09" w:rsidP="00366C8E">
      <w:pPr>
        <w:pStyle w:val="ProductList-SubSubSectionHeading"/>
        <w:outlineLvl w:val="1"/>
      </w:pPr>
      <w:bookmarkStart w:id="26" w:name="_Toc433208519"/>
      <w:r>
        <w:lastRenderedPageBreak/>
        <w:t>Відповідність законам</w:t>
      </w:r>
      <w:bookmarkEnd w:id="26"/>
    </w:p>
    <w:p w14:paraId="4AF31B1C" w14:textId="5CECBED5" w:rsidR="00AD5F09" w:rsidRPr="00690C65" w:rsidRDefault="00AD5F09" w:rsidP="00F824AC">
      <w:pPr>
        <w:pStyle w:val="ProductList-Body"/>
        <w:spacing w:after="120"/>
      </w:pPr>
      <w:r>
        <w:t>Майкрософт дотримуватиметься всіх законів і правил, які стосуються надання Онлайнових служб, зокрема закону про повідомлення щодо порушення безпеки. Однак Майкрософт не несе відповідальності за дотримання будь-яких законів або правил, що застосовуються до Клієнта або галузі його діяльності, та зазвичай не застосовуються до постачальників послуг інформаційних технологій. Microsoft не визначає, чи містять Дані клієнта інформацію, що підлягає дії конкретних законів або правил. До всіх порушень безпеки застосовуються наступні Умови сповіщення про інцидент безпеки.</w:t>
      </w:r>
    </w:p>
    <w:p w14:paraId="6B63D384" w14:textId="2FDBD42C" w:rsidR="00AD5F09" w:rsidRPr="00690C65" w:rsidRDefault="00AD5F09" w:rsidP="00AD5F09">
      <w:pPr>
        <w:pStyle w:val="ProductList-Body"/>
      </w:pPr>
      <w:r>
        <w:t>Клієнт повинен дотримуватися всіх законів і правил використання Онлайнових служб, включно із законами, пов'язаними з таємницею особистого життя, захистом даних та конфіденційністю спілкування. Клієнт несе відповідальність за забезпечення та дотримання захисту таємниці особистого життя та заходів безпеки для компонентів, які він надає або контролює (наприклад, пристрої, зареєстровані за допомогою Microsoft Intune або на віртуальній машині чи в програмі, запущеній на Microsoft Azure), а також за визначення, чи підходять Онлайнові служби для збереження та обробки даних, що регулюються згідно з конкретними законами або правилами. Клієнт несе відповідальність за відповідь на будь-які запити третьої сторони, які стосуються використання ним Онлайнової служби, наприклад, запити про записування вмісту відповідно до Закону США про авторське право в епоху цифрових технологій чи інших належних до застосування законів.</w:t>
      </w:r>
    </w:p>
    <w:p w14:paraId="6D56C61C" w14:textId="77777777" w:rsidR="003C35CD" w:rsidRDefault="003C35CD" w:rsidP="003C35CD">
      <w:pPr>
        <w:pStyle w:val="ProductList-Body"/>
      </w:pPr>
    </w:p>
    <w:p w14:paraId="57BBC37D" w14:textId="77777777" w:rsidR="005903A9" w:rsidRPr="000772BE" w:rsidRDefault="005903A9" w:rsidP="005903A9">
      <w:pPr>
        <w:spacing w:after="0" w:line="240" w:lineRule="auto"/>
      </w:pPr>
      <w:r>
        <w:rPr>
          <w:b/>
          <w:color w:val="00188F"/>
          <w:sz w:val="18"/>
        </w:rPr>
        <w:t>Служби імпорту й експорту</w:t>
      </w:r>
    </w:p>
    <w:p w14:paraId="115C15F6" w14:textId="59477B4F" w:rsidR="006A12BA" w:rsidRPr="001A5A8F" w:rsidRDefault="005903A9" w:rsidP="005903A9">
      <w:pPr>
        <w:pStyle w:val="productlist-body0"/>
        <w:rPr>
          <w:rFonts w:asciiTheme="minorHAnsi" w:eastAsiaTheme="minorHAnsi" w:hAnsiTheme="minorHAnsi" w:cstheme="minorBidi"/>
          <w:szCs w:val="22"/>
          <w:lang w:bidi="ar-SA"/>
        </w:rPr>
      </w:pPr>
      <w:r>
        <w:rPr>
          <w:rFonts w:asciiTheme="minorHAnsi" w:eastAsiaTheme="minorHAnsi" w:hAnsiTheme="minorHAnsi" w:cstheme="minorBidi"/>
          <w:szCs w:val="22"/>
        </w:rPr>
        <w:t>Використання Клієнтом будь-якої Служби імпорту й експорту обумовлено дотриманням усіх інструкцій, які надає Майкрософт, щодо підготовки, обробки та доставки фізичних носіїв із даними Клієнта («носіїв даних»). Клієнт несе виключну відповідальність за забезпечення надання носіїв і даних відповідно до всіх законів і правил. Майкрософт не має жодних зобов’язань стосовно носіїв і не несе відповідальність за втрату, пошкодження або знищення носіїв даних. Усі носії, надіслані до Майкрософт, буде доставлено до Центру обробки даних DAP Microsoft DCS (INCOTERMS 2010). Носії, надіслані Клієнту, буде доставлено до Платформи для клієнтів DAP (INCOTERMS 2010</w:t>
      </w:r>
      <w:r w:rsidR="006A12BA">
        <w:rPr>
          <w:rFonts w:asciiTheme="minorHAnsi" w:eastAsiaTheme="minorHAnsi" w:hAnsiTheme="minorHAnsi" w:cstheme="minorBidi"/>
          <w:szCs w:val="22"/>
        </w:rPr>
        <w:t>).</w:t>
      </w:r>
    </w:p>
    <w:p w14:paraId="3090F02E" w14:textId="77777777" w:rsidR="006A12BA" w:rsidRPr="00690C65" w:rsidRDefault="006A12BA" w:rsidP="003C35CD">
      <w:pPr>
        <w:pStyle w:val="ProductList-Body"/>
      </w:pPr>
    </w:p>
    <w:p w14:paraId="4FEA4633" w14:textId="77777777" w:rsidR="00AD5F09" w:rsidRPr="00690C65" w:rsidRDefault="00AD5F09" w:rsidP="00366C8E">
      <w:pPr>
        <w:pStyle w:val="ProductList-SubSubSectionHeading"/>
        <w:outlineLvl w:val="1"/>
      </w:pPr>
      <w:bookmarkStart w:id="27" w:name="_Toc433208520"/>
      <w:r>
        <w:t>Електронні повідомлення</w:t>
      </w:r>
      <w:bookmarkEnd w:id="27"/>
    </w:p>
    <w:p w14:paraId="6993E3E6" w14:textId="7559D1BC" w:rsidR="00AD5F09" w:rsidRPr="00690C65" w:rsidRDefault="00AD5F09" w:rsidP="00AD5F09">
      <w:pPr>
        <w:pStyle w:val="ProductList-Body"/>
      </w:pPr>
      <w:r>
        <w:t xml:space="preserve">Майкрософт може надавати Клієнту інформацію та повідомлення про Онлайнові служби в електронному вигляді, зокрема електронною поштою, через портал для Онлайнових служб чи веб-сайт, вказаний Майкрософт. Повідомлення вважається переданим у день, коли Майкрософт надає до нього доступ. </w:t>
      </w:r>
    </w:p>
    <w:p w14:paraId="34B5705F" w14:textId="77777777" w:rsidR="00AD5F09" w:rsidRPr="00690C65" w:rsidRDefault="00AD5F09" w:rsidP="00AD5F09">
      <w:pPr>
        <w:pStyle w:val="ProductList-SubSubSectionHeading"/>
      </w:pPr>
    </w:p>
    <w:p w14:paraId="699AD26F" w14:textId="77777777" w:rsidR="00AD5F09" w:rsidRPr="00690C65" w:rsidRDefault="00AD5F09" w:rsidP="00366C8E">
      <w:pPr>
        <w:pStyle w:val="ProductList-SubSubSectionHeading"/>
        <w:outlineLvl w:val="1"/>
      </w:pPr>
      <w:bookmarkStart w:id="28" w:name="_Toc433208521"/>
      <w:r>
        <w:t>Умови перепризначення ліцензії</w:t>
      </w:r>
      <w:bookmarkEnd w:id="28"/>
    </w:p>
    <w:p w14:paraId="7387CB08" w14:textId="59C42BE7" w:rsidR="00AD5F09" w:rsidRPr="00690C65" w:rsidRDefault="00AD5F09" w:rsidP="00AD5F09">
      <w:pPr>
        <w:pStyle w:val="ProductList-Body"/>
      </w:pPr>
      <w:r>
        <w:t xml:space="preserve">Більшість ліцензій на передплату, але не всі, можна перепризначити. За винятком випадків, зазначених у цьому пункті або в </w:t>
      </w:r>
      <w:hyperlink w:anchor="OnlineServiceSpecificTerms" w:history="1">
        <w:r>
          <w:rPr>
            <w:rStyle w:val="Hyperlink"/>
          </w:rPr>
          <w:t>Умовах, що стосуються Онлайнової служби</w:t>
        </w:r>
      </w:hyperlink>
      <w:r>
        <w:t>, Клієнт не має права перепризначати ліцензію на передплату на короткострокових засадах (тобто протягом 90 днів після попереднього призначення). Клієнт може перепризначати ліцензію на передплату на короткий строк через відсутність користувача або недоступність пристрою, що вийшов із ладу. Перепризначення ліцензії на передплату для інших цілей має бути на постійній основі. Під час перепризначення Клієнтом ліцензії на передплату від одного пристрою чи користувача до іншого потрібно заблокувати доступ до будь-якого пов’язаного програмного забезпечення та видалити його з попереднього пристрою чи пристрою попереднього користувача.</w:t>
      </w:r>
    </w:p>
    <w:p w14:paraId="2FA4C53A" w14:textId="77777777" w:rsidR="00AD5F09" w:rsidRPr="00690C65" w:rsidRDefault="00AD5F09" w:rsidP="00AD5F09">
      <w:pPr>
        <w:pStyle w:val="ProductList-SubSubSectionHeading"/>
      </w:pPr>
    </w:p>
    <w:p w14:paraId="3B84E286" w14:textId="77777777" w:rsidR="00AD5F09" w:rsidRPr="00690C65" w:rsidRDefault="00AD5F09" w:rsidP="00366C8E">
      <w:pPr>
        <w:pStyle w:val="ProductList-SubSubSectionHeading"/>
        <w:outlineLvl w:val="1"/>
      </w:pPr>
      <w:bookmarkStart w:id="29" w:name="_Toc433208522"/>
      <w:r>
        <w:t>Шрифти</w:t>
      </w:r>
      <w:bookmarkEnd w:id="29"/>
    </w:p>
    <w:p w14:paraId="73F308D1" w14:textId="66EA51E0" w:rsidR="00AD5F09" w:rsidRPr="00690C65" w:rsidRDefault="00AD5F09" w:rsidP="00AD5F09">
      <w:pPr>
        <w:pStyle w:val="ProductList-Body"/>
      </w:pPr>
      <w:r>
        <w:t>Використовуючи Онлайнову службу, для відображення та друку вмісту Клієнт може використовувати шрифти, інстальовані в цій Онлайновій службі. Клієнт може вбудовувати шрифти у вміст лише з урахуванням обмежень щодо їх вбудовування, а також тимчасово завантажувати шрифти на принтер або інший пристрій виводу для друку вмісту.</w:t>
      </w:r>
    </w:p>
    <w:p w14:paraId="5F2F1E4E" w14:textId="77777777" w:rsidR="00AD5F09" w:rsidRPr="00690C65" w:rsidRDefault="00AD5F09" w:rsidP="00AD5F09">
      <w:pPr>
        <w:pStyle w:val="ProductList-SubSubSectionHeading"/>
      </w:pPr>
    </w:p>
    <w:p w14:paraId="4DA62778" w14:textId="77777777" w:rsidR="00AD5F09" w:rsidRPr="00690C65" w:rsidRDefault="00AD5F09" w:rsidP="00366C8E">
      <w:pPr>
        <w:pStyle w:val="ProductList-SubSubSectionHeading"/>
        <w:outlineLvl w:val="1"/>
      </w:pPr>
      <w:bookmarkStart w:id="30" w:name="_Toc433208523"/>
      <w:r>
        <w:t>Мультиплексування</w:t>
      </w:r>
      <w:bookmarkEnd w:id="30"/>
    </w:p>
    <w:p w14:paraId="594AA384" w14:textId="7A451602" w:rsidR="00103924" w:rsidRPr="00690C65" w:rsidRDefault="00AD5F09" w:rsidP="00AD5F09">
      <w:pPr>
        <w:pStyle w:val="ProductList-Body"/>
      </w:pPr>
      <w:r>
        <w:t>Устаткування чи програмне забезпечення, яке використовується Клієнтом для групування підключень, переспрямування інформації, зменшення кількості пристроїв або користувачів, що безпосередньо використовують Онлайнову службу (чи пов'язане програмне забезпечення) або мають доступ до нього, або зменшення кількості операційних середовищ, пристроїв чи користувачів, якими безпосередньо керує Онлайнова служба (іноді називається «мультиплексуванням» або «групуванням»), не зменшує кількості необхідних Клієнту ліцензій будь-якого типу (зокрема ліцензій на передплату).</w:t>
      </w:r>
    </w:p>
    <w:p w14:paraId="407BF2A2" w14:textId="77777777" w:rsidR="005903A9" w:rsidRPr="000772BE" w:rsidRDefault="00FE1A63" w:rsidP="005903A9">
      <w:pPr>
        <w:pStyle w:val="ProductList-Body"/>
        <w:shd w:val="clear" w:color="auto" w:fill="A6A6A6" w:themeFill="background1" w:themeFillShade="A6"/>
        <w:spacing w:before="120" w:after="240"/>
        <w:jc w:val="right"/>
      </w:pPr>
      <w:hyperlink w:anchor="Зміст" w:history="1">
        <w:r w:rsidR="005903A9">
          <w:rPr>
            <w:rStyle w:val="Hyperlink"/>
            <w:sz w:val="16"/>
            <w:szCs w:val="16"/>
          </w:rPr>
          <w:t>Зміст</w:t>
        </w:r>
      </w:hyperlink>
      <w:r w:rsidR="005903A9">
        <w:rPr>
          <w:sz w:val="16"/>
          <w:szCs w:val="16"/>
        </w:rPr>
        <w:t xml:space="preserve"> / </w:t>
      </w:r>
      <w:hyperlink w:anchor="GeneralTerms" w:history="1">
        <w:r w:rsidR="005903A9">
          <w:rPr>
            <w:rStyle w:val="Hyperlink"/>
            <w:sz w:val="16"/>
            <w:szCs w:val="16"/>
          </w:rPr>
          <w:t>Загальні умови</w:t>
        </w:r>
      </w:hyperlink>
    </w:p>
    <w:p w14:paraId="1F6FD2E0" w14:textId="77777777" w:rsidR="00103924" w:rsidRPr="00690C65" w:rsidRDefault="00103924" w:rsidP="00103924">
      <w:pPr>
        <w:pStyle w:val="ProductList-Body"/>
      </w:pPr>
    </w:p>
    <w:p w14:paraId="181B9919" w14:textId="77777777" w:rsidR="004D27A6" w:rsidRPr="00690C65" w:rsidRDefault="004D27A6" w:rsidP="00A914BF">
      <w:pPr>
        <w:pStyle w:val="ProductList-Body"/>
      </w:pPr>
    </w:p>
    <w:p w14:paraId="5B4C399B" w14:textId="77777777" w:rsidR="00730B3A" w:rsidRDefault="00730B3A" w:rsidP="00A914BF">
      <w:pPr>
        <w:pStyle w:val="ProductList-Body"/>
        <w:sectPr w:rsidR="00730B3A" w:rsidSect="00A61B2A">
          <w:footerReference w:type="default" r:id="rId24"/>
          <w:footerReference w:type="first" r:id="rId25"/>
          <w:pgSz w:w="12240" w:h="15840"/>
          <w:pgMar w:top="1440" w:right="720" w:bottom="1440" w:left="720" w:header="720" w:footer="720" w:gutter="0"/>
          <w:cols w:space="720"/>
          <w:titlePg/>
          <w:docGrid w:linePitch="360"/>
        </w:sectPr>
      </w:pPr>
    </w:p>
    <w:p w14:paraId="75CD0C33" w14:textId="506133E3" w:rsidR="004D27A6" w:rsidRPr="00690C65" w:rsidRDefault="000E6ED8" w:rsidP="00366C8E">
      <w:pPr>
        <w:pStyle w:val="ProductList-SectionHeading"/>
        <w:outlineLvl w:val="0"/>
      </w:pPr>
      <w:bookmarkStart w:id="31" w:name="PrivacyandSecurityTerms"/>
      <w:bookmarkStart w:id="32" w:name="_Toc433208524"/>
      <w:r>
        <w:lastRenderedPageBreak/>
        <w:t>Умови конфіденційності та безпеки</w:t>
      </w:r>
      <w:bookmarkEnd w:id="31"/>
      <w:bookmarkEnd w:id="32"/>
    </w:p>
    <w:p w14:paraId="7D1A07E0" w14:textId="189496FA" w:rsidR="00F77036" w:rsidRPr="00690C65" w:rsidRDefault="00F77036" w:rsidP="00F77036">
      <w:pPr>
        <w:pStyle w:val="ProductList-Body"/>
      </w:pPr>
      <w:r>
        <w:t xml:space="preserve">Цей розділ Умов використання Онлайнових служб поділено на дві частини: </w:t>
      </w:r>
    </w:p>
    <w:p w14:paraId="6AAD177B" w14:textId="4104F62E" w:rsidR="00F77036" w:rsidRPr="00690C65" w:rsidRDefault="00F77036" w:rsidP="00A44A41">
      <w:pPr>
        <w:pStyle w:val="ProductList-Body"/>
        <w:numPr>
          <w:ilvl w:val="0"/>
          <w:numId w:val="3"/>
        </w:numPr>
        <w:ind w:left="450" w:hanging="270"/>
      </w:pPr>
      <w:r>
        <w:t>Загальні Умови конфіденційності та безпеки, що застосовуються до всіх Онлайнових служб, та</w:t>
      </w:r>
    </w:p>
    <w:p w14:paraId="19F00AAF" w14:textId="0D6AB44F" w:rsidR="000E6ED8" w:rsidRPr="00690C65" w:rsidRDefault="00F77036" w:rsidP="0088164F">
      <w:pPr>
        <w:pStyle w:val="ProductList-Body"/>
        <w:numPr>
          <w:ilvl w:val="0"/>
          <w:numId w:val="3"/>
        </w:numPr>
        <w:spacing w:before="40"/>
        <w:ind w:left="461" w:hanging="274"/>
      </w:pPr>
      <w:r>
        <w:t>Умови обробки даних, які є додатковими зобов'язаннями для певних Онлайнових служб.</w:t>
      </w:r>
    </w:p>
    <w:p w14:paraId="63CB356D" w14:textId="77777777" w:rsidR="00F77036" w:rsidRPr="00784952" w:rsidRDefault="00F77036" w:rsidP="00F77036">
      <w:pPr>
        <w:pStyle w:val="ProductList-Body"/>
        <w:rPr>
          <w:sz w:val="16"/>
          <w:szCs w:val="20"/>
        </w:rPr>
      </w:pPr>
    </w:p>
    <w:p w14:paraId="28D69558" w14:textId="380CF2CB" w:rsidR="000E6ED8" w:rsidRPr="00690C65" w:rsidRDefault="00F77036" w:rsidP="005903A9">
      <w:pPr>
        <w:pStyle w:val="ProductList-Offering1Heading"/>
      </w:pPr>
      <w:bookmarkStart w:id="33" w:name="_Toc433208525"/>
      <w:r>
        <w:t>Загальні Умови конфіденційності та безпеки</w:t>
      </w:r>
      <w:bookmarkEnd w:id="33"/>
    </w:p>
    <w:p w14:paraId="0A292299" w14:textId="77777777" w:rsidR="00F77036" w:rsidRPr="00690C65" w:rsidRDefault="00F77036" w:rsidP="00366C8E">
      <w:pPr>
        <w:pStyle w:val="ProductList-SubSubSectionHeading"/>
        <w:outlineLvl w:val="2"/>
      </w:pPr>
      <w:bookmarkStart w:id="34" w:name="_Toc433208526"/>
      <w:r>
        <w:t>Область застосування</w:t>
      </w:r>
      <w:bookmarkEnd w:id="34"/>
    </w:p>
    <w:p w14:paraId="6720FC8E" w14:textId="3D619460" w:rsidR="00F77036" w:rsidRPr="00690C65" w:rsidRDefault="00F77036" w:rsidP="00F77036">
      <w:pPr>
        <w:pStyle w:val="ProductList-Body"/>
      </w:pPr>
      <w:r>
        <w:t xml:space="preserve">Умови цього розділу застосовуються до всіх Онлайнових служб, за винятком платформ Bing Maps Enterprise Platform і Bing Maps Mobile Asset Management Platform, інтерфейсу Translator API та служби Parature від Майкрософт, які керуються зазначеними нижче умовами конфіденційності та/або безпеки, викладеними в застосовних </w:t>
      </w:r>
      <w:hyperlink w:anchor="OnlineServiceSpecificTerms" w:history="1">
        <w:r>
          <w:rPr>
            <w:rStyle w:val="Hyperlink"/>
          </w:rPr>
          <w:t>Умовах, що стосуються Онлайнової служби</w:t>
        </w:r>
      </w:hyperlink>
      <w:r>
        <w:t>.</w:t>
      </w:r>
    </w:p>
    <w:p w14:paraId="77E4D02E" w14:textId="77777777" w:rsidR="00F77036" w:rsidRPr="00784952" w:rsidRDefault="00F77036" w:rsidP="00F77036">
      <w:pPr>
        <w:pStyle w:val="ProductList-Body"/>
        <w:rPr>
          <w:sz w:val="16"/>
          <w:szCs w:val="20"/>
        </w:rPr>
      </w:pPr>
    </w:p>
    <w:p w14:paraId="7785BD88" w14:textId="77777777" w:rsidR="00F77036" w:rsidRPr="00690C65" w:rsidRDefault="00F77036" w:rsidP="00366C8E">
      <w:pPr>
        <w:pStyle w:val="ProductList-SubSubSectionHeading"/>
        <w:outlineLvl w:val="2"/>
      </w:pPr>
      <w:bookmarkStart w:id="35" w:name="_Toc433208527"/>
      <w:r>
        <w:t>Використання Даних клієнта</w:t>
      </w:r>
      <w:bookmarkEnd w:id="35"/>
    </w:p>
    <w:p w14:paraId="60C50476" w14:textId="5A63F640" w:rsidR="00F77036" w:rsidRPr="00690C65" w:rsidRDefault="00F77036" w:rsidP="00F77036">
      <w:pPr>
        <w:pStyle w:val="ProductList-Body"/>
      </w:pPr>
      <w:r>
        <w:t>Дані клієнта використовуватимуться лише для надання йому Онлайнових служб, а також для потреб, пов'язаних з наданням таких служб. Майкрософт не використовуватимемо Дані клієнта або відомості з них в рекламних або подібних комерційних цілях. У стосунках між сторонами Клієнт зберігає за собою всі права та права власності на Дані клієнта. Майкрософт не отримує жодних прав на Дані клієнта за винятком прав, які Клієнт надає Майкрософт для забезпечення роботи Онлайнових служб. Цей пункт не впливає на права Майкрософт на програмне забезпечення чи служби, на які Клієнт отримує ліцензії від Майкрософт.</w:t>
      </w:r>
    </w:p>
    <w:p w14:paraId="2013749E" w14:textId="77777777" w:rsidR="00F77036" w:rsidRPr="00784952" w:rsidRDefault="00F77036" w:rsidP="00F77036">
      <w:pPr>
        <w:pStyle w:val="ProductList-Body"/>
        <w:rPr>
          <w:sz w:val="16"/>
          <w:szCs w:val="20"/>
        </w:rPr>
      </w:pPr>
    </w:p>
    <w:p w14:paraId="4A20F484" w14:textId="77777777" w:rsidR="001B4708" w:rsidRDefault="001B4708" w:rsidP="001B4708">
      <w:pPr>
        <w:pStyle w:val="ProductList-SubSubSectionHeading"/>
        <w:outlineLvl w:val="2"/>
      </w:pPr>
      <w:bookmarkStart w:id="36" w:name="_Toc423959220"/>
      <w:bookmarkStart w:id="37" w:name="_Toc417892060"/>
      <w:bookmarkStart w:id="38" w:name="_Toc433208528"/>
      <w:r>
        <w:t>Розголошення Даних клієнта</w:t>
      </w:r>
      <w:bookmarkEnd w:id="36"/>
      <w:bookmarkEnd w:id="37"/>
      <w:bookmarkEnd w:id="38"/>
    </w:p>
    <w:p w14:paraId="6D51432B" w14:textId="77777777" w:rsidR="001B4708" w:rsidRDefault="001B4708" w:rsidP="001B4708">
      <w:pPr>
        <w:pStyle w:val="ProductList-Body"/>
        <w:spacing w:after="120"/>
      </w:pPr>
      <w:r>
        <w:t xml:space="preserve">Майкрософт не розголошує Дані клієнта за межами Майкрософт або дочірніх компаній і афілійованих осіб, які контролює Майкрософт, за винятком випадків, коли (1) на це дав вказівку Клієнт, (2) це описано в Умовах використання Онлайнових служб або (3) цього вимагає закон. </w:t>
      </w:r>
    </w:p>
    <w:p w14:paraId="618AB2F1" w14:textId="77777777" w:rsidR="001B4708" w:rsidRDefault="001B4708" w:rsidP="001B4708">
      <w:pPr>
        <w:pStyle w:val="ProductList-Body"/>
        <w:spacing w:after="120"/>
      </w:pPr>
      <w:r>
        <w:t>Майкрософт не розголошуватиме Дані клієнта органам правопорядку, якщо цього не вимагає закон. Якщо до Майкрософт із вимогою надати Дані клієнта звернуться органи правопорядку, Майкрософт намагатиметься направити їх безпосередньо до Клієнта. Якщо Майкрософт буде примушено розкрити Дані клієнта органам правопорядку, Майкрософт негайно повідомить Клієнта та надасть копію вимоги, якщо це не забороняє закон.</w:t>
      </w:r>
    </w:p>
    <w:p w14:paraId="20FFBE2A" w14:textId="77777777" w:rsidR="001B4708" w:rsidRDefault="001B4708" w:rsidP="001B4708">
      <w:pPr>
        <w:pStyle w:val="ProductList-Body"/>
        <w:spacing w:after="120"/>
      </w:pPr>
      <w:r>
        <w:t>Після отримання запиту Даних клієнта від будь-якої іншої третьої сторони Майкрософт негайно повідомить Клієнта, якщо це не забороняє закон. Майкрософт відхилить запит, якщо закон не вимагатиме задовольнити його. Якщо запит має законну силу, Майкрософт намагатиметься направити третю сторону з її запитом безпосередньо до Клієнта.</w:t>
      </w:r>
    </w:p>
    <w:p w14:paraId="0E2F1958" w14:textId="77777777" w:rsidR="001B4708" w:rsidRDefault="001B4708" w:rsidP="001B4708">
      <w:pPr>
        <w:pStyle w:val="ProductList-Body"/>
        <w:spacing w:after="120"/>
      </w:pPr>
      <w:r>
        <w:t xml:space="preserve">Майкрософт не надаватиме будь-якій третій стороні: (а) прямий, непрямий, повний або безперешкодний доступ до Даних клієнта; (б) ключі шифрування платформи, що використовуються для захисту Даних клієнта, або можливість зламати таке шифрування; (в) доступ до Даних клієнта, якщо Майкрософт знатиме, що ці дані використовуватимуться для цілей, які не відповідають указаним у запиті третьої сторони. </w:t>
      </w:r>
    </w:p>
    <w:p w14:paraId="3FEBEE68" w14:textId="77777777" w:rsidR="001B4708" w:rsidRDefault="001B4708" w:rsidP="001B4708">
      <w:pPr>
        <w:pStyle w:val="ProductList-Body"/>
      </w:pPr>
      <w:r>
        <w:t xml:space="preserve">Для забезпечення виконання вищезазначеного, Майкрософт може надати третій стороні основні контактні відомості про Клієнта. </w:t>
      </w:r>
    </w:p>
    <w:p w14:paraId="256D8746" w14:textId="77777777" w:rsidR="00F77036" w:rsidRPr="00784952" w:rsidRDefault="00F77036" w:rsidP="00F77036">
      <w:pPr>
        <w:pStyle w:val="ProductList-Body"/>
        <w:rPr>
          <w:sz w:val="16"/>
          <w:szCs w:val="20"/>
        </w:rPr>
      </w:pPr>
    </w:p>
    <w:p w14:paraId="51A41C17" w14:textId="77777777" w:rsidR="00F77036" w:rsidRPr="00690C65" w:rsidRDefault="00F77036" w:rsidP="00366C8E">
      <w:pPr>
        <w:pStyle w:val="ProductList-SubSubSectionHeading"/>
        <w:outlineLvl w:val="2"/>
      </w:pPr>
      <w:bookmarkStart w:id="39" w:name="_Toc433208529"/>
      <w:r>
        <w:t>Навчальні заклади</w:t>
      </w:r>
      <w:bookmarkEnd w:id="39"/>
    </w:p>
    <w:p w14:paraId="1FD6883B" w14:textId="09CEA765" w:rsidR="00F77036" w:rsidRPr="00690C65" w:rsidRDefault="00F77036" w:rsidP="00F824AC">
      <w:pPr>
        <w:pStyle w:val="ProductList-Body"/>
        <w:spacing w:after="120"/>
      </w:pPr>
      <w:r>
        <w:t>Якщо Клієнтом є навчальний заклад чи установа, до яких застосовуються положення Закону про права сім’ї на освіту та недоторканість приватного життя, 20 Конгрес США § 1232g, (FERPA), Майкрософт визнає, що для цілей, описаних в Умовах використання Онлайнових служб, Майкрософт вважатиметься «посадовою особою навчального закладу» із «законними освітніми інтересами» щодо Даних клієнта, як ці терміни визначено в законі FERPA та його правилах упровадження, і Майкрософт зобов’язується дотримуватись обмежень і вимог, установлених у статті 34 CFR 99</w:t>
      </w:r>
      <w:r w:rsidR="008D33D6" w:rsidRPr="003901E6">
        <w:t>.</w:t>
      </w:r>
      <w:r>
        <w:t>33 (а) щодо посадових осіб навчального закладу.</w:t>
      </w:r>
    </w:p>
    <w:p w14:paraId="04350C2A" w14:textId="7980FE1C" w:rsidR="00F77036" w:rsidRPr="00690C65" w:rsidRDefault="00F77036" w:rsidP="00F77036">
      <w:pPr>
        <w:pStyle w:val="ProductList-Body"/>
      </w:pPr>
      <w:r>
        <w:t>Клієнт розуміє, що Майкрософт може мати обмежені чи не мати жодних контактних відомостей про його студентів і батьків студентів. Таким чином, Клієнт нестиме відповідальність за отримання будь-якої батьківської згоди на використання будь-якими кінцевими користувачами Онлайнової служби, яка може знадобитися згідно з відповідним законом, і передавати сповіщення від імені Майкрософт студентам (або стосовно студента молодше 18 років, який не вступив до вищого навчального закладу, одному з батьків студента) про судовий наказ або законно видану повістку, що вимагає розкриття Даних клієнта, які знаходяться в розпорядженні Майкрософт, згідно з вимогою відповідного закону.</w:t>
      </w:r>
    </w:p>
    <w:p w14:paraId="75EB52E8" w14:textId="77777777" w:rsidR="00F77036" w:rsidRDefault="00F77036" w:rsidP="00F77036">
      <w:pPr>
        <w:pStyle w:val="ProductList-Body"/>
        <w:rPr>
          <w:sz w:val="16"/>
          <w:szCs w:val="20"/>
        </w:rPr>
      </w:pPr>
    </w:p>
    <w:p w14:paraId="7D4AEF95" w14:textId="77777777" w:rsidR="001B4708" w:rsidRPr="000D77F3" w:rsidRDefault="001B4708" w:rsidP="001B4708">
      <w:pPr>
        <w:pStyle w:val="ProductList-SubSubSectionHeading"/>
      </w:pPr>
      <w:bookmarkStart w:id="40" w:name="_Toc423959222"/>
      <w:bookmarkStart w:id="41" w:name="_Toc433208530"/>
      <w:bookmarkStart w:id="42" w:name="_Toc417892062"/>
      <w:bookmarkStart w:id="43" w:name="HIPAA"/>
      <w:r>
        <w:t>Бізнес-партнер за HIPAA</w:t>
      </w:r>
      <w:bookmarkEnd w:id="40"/>
      <w:bookmarkEnd w:id="41"/>
    </w:p>
    <w:p w14:paraId="3ED63079" w14:textId="7F3C395A" w:rsidR="001B4708" w:rsidRPr="00ED53C5" w:rsidRDefault="001B4708" w:rsidP="006A12BA">
      <w:pPr>
        <w:pStyle w:val="ProductList-Body"/>
      </w:pPr>
      <w:r>
        <w:t xml:space="preserve">Якщо Клієнт є «юридичною особою, на яку поширюються умови HIPAA» або «бізнес-партнером», що включає «захищені відомості про стан здоров’я» до Даних клієнта (згідно з визначеннями цих термінів у § 160.103 розділу 45 Кодексу федеральних положень Сполучених Штатів), виконання угоди за програмою корпоративного ліцензування «Volume Licensing», укладеної з Клієнтом, передбачає реалізацію </w:t>
      </w:r>
      <w:r>
        <w:lastRenderedPageBreak/>
        <w:t xml:space="preserve">Угоди з бізнес-партнером за HIPAA, повний текст якої опубліковано на веб-сторінці </w:t>
      </w:r>
      <w:hyperlink r:id="rId26" w:history="1">
        <w:r>
          <w:rPr>
            <w:rStyle w:val="Hyperlink"/>
          </w:rPr>
          <w:t>http://aka.ms/BAA</w:t>
        </w:r>
      </w:hyperlink>
      <w:r>
        <w:t>. Клієнт може відмовитися від Угоди з бізнес-партнером за HIPAA, надіславши до Майкрософт у письмовому повідомленні такі відомості (згідно з умовами угоди за програмою корпоративного ліцензування «Volume Licensing», укладеної з Клієнтом):</w:t>
      </w:r>
    </w:p>
    <w:p w14:paraId="3A0E69D9" w14:textId="77777777" w:rsidR="001B4708" w:rsidRPr="00ED53C5" w:rsidRDefault="001B4708" w:rsidP="006A12BA">
      <w:pPr>
        <w:pStyle w:val="ProductList-Body"/>
        <w:numPr>
          <w:ilvl w:val="0"/>
          <w:numId w:val="36"/>
        </w:numPr>
        <w:ind w:left="461" w:hanging="274"/>
      </w:pPr>
      <w:r>
        <w:t>повну офіційну назву Клієнта та будь-якої Афілійованої особи, що відмовляється;</w:t>
      </w:r>
    </w:p>
    <w:p w14:paraId="55FF8625" w14:textId="77777777" w:rsidR="001B4708" w:rsidRPr="00ED53C5" w:rsidRDefault="001B4708" w:rsidP="001B4708">
      <w:pPr>
        <w:pStyle w:val="ProductList-Body"/>
        <w:numPr>
          <w:ilvl w:val="0"/>
          <w:numId w:val="36"/>
        </w:numPr>
        <w:ind w:left="450" w:hanging="270"/>
      </w:pPr>
      <w:r>
        <w:t> якщо Клієнт має кілька угод за програмою корпоративного ліцензування «Volume Licensing», ту з них, якої стосується відмова.</w:t>
      </w:r>
    </w:p>
    <w:bookmarkEnd w:id="42"/>
    <w:bookmarkEnd w:id="43"/>
    <w:p w14:paraId="71C0A505" w14:textId="77777777" w:rsidR="00E42644" w:rsidRDefault="00E42644" w:rsidP="00F77036">
      <w:pPr>
        <w:pStyle w:val="ProductList-Body"/>
        <w:rPr>
          <w:sz w:val="16"/>
          <w:szCs w:val="20"/>
        </w:rPr>
      </w:pPr>
    </w:p>
    <w:p w14:paraId="02205ABD" w14:textId="77777777" w:rsidR="00F77036" w:rsidRPr="00690C65" w:rsidRDefault="00F77036" w:rsidP="00366C8E">
      <w:pPr>
        <w:pStyle w:val="ProductList-SubSubSectionHeading"/>
        <w:outlineLvl w:val="2"/>
      </w:pPr>
      <w:bookmarkStart w:id="44" w:name="_Toc433208531"/>
      <w:r>
        <w:t>Безпека</w:t>
      </w:r>
      <w:bookmarkEnd w:id="44"/>
    </w:p>
    <w:p w14:paraId="64FE6178" w14:textId="52B7B4B5" w:rsidR="000B2305" w:rsidRDefault="00F77036" w:rsidP="00E42644">
      <w:pPr>
        <w:pStyle w:val="ProductList-Body"/>
      </w:pPr>
      <w:r>
        <w:t xml:space="preserve">Майкрософт зобов'язується сприяти захисту інформації Клієнта. Майкрософт впровадила і буде вживати і дотримуватися належних технічних та організаційних заходів, призначених захистити Дані клієнта від випадкового, несанкціонованого або незаконного доступу, розголошення, зміни, втрати чи знищення. </w:t>
      </w:r>
    </w:p>
    <w:p w14:paraId="6C9C5DBE" w14:textId="77777777" w:rsidR="00E42644" w:rsidRPr="00690C65" w:rsidRDefault="00E42644" w:rsidP="00E42644">
      <w:pPr>
        <w:pStyle w:val="ProductList-Body"/>
      </w:pPr>
    </w:p>
    <w:p w14:paraId="427C967C" w14:textId="1F2EE470" w:rsidR="00F77036" w:rsidRPr="00690C65" w:rsidRDefault="00F77036" w:rsidP="00366C8E">
      <w:pPr>
        <w:pStyle w:val="ProductList-SubSubSectionHeading"/>
        <w:outlineLvl w:val="2"/>
      </w:pPr>
      <w:bookmarkStart w:id="45" w:name="_Toc433208532"/>
      <w:r>
        <w:t>Сповіщення про інцидент безпеки</w:t>
      </w:r>
      <w:bookmarkEnd w:id="45"/>
    </w:p>
    <w:p w14:paraId="40A5F846" w14:textId="7E5F1305" w:rsidR="00F77036" w:rsidRPr="00690C65" w:rsidRDefault="00F77036" w:rsidP="00F824AC">
      <w:pPr>
        <w:pStyle w:val="ProductList-Body"/>
        <w:spacing w:after="120"/>
      </w:pPr>
      <w:r>
        <w:t>Якщо Майкрософт стає відомо про випадок незаконного доступу до будь-яких Даних клієнта, що зберігаються на обладнанні або виробничих засобах Майкрософт, або про несанкціонований доступ до такого обладнання або виробничих засобів, який спричинив втрату, розкриття або зміну Даних клієнта (кожен випадок – «Інцидент безпеки»), Майкрософт негайно: (1) повідомляє Клієнта про Інцидент безпеки; (2) проводить розслідування Інциденту безпеки та надає Клієнту докладну інформацію про нього; а також (3) приймає обґрунтовані заходи для пом’якшення наслідків і зведення до мінімуму будь-якої шкоди, спричиненої Інцидентом безпеки.</w:t>
      </w:r>
    </w:p>
    <w:p w14:paraId="3A327E7B" w14:textId="67F429DB" w:rsidR="00F77036" w:rsidRPr="00690C65" w:rsidRDefault="00F77036" w:rsidP="00F824AC">
      <w:pPr>
        <w:pStyle w:val="ProductList-Body"/>
        <w:spacing w:after="120"/>
      </w:pPr>
      <w:r>
        <w:t>Сповіщення про Інциденти безпеки доставляється одному або кільком адміністраторам Клієнта будь-якими вибраними Майкрософт засобами, у тому числі електронною поштою. Клієнт несе виключну відповідальність за те, щоб його адміністратори вчасно оновлювали контактні відомості на кожному відповідному порталі Онлайнових служб. Зобов’язання повідомляти про Інцидент безпеки або реагувати на нього відповідно до цього розділу не є визнанням Майкрософт будь-якої своєї вини або відповідальності по відношенню до Інциденту безпеки.</w:t>
      </w:r>
    </w:p>
    <w:p w14:paraId="3E2B017C" w14:textId="77777777" w:rsidR="00F77036" w:rsidRPr="00690C65" w:rsidRDefault="00F77036" w:rsidP="00F77036">
      <w:pPr>
        <w:pStyle w:val="ProductList-Body"/>
      </w:pPr>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Онлайновою службою.</w:t>
      </w:r>
    </w:p>
    <w:p w14:paraId="1F51B541" w14:textId="77777777" w:rsidR="00F77036" w:rsidRPr="00690C65" w:rsidRDefault="00F77036" w:rsidP="00F77036">
      <w:pPr>
        <w:pStyle w:val="ProductList-Body"/>
      </w:pPr>
    </w:p>
    <w:p w14:paraId="12E4D2DB" w14:textId="77777777" w:rsidR="00F77036" w:rsidRPr="00690C65" w:rsidRDefault="00F77036" w:rsidP="00233C87">
      <w:pPr>
        <w:pStyle w:val="ProductList-SubSubSectionHeading"/>
        <w:outlineLvl w:val="2"/>
      </w:pPr>
      <w:bookmarkStart w:id="46" w:name="_Toc433208533"/>
      <w:r>
        <w:t>Розташування Обробки даних</w:t>
      </w:r>
      <w:bookmarkEnd w:id="46"/>
    </w:p>
    <w:p w14:paraId="6F79E91B" w14:textId="77777777" w:rsidR="00F77036" w:rsidRPr="00690C65" w:rsidRDefault="00F77036" w:rsidP="00F77036">
      <w:pPr>
        <w:pStyle w:val="ProductList-Body"/>
      </w:pPr>
      <w:r>
        <w:t>Окрім випадків, описаних в «Умовах використання Онлайнових служб», Дані клієнта, які Майкрософт обробляє від його імені, можуть бути передані до Сполучених Штатів, зберігатися й оброблятися у США або в будь-якій іншій країні, де Майкрософт, її Афілійовані особи або підрядники мають виробничі засоби. Клієнт доручає Майкрософт передавати будь-які Дані клієнта до будь-якої такої країни та зберігати й обробляти Дані клієнта з метою надання Онлайнових служб. Майкрософт дотримується положень Угоди про безпечне передавання даних, що діє у країнах Європейського Союзу та Швейцарії, визначених Міністерством торгівлі США, стосовно збирання, використання та зберігання даних, отриманих із країн Європейського Союзу, Європейської асоціації вільної торгівлі та Швейцарії.</w:t>
      </w:r>
    </w:p>
    <w:p w14:paraId="0F49DA8B" w14:textId="77777777" w:rsidR="00F77036" w:rsidRPr="00690C65" w:rsidRDefault="00F77036" w:rsidP="00F77036">
      <w:pPr>
        <w:pStyle w:val="ProductList-Body"/>
      </w:pPr>
    </w:p>
    <w:p w14:paraId="7384F0B4" w14:textId="77777777" w:rsidR="00E42644" w:rsidRDefault="00E42644" w:rsidP="00E42644">
      <w:pPr>
        <w:pStyle w:val="ProductList-SubSubSectionHeading"/>
        <w:outlineLvl w:val="2"/>
      </w:pPr>
      <w:bookmarkStart w:id="47" w:name="_Toc417892066"/>
      <w:bookmarkStart w:id="48" w:name="_Toc412644895"/>
      <w:bookmarkStart w:id="49" w:name="_Toc433208534"/>
      <w:r>
        <w:t>Попередній перегляд випусків</w:t>
      </w:r>
      <w:bookmarkEnd w:id="47"/>
      <w:bookmarkEnd w:id="48"/>
      <w:bookmarkEnd w:id="49"/>
    </w:p>
    <w:p w14:paraId="4E132180" w14:textId="77777777" w:rsidR="00E42644" w:rsidRDefault="00E42644" w:rsidP="00E42644">
      <w:pPr>
        <w:pStyle w:val="ProductList-Body"/>
      </w:pPr>
      <w:r>
        <w:t>Майкрософт може запропонувати попередню версію, бета-версію або інші попередні випуски функцій, розташувань центрів обробки даних і служб («Попередні версії») з метою їх необов’язкового оцінювання. До Попередніх переглядів може застосовуватись менше заходів конфіденційності та безпеки, або вони можуть відрізнятися від тих, які зазвичай присутні в Онлайнових службах. Якщо інше не передбачено, Попередні перегляди не включаються до Угоди про рівень послуг для відповідної Онлайнової служби.</w:t>
      </w:r>
    </w:p>
    <w:p w14:paraId="1CA33F47" w14:textId="77777777" w:rsidR="00F77036" w:rsidRPr="00690C65" w:rsidRDefault="00F77036" w:rsidP="00F77036">
      <w:pPr>
        <w:pStyle w:val="ProductList-Body"/>
      </w:pPr>
    </w:p>
    <w:p w14:paraId="397B1515" w14:textId="77777777" w:rsidR="00F77036" w:rsidRPr="00690C65" w:rsidRDefault="00F77036" w:rsidP="00233C87">
      <w:pPr>
        <w:pStyle w:val="ProductList-SubSubSectionHeading"/>
        <w:outlineLvl w:val="2"/>
      </w:pPr>
      <w:bookmarkStart w:id="50" w:name="_Toc433208535"/>
      <w:r>
        <w:t>Використання підрядників</w:t>
      </w:r>
      <w:bookmarkEnd w:id="50"/>
    </w:p>
    <w:p w14:paraId="4B2C2C88" w14:textId="2069A67F" w:rsidR="000E6ED8" w:rsidRPr="00690C65" w:rsidRDefault="00F77036" w:rsidP="00F77036">
      <w:pPr>
        <w:pStyle w:val="ProductList-Body"/>
      </w:pPr>
      <w:r>
        <w:t>Майкрософт може залучати підрядників для надання послуг від свого імені. Таким підрядникам буде дозволено отримувати Дані клієнта виключно з метою надання послуг, для яких їх було залучено Майкрософт, і заборонено використовувати Дані клієнта з будь-якою іншою метою. Майкрософт несе відповідальність за дотримання підрядниками зобов’язань за цими Умовами використання Онлайнових служб перед корпорацією Майкрософт. Клієнт попередньо погодився на передавання корпорацією Майкрософт Даних клієнта підрядникам, як описано в «Умовах використання Онлайнових служб».</w:t>
      </w:r>
    </w:p>
    <w:p w14:paraId="78B535E5" w14:textId="77777777" w:rsidR="000E6ED8" w:rsidRPr="00690C65" w:rsidRDefault="000E6ED8" w:rsidP="00A914BF">
      <w:pPr>
        <w:pStyle w:val="ProductList-Body"/>
      </w:pPr>
    </w:p>
    <w:p w14:paraId="0937BBEE" w14:textId="77777777" w:rsidR="00F77036" w:rsidRPr="00690C65" w:rsidRDefault="00F77036" w:rsidP="00233C87">
      <w:pPr>
        <w:pStyle w:val="ProductList-SubSubSectionHeading"/>
        <w:outlineLvl w:val="2"/>
      </w:pPr>
      <w:bookmarkStart w:id="51" w:name="_Toc433208536"/>
      <w:r>
        <w:t>Зв’язок із Майкрософт</w:t>
      </w:r>
      <w:bookmarkEnd w:id="51"/>
    </w:p>
    <w:p w14:paraId="3A314166" w14:textId="6D26C487" w:rsidR="00F77036" w:rsidRPr="00690C65" w:rsidRDefault="00F77036" w:rsidP="00F77036">
      <w:pPr>
        <w:pStyle w:val="ProductList-Body"/>
      </w:pPr>
      <w:r>
        <w:t xml:space="preserve">Якщо Клієнт вважає, що Майкрософт не дотримується своїх зобов’язань із забезпечення конфіденційності та безпеки, він може звернутися до служби підтримки клієнтів або скористатися веб-формою Майкрософт з конфіденційності за адресою </w:t>
      </w:r>
      <w:hyperlink r:id="rId27" w:history="1">
        <w:r>
          <w:rPr>
            <w:rStyle w:val="Hyperlink"/>
          </w:rPr>
          <w:t>http://go.microsoft.com/?linkid=9846224</w:t>
        </w:r>
      </w:hyperlink>
      <w:r>
        <w:t>. Поштова адреса Майкрософт:</w:t>
      </w:r>
      <w:r w:rsidR="00FB2162">
        <w:t xml:space="preserve"> </w:t>
      </w:r>
    </w:p>
    <w:p w14:paraId="0EA6B8C7" w14:textId="77777777" w:rsidR="00F77036" w:rsidRPr="00690C65" w:rsidRDefault="00F77036" w:rsidP="0088164F">
      <w:pPr>
        <w:pStyle w:val="ProductList-Body"/>
        <w:spacing w:before="120"/>
        <w:ind w:left="187"/>
      </w:pPr>
      <w:r>
        <w:rPr>
          <w:b/>
        </w:rPr>
        <w:t>Microsoft Enterprise Service Privacy</w:t>
      </w:r>
    </w:p>
    <w:p w14:paraId="2D0B7227" w14:textId="77777777" w:rsidR="00F77036" w:rsidRPr="00690C65" w:rsidRDefault="00F77036" w:rsidP="00F77036">
      <w:pPr>
        <w:pStyle w:val="ProductList-Body"/>
        <w:ind w:left="180"/>
      </w:pPr>
      <w:r>
        <w:t>Microsoft Corporation</w:t>
      </w:r>
    </w:p>
    <w:p w14:paraId="2B26FD10" w14:textId="77777777" w:rsidR="00F77036" w:rsidRPr="00690C65" w:rsidRDefault="00F77036" w:rsidP="00F77036">
      <w:pPr>
        <w:pStyle w:val="ProductList-Body"/>
        <w:ind w:left="180"/>
      </w:pPr>
      <w:r>
        <w:t>One Microsoft Way</w:t>
      </w:r>
    </w:p>
    <w:p w14:paraId="11C71FD0" w14:textId="77777777" w:rsidR="00F77036" w:rsidRPr="00690C65" w:rsidRDefault="00F77036" w:rsidP="00F77036">
      <w:pPr>
        <w:pStyle w:val="ProductList-Body"/>
        <w:ind w:left="180"/>
      </w:pPr>
      <w:r>
        <w:t>Redmond, Washington 98052 USA</w:t>
      </w:r>
    </w:p>
    <w:p w14:paraId="228DA6BA" w14:textId="77777777" w:rsidR="00F77036" w:rsidRPr="00690C65" w:rsidRDefault="00F77036" w:rsidP="00F77036">
      <w:pPr>
        <w:pStyle w:val="ProductList-Body"/>
      </w:pPr>
    </w:p>
    <w:p w14:paraId="1F1C2F9A" w14:textId="77777777" w:rsidR="00F77036" w:rsidRPr="00690C65" w:rsidRDefault="00F77036" w:rsidP="00F77036">
      <w:pPr>
        <w:pStyle w:val="ProductList-Body"/>
      </w:pPr>
      <w:r>
        <w:t>Microsoft Ireland Operations Limited – представник Майкрософт із захисту даних для Європейської економічної зони та Швейцарії. Адреса нашого представника із забезпечення конфіденційності, яким є Microsoft Ireland Operations Limited:</w:t>
      </w:r>
    </w:p>
    <w:p w14:paraId="175AF3E6" w14:textId="77777777" w:rsidR="00F77036" w:rsidRPr="00690C65" w:rsidRDefault="00F77036" w:rsidP="0088164F">
      <w:pPr>
        <w:pStyle w:val="ProductList-Body"/>
        <w:spacing w:before="120"/>
        <w:ind w:left="187"/>
      </w:pPr>
      <w:r>
        <w:rPr>
          <w:b/>
        </w:rPr>
        <w:lastRenderedPageBreak/>
        <w:t>Microsoft Ireland Operations, Ltd.</w:t>
      </w:r>
    </w:p>
    <w:p w14:paraId="174B86F0" w14:textId="77777777" w:rsidR="00F77036" w:rsidRPr="00690C65" w:rsidRDefault="00F77036" w:rsidP="00F77036">
      <w:pPr>
        <w:pStyle w:val="ProductList-Body"/>
        <w:ind w:left="180"/>
      </w:pPr>
      <w:r>
        <w:t>Attn: Data Protection</w:t>
      </w:r>
    </w:p>
    <w:p w14:paraId="47846A7F" w14:textId="77777777" w:rsidR="00F77036" w:rsidRPr="00690C65" w:rsidRDefault="00F77036" w:rsidP="00F77036">
      <w:pPr>
        <w:pStyle w:val="ProductList-Body"/>
        <w:ind w:left="180"/>
      </w:pPr>
      <w:r>
        <w:t>Carmenhall Road</w:t>
      </w:r>
    </w:p>
    <w:p w14:paraId="5AE17FE3" w14:textId="2AA5BDEC" w:rsidR="000E6ED8" w:rsidRDefault="00F77036" w:rsidP="00F77036">
      <w:pPr>
        <w:pStyle w:val="ProductList-Body"/>
        <w:ind w:left="180"/>
      </w:pPr>
      <w:r>
        <w:t>Sandyford, Dublin 18, Ireland</w:t>
      </w:r>
    </w:p>
    <w:p w14:paraId="66350636" w14:textId="77777777" w:rsidR="005903A9" w:rsidRPr="000772BE" w:rsidRDefault="00FE1A63" w:rsidP="005903A9">
      <w:pPr>
        <w:pStyle w:val="ProductList-Body"/>
        <w:shd w:val="clear" w:color="auto" w:fill="A6A6A6" w:themeFill="background1" w:themeFillShade="A6"/>
        <w:spacing w:before="120" w:after="240"/>
        <w:jc w:val="right"/>
      </w:pPr>
      <w:hyperlink w:anchor="Зміст" w:history="1">
        <w:r w:rsidR="005903A9">
          <w:rPr>
            <w:rStyle w:val="Hyperlink"/>
            <w:sz w:val="16"/>
            <w:szCs w:val="16"/>
          </w:rPr>
          <w:t>Зміст</w:t>
        </w:r>
      </w:hyperlink>
      <w:r w:rsidR="005903A9">
        <w:rPr>
          <w:sz w:val="16"/>
          <w:szCs w:val="16"/>
        </w:rPr>
        <w:t xml:space="preserve"> / </w:t>
      </w:r>
      <w:hyperlink w:anchor="GeneralTerms" w:history="1">
        <w:r w:rsidR="005903A9">
          <w:rPr>
            <w:rStyle w:val="Hyperlink"/>
            <w:sz w:val="16"/>
            <w:szCs w:val="16"/>
          </w:rPr>
          <w:t>Загальні умови</w:t>
        </w:r>
      </w:hyperlink>
    </w:p>
    <w:p w14:paraId="0276A531" w14:textId="77777777" w:rsidR="005903A9" w:rsidRPr="00690C65" w:rsidRDefault="005903A9" w:rsidP="005903A9">
      <w:pPr>
        <w:pStyle w:val="ProductList-Body"/>
      </w:pPr>
    </w:p>
    <w:p w14:paraId="47685F90" w14:textId="77777777" w:rsidR="00E42644" w:rsidRPr="007554CF" w:rsidRDefault="00E42644" w:rsidP="00366C8E">
      <w:pPr>
        <w:pStyle w:val="ProductList-Body"/>
        <w:sectPr w:rsidR="00E42644" w:rsidRPr="007554CF" w:rsidSect="00A61B2A">
          <w:footerReference w:type="default" r:id="rId28"/>
          <w:pgSz w:w="12240" w:h="15840"/>
          <w:pgMar w:top="1440" w:right="720" w:bottom="1440" w:left="720" w:header="720" w:footer="720" w:gutter="0"/>
          <w:cols w:space="720"/>
          <w:titlePg/>
          <w:docGrid w:linePitch="360"/>
        </w:sectPr>
      </w:pPr>
    </w:p>
    <w:p w14:paraId="066FE42F" w14:textId="4BBCE927" w:rsidR="000E6ED8" w:rsidRPr="00690C65" w:rsidRDefault="00F77036" w:rsidP="005903A9">
      <w:pPr>
        <w:pStyle w:val="ProductList-Offering1Heading"/>
      </w:pPr>
      <w:bookmarkStart w:id="52" w:name="_Toc433208537"/>
      <w:r>
        <w:lastRenderedPageBreak/>
        <w:t>Умови обробки даних</w:t>
      </w:r>
      <w:bookmarkEnd w:id="52"/>
    </w:p>
    <w:p w14:paraId="2F075DBA" w14:textId="77777777" w:rsidR="00F77036" w:rsidRPr="00690C65" w:rsidRDefault="00F77036" w:rsidP="00F824AC">
      <w:pPr>
        <w:pStyle w:val="ProductList-Body"/>
        <w:spacing w:after="120"/>
      </w:pPr>
      <w:r>
        <w:t>Умови цього розділу включені до Умов обробки даних.</w:t>
      </w:r>
    </w:p>
    <w:p w14:paraId="48A379F1" w14:textId="599CFDB1" w:rsidR="00F77036" w:rsidRPr="00690C65" w:rsidRDefault="00F77036" w:rsidP="00F77036">
      <w:pPr>
        <w:pStyle w:val="ProductList-Body"/>
      </w:pPr>
      <w:r>
        <w:t xml:space="preserve">Умови обробки даних також включають «Стандартні європейські договори» відповідно до рішення Європейської комісії від 5 лютого 2010 р. щодо стандартних європейських договорів про передачу особистих даних обробникам, розміщеним в третіх країнах, відповідно до Директиви ЄС про захист даних. Стандартні європейські договори містяться в </w:t>
      </w:r>
      <w:hyperlink w:anchor="Attachment3" w:history="1">
        <w:r>
          <w:rPr>
            <w:rStyle w:val="Hyperlink"/>
          </w:rPr>
          <w:t>Додатку 3</w:t>
        </w:r>
      </w:hyperlink>
      <w:r>
        <w:t>. Крім того,</w:t>
      </w:r>
    </w:p>
    <w:p w14:paraId="4289F66E" w14:textId="10251D66" w:rsidR="00F77036" w:rsidRPr="00690C65" w:rsidRDefault="00F77036" w:rsidP="00A44A41">
      <w:pPr>
        <w:pStyle w:val="ProductList-Body"/>
        <w:numPr>
          <w:ilvl w:val="0"/>
          <w:numId w:val="4"/>
        </w:numPr>
        <w:ind w:left="450" w:hanging="270"/>
      </w:pPr>
      <w:r>
        <w:t xml:space="preserve">Виконання угоди про корпоративне ліцензування передбачає виконання </w:t>
      </w:r>
      <w:hyperlink w:anchor="Attachment3" w:history="1">
        <w:r>
          <w:rPr>
            <w:rStyle w:val="Hyperlink"/>
          </w:rPr>
          <w:t>Додатку 3</w:t>
        </w:r>
      </w:hyperlink>
      <w:r>
        <w:t>, підписаного корпорацією Майкрософт;</w:t>
      </w:r>
    </w:p>
    <w:p w14:paraId="41BFB8AC" w14:textId="77777777" w:rsidR="00F77036" w:rsidRPr="00690C65" w:rsidRDefault="00F77036" w:rsidP="0088164F">
      <w:pPr>
        <w:pStyle w:val="ProductList-Body"/>
        <w:numPr>
          <w:ilvl w:val="0"/>
          <w:numId w:val="4"/>
        </w:numPr>
        <w:spacing w:before="40"/>
        <w:ind w:left="450" w:hanging="270"/>
      </w:pPr>
      <w:r>
        <w:t>Умови Угоди корпоративного ліцензування Клієнта, у тому числі Умови обробки даних, складають угоду про обробку даних, за якою Майкрософт є обробником даних; і</w:t>
      </w:r>
    </w:p>
    <w:p w14:paraId="731C68BC" w14:textId="77777777" w:rsidR="00F77036" w:rsidRPr="00690C65" w:rsidRDefault="00F77036" w:rsidP="0088164F">
      <w:pPr>
        <w:pStyle w:val="ProductList-Body"/>
        <w:numPr>
          <w:ilvl w:val="0"/>
          <w:numId w:val="4"/>
        </w:numPr>
        <w:spacing w:before="40" w:after="120"/>
        <w:ind w:left="461" w:hanging="274"/>
      </w:pPr>
      <w:r>
        <w:t>Умови обробки даних контролюють будь-які несумісні або суперечні положення угоди корпоративного ліцензування Клієнта та зберігають повну чинність для кожної передплати, доки всі пов’язані Дані клієнта не будуть видалені з систем Майкрософт згідно з Умовами обробки даних.</w:t>
      </w:r>
    </w:p>
    <w:p w14:paraId="07BB43F0" w14:textId="6284018E" w:rsidR="00F77036" w:rsidRPr="00690C65" w:rsidRDefault="00F77036" w:rsidP="00F77036">
      <w:pPr>
        <w:pStyle w:val="ProductList-Body"/>
      </w:pPr>
      <w:r>
        <w:t>Клієнт може повністю відмовитись від «Стандартних європейських договорів» або від Умов обробки даних. Щоб відмовитися, Клієнт повинен надіслати Майкрософт наступну інформацію у вигляді письмового повідомлення (згідно з умовами Угоди корпоративного ліцензування клієнтів):</w:t>
      </w:r>
    </w:p>
    <w:p w14:paraId="362A02CA" w14:textId="77777777" w:rsidR="00F77036" w:rsidRPr="00690C65" w:rsidRDefault="00F77036" w:rsidP="00A44A41">
      <w:pPr>
        <w:pStyle w:val="ProductList-Body"/>
        <w:numPr>
          <w:ilvl w:val="0"/>
          <w:numId w:val="5"/>
        </w:numPr>
        <w:ind w:left="450" w:hanging="270"/>
      </w:pPr>
      <w:r>
        <w:t>повну офіційну назву Клієнта та будь-якої Афілійованої особи, що відмовляється;</w:t>
      </w:r>
    </w:p>
    <w:p w14:paraId="04B9C67E" w14:textId="165A03F7" w:rsidR="00F77036" w:rsidRPr="00690C65" w:rsidRDefault="00F77036" w:rsidP="0088164F">
      <w:pPr>
        <w:pStyle w:val="ProductList-Body"/>
        <w:numPr>
          <w:ilvl w:val="0"/>
          <w:numId w:val="5"/>
        </w:numPr>
        <w:spacing w:before="40"/>
        <w:ind w:left="450" w:hanging="270"/>
      </w:pPr>
      <w:r>
        <w:t xml:space="preserve">якщо Клієнт має кілька угод про корпоративне ліцензування, ту з них, якої стосується Відмова; </w:t>
      </w:r>
    </w:p>
    <w:p w14:paraId="660091B5" w14:textId="77777777" w:rsidR="00F77036" w:rsidRPr="00690C65" w:rsidRDefault="00F77036" w:rsidP="0088164F">
      <w:pPr>
        <w:pStyle w:val="ProductList-Body"/>
        <w:numPr>
          <w:ilvl w:val="0"/>
          <w:numId w:val="5"/>
        </w:numPr>
        <w:spacing w:before="40"/>
        <w:ind w:left="450" w:hanging="270"/>
      </w:pPr>
      <w:r>
        <w:t>у випадку повної відмови від Умов обробки даних, заяву від Клієнта (чи Афілійованої особи) про повну відмову від Умов обробки даних; і</w:t>
      </w:r>
    </w:p>
    <w:p w14:paraId="3EE2C6F6" w14:textId="77777777" w:rsidR="00F77036" w:rsidRPr="00690C65" w:rsidRDefault="00F77036" w:rsidP="0088164F">
      <w:pPr>
        <w:pStyle w:val="ProductList-Body"/>
        <w:numPr>
          <w:ilvl w:val="0"/>
          <w:numId w:val="5"/>
        </w:numPr>
        <w:spacing w:before="40" w:after="120"/>
        <w:ind w:left="461" w:hanging="274"/>
      </w:pPr>
      <w:r>
        <w:t xml:space="preserve">у випадку відмови лише від Стандартних європейських договорів, заяву від Клієнта (чи Афілійованої особи) про відмову лише від Стандартних європейських договорів. </w:t>
      </w:r>
    </w:p>
    <w:p w14:paraId="650242FB" w14:textId="183A9416" w:rsidR="00F77036" w:rsidRPr="00690C65" w:rsidRDefault="00F77036" w:rsidP="00F824AC">
      <w:pPr>
        <w:pStyle w:val="ProductList-Body"/>
        <w:spacing w:after="120"/>
      </w:pPr>
      <w:r>
        <w:t>У країнах, в яких на використання Стандартних європейських договорів потрібен офіційний дозвіл, Стандартні європейські договори не є документом, який згідно з рішенням Європейської комісії 2010/87/EU (від лютого 2010 р.) узаконює експорт даних з країни, якщо тільки Клієнт не має необхідного офіційного дозволу.</w:t>
      </w:r>
    </w:p>
    <w:p w14:paraId="1FD04B56" w14:textId="77777777" w:rsidR="00E42644" w:rsidRPr="003B7142" w:rsidRDefault="00E42644" w:rsidP="00E42644">
      <w:pPr>
        <w:pStyle w:val="ProductList-Body"/>
        <w:rPr>
          <w:b/>
        </w:rPr>
      </w:pPr>
      <w:r>
        <w:rPr>
          <w:b/>
        </w:rPr>
        <w:t>В Умовах обробки даних термін «Онлайнові служби» стосується тільки служб, перелічених у таблиці нижче, за винятком будь-яких Попередніх версій, а термін «Дані клієнта» включає лише Дані клієнта, надані під час користування такими Онлайновими службами.</w:t>
      </w:r>
    </w:p>
    <w:p w14:paraId="72AE1A9D" w14:textId="77777777" w:rsidR="000E6ED8" w:rsidRPr="00690C65" w:rsidRDefault="000E6ED8" w:rsidP="00A914BF">
      <w:pPr>
        <w:pStyle w:val="ProductList-Body"/>
      </w:pPr>
    </w:p>
    <w:tbl>
      <w:tblPr>
        <w:tblStyle w:val="TableGrid"/>
        <w:tblW w:w="10800" w:type="dxa"/>
        <w:tblInd w:w="11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14:paraId="17EE0C6C" w14:textId="77777777" w:rsidTr="00FB2162">
        <w:trPr>
          <w:tblHeader/>
        </w:trPr>
        <w:tc>
          <w:tcPr>
            <w:tcW w:w="10800" w:type="dxa"/>
            <w:gridSpan w:val="2"/>
            <w:shd w:val="clear" w:color="auto" w:fill="0072C6"/>
          </w:tcPr>
          <w:p w14:paraId="34D985C8" w14:textId="35F7C112" w:rsidR="0088164F" w:rsidRPr="001F2DDF" w:rsidRDefault="0088164F" w:rsidP="008E1EAF">
            <w:pPr>
              <w:pStyle w:val="ProductList-Body"/>
              <w:spacing w:before="20" w:after="20"/>
              <w:rPr>
                <w:color w:val="FFFFFF" w:themeColor="background1"/>
              </w:rPr>
            </w:pPr>
            <w:r>
              <w:rPr>
                <w:color w:val="FFFFFF" w:themeColor="background1"/>
              </w:rPr>
              <w:t>Онлайнові служби</w:t>
            </w:r>
          </w:p>
        </w:tc>
      </w:tr>
      <w:tr w:rsidR="00256427" w14:paraId="176BA6A2" w14:textId="77777777" w:rsidTr="00FB2162">
        <w:tc>
          <w:tcPr>
            <w:tcW w:w="2610" w:type="dxa"/>
            <w:vAlign w:val="center"/>
          </w:tcPr>
          <w:p w14:paraId="225F38A5" w14:textId="26A384A7" w:rsidR="00256427" w:rsidRDefault="00CF560D" w:rsidP="00CF560D">
            <w:pPr>
              <w:pStyle w:val="ProductList-Body"/>
            </w:pPr>
            <w:r>
              <w:t xml:space="preserve">Служби Microsoft Dynamics </w:t>
            </w:r>
            <w:r w:rsidR="001B4708">
              <w:rPr>
                <w:lang w:val="en-US"/>
              </w:rPr>
              <w:t>CRM</w:t>
            </w:r>
            <w:r w:rsidR="001B4708" w:rsidRPr="007554CF">
              <w:t xml:space="preserve"> </w:t>
            </w:r>
            <w:r>
              <w:t>Online</w:t>
            </w:r>
          </w:p>
        </w:tc>
        <w:tc>
          <w:tcPr>
            <w:tcW w:w="8190" w:type="dxa"/>
          </w:tcPr>
          <w:p w14:paraId="3A0CC844" w14:textId="6A24C54B" w:rsidR="00256427" w:rsidRDefault="00CF560D" w:rsidP="00840373">
            <w:pPr>
              <w:pStyle w:val="ProductList-Body"/>
            </w:pPr>
            <w:r>
              <w:t xml:space="preserve">Служби Microsoft Dynamics </w:t>
            </w:r>
            <w:r w:rsidR="001B4708">
              <w:rPr>
                <w:lang w:val="en-US"/>
              </w:rPr>
              <w:t>CRM</w:t>
            </w:r>
            <w:r w:rsidR="001B4708" w:rsidRPr="007554CF">
              <w:t xml:space="preserve"> </w:t>
            </w:r>
            <w:r>
              <w:t>Online доступні за програмою корпоративного ліцензування або на порталі онлайнових служб Microsoft, за винятком (1) служб Microsoft Dynamics CRM для підтримуваних пристроїв, які включають, зокрема, але не виключно, служби Microsoft Dynamics CRM Online для планшетів та/або смартфонів, і (2) будь-які служби під окремими брендами, доступні разом з або пов’язані зі службами Microsoft Dynamics CRM Online, такими як Microsoft Social Engagement, Parature від Майкрософт і Microsoft Dynamics Marketing.</w:t>
            </w:r>
          </w:p>
        </w:tc>
      </w:tr>
      <w:tr w:rsidR="00033952" w14:paraId="0EEF8014" w14:textId="77777777" w:rsidTr="00FB2162">
        <w:tc>
          <w:tcPr>
            <w:tcW w:w="2610" w:type="dxa"/>
            <w:vAlign w:val="center"/>
          </w:tcPr>
          <w:p w14:paraId="17E444BC" w14:textId="2F596973" w:rsidR="00033952" w:rsidRDefault="00033952" w:rsidP="00033952">
            <w:pPr>
              <w:pStyle w:val="ProductList-Body"/>
            </w:pPr>
            <w:r>
              <w:t>Служби Office 365</w:t>
            </w:r>
          </w:p>
        </w:tc>
        <w:tc>
          <w:tcPr>
            <w:tcW w:w="8190" w:type="dxa"/>
          </w:tcPr>
          <w:p w14:paraId="2B2D9666" w14:textId="737B2A79" w:rsidR="00033952" w:rsidRDefault="00033952" w:rsidP="00033952">
            <w:pPr>
              <w:pStyle w:val="ProductList-Body"/>
            </w:pPr>
            <w:r>
              <w:t>Такі служби, що використовуються окремо або входять до складу плану чи програмного комплексу під брендом Office 365: Exchange Online, Exchange Online Archiving, Exchange Online Protection, «Покращений захист від загроз», SharePoint Online, OneDrive для бізнесу, Project Online, Skype для бізнесу – онлайн, Sway і Office Online. Служби Office 365 не включають Office 365 ProPlus, будь-яке клієнтське ПЗ або будь-які служби під окремими брендами, що входять до складу плану чи програмного комплексу під брендом «Office 365», наприклад службу Bing або Yammer чи службу під брендом «для Office 365».</w:t>
            </w:r>
          </w:p>
        </w:tc>
      </w:tr>
      <w:tr w:rsidR="00E42644" w14:paraId="31232290" w14:textId="77777777" w:rsidTr="00FB2162">
        <w:tc>
          <w:tcPr>
            <w:tcW w:w="2610" w:type="dxa"/>
            <w:vAlign w:val="center"/>
          </w:tcPr>
          <w:p w14:paraId="792F0442" w14:textId="0359F598" w:rsidR="00E42644" w:rsidRDefault="00E42644" w:rsidP="00E42644">
            <w:pPr>
              <w:pStyle w:val="ProductList-Body"/>
            </w:pPr>
            <w:bookmarkStart w:id="53" w:name="MicrosoftAzureCoreServices"/>
            <w:r>
              <w:t>Служби Microsoft Azure Core</w:t>
            </w:r>
            <w:bookmarkEnd w:id="53"/>
          </w:p>
        </w:tc>
        <w:tc>
          <w:tcPr>
            <w:tcW w:w="8190" w:type="dxa"/>
          </w:tcPr>
          <w:p w14:paraId="1BC35F13" w14:textId="2F1EE2DE" w:rsidR="00E42644" w:rsidRDefault="00E42644" w:rsidP="00E42644">
            <w:pPr>
              <w:pStyle w:val="ProductList-Body"/>
            </w:pPr>
            <w:r>
              <w:t>Хмарні служби (веб-ролі та робочі ролі), віртуальні машини (включно з SQL Server), сховище (BLOB-об’єкти, таблиці, черги), віртуальна мережа, диспетчер трафіку, пакетна служба, веб-сайти, служби BizTalk, служби Media, мобільні служби, сервісна шина, центр сповіщень, диспетчер робочих циклів, експрес-маршрутизація, планувальник, Multi-Factor Authentication, служба Active Directory, служба керування правами, база даних SQL,</w:t>
            </w:r>
            <w:r w:rsidR="001B4708" w:rsidRPr="007554CF">
              <w:t xml:space="preserve"> </w:t>
            </w:r>
            <w:r w:rsidR="001B4708">
              <w:rPr>
                <w:lang w:val="en-US"/>
              </w:rPr>
              <w:t>HDInsight</w:t>
            </w:r>
            <w:r>
              <w:t xml:space="preserve"> а також будь-які інші функції, визначені як включені до Центру безпеки та конфіденційності Microsoft Azure.</w:t>
            </w:r>
          </w:p>
        </w:tc>
      </w:tr>
      <w:tr w:rsidR="00256427" w14:paraId="35238467" w14:textId="77777777" w:rsidTr="00FB2162">
        <w:tc>
          <w:tcPr>
            <w:tcW w:w="2610" w:type="dxa"/>
            <w:vAlign w:val="center"/>
          </w:tcPr>
          <w:p w14:paraId="2BF1ACCE" w14:textId="035545C0" w:rsidR="00256427" w:rsidRDefault="006E5B74" w:rsidP="006E5B74">
            <w:pPr>
              <w:pStyle w:val="ProductList-Body"/>
            </w:pPr>
            <w:r>
              <w:t>Онлайнові служби Microsoft Intune</w:t>
            </w:r>
          </w:p>
        </w:tc>
        <w:tc>
          <w:tcPr>
            <w:tcW w:w="8190" w:type="dxa"/>
          </w:tcPr>
          <w:p w14:paraId="717F210B" w14:textId="2C797371" w:rsidR="00256427" w:rsidRDefault="00256427" w:rsidP="00D92296">
            <w:pPr>
              <w:pStyle w:val="ProductList-Body"/>
            </w:pPr>
            <w:r>
              <w:t>Хмарна частина служби Microsoft Intune, наприклад додатковий продукт Microsoft Intune, або служба керування, що надається в Microsoft Intune, наприклад служба керування мобільними пристроями для Office 365.</w:t>
            </w:r>
          </w:p>
        </w:tc>
      </w:tr>
    </w:tbl>
    <w:p w14:paraId="7FD7BC27" w14:textId="77777777" w:rsidR="00EA2487" w:rsidRPr="00F12D05" w:rsidRDefault="00EA2487" w:rsidP="00A914BF">
      <w:pPr>
        <w:pStyle w:val="ProductList-Body"/>
      </w:pPr>
    </w:p>
    <w:p w14:paraId="3A32298B" w14:textId="77777777" w:rsidR="00086F17" w:rsidRPr="00690C65" w:rsidRDefault="00086F17" w:rsidP="005903A9">
      <w:pPr>
        <w:pStyle w:val="ProductList-SubSubSectionHeading"/>
        <w:keepNext/>
        <w:outlineLvl w:val="2"/>
      </w:pPr>
      <w:bookmarkStart w:id="54" w:name="_Toc433208538"/>
      <w:r>
        <w:lastRenderedPageBreak/>
        <w:t>Місцеве розташування Даних клієнта</w:t>
      </w:r>
      <w:bookmarkEnd w:id="54"/>
    </w:p>
    <w:p w14:paraId="3170912A" w14:textId="77777777" w:rsidR="00086F17" w:rsidRPr="00690C65" w:rsidRDefault="00086F17" w:rsidP="00086F17">
      <w:pPr>
        <w:pStyle w:val="ProductList-Body"/>
      </w:pPr>
      <w:r>
        <w:t>Майкрософт буде здійснювати місцеве зберігання Даних клієнта в головних географічних районах (кожен – «Географічний регіон»), як зазначено нижче.</w:t>
      </w:r>
    </w:p>
    <w:p w14:paraId="467DBFAA" w14:textId="1A4FC32C" w:rsidR="00086F17" w:rsidRPr="00690C65" w:rsidRDefault="00086F17" w:rsidP="00A44A41">
      <w:pPr>
        <w:pStyle w:val="ProductList-Body"/>
        <w:numPr>
          <w:ilvl w:val="0"/>
          <w:numId w:val="6"/>
        </w:numPr>
        <w:ind w:left="450" w:hanging="270"/>
      </w:pPr>
      <w:r>
        <w:rPr>
          <w:b/>
        </w:rPr>
        <w:t>Служби Office 365</w:t>
      </w:r>
      <w:r w:rsidRPr="00FC1F08">
        <w:rPr>
          <w:b/>
          <w:bCs/>
        </w:rPr>
        <w:t>.</w:t>
      </w:r>
      <w:r>
        <w:t xml:space="preserve"> Якщо Клієнт надає ресурси своєму клієнта в США чи ЄС, Майкрософт буде зберігати такі Дані клієнта в рамках цього Географічного регіону: (1) вміст поштової скриньки Exchange Online (тіло електронного повідомлення, записи календаря, вміст вкладень електронних повідомлень) і (2) вміст сайту SharePoint Online та файлів, що зберігаються на цьому сайті.</w:t>
      </w:r>
    </w:p>
    <w:p w14:paraId="612EBA91" w14:textId="4163617A" w:rsidR="00086F17" w:rsidRPr="00690C65" w:rsidRDefault="006E5B74" w:rsidP="00A44A41">
      <w:pPr>
        <w:pStyle w:val="ProductList-Body"/>
        <w:numPr>
          <w:ilvl w:val="0"/>
          <w:numId w:val="6"/>
        </w:numPr>
        <w:ind w:left="450" w:hanging="270"/>
      </w:pPr>
      <w:r>
        <w:rPr>
          <w:b/>
        </w:rPr>
        <w:t>Онлайнові служби Microsoft Intune</w:t>
      </w:r>
      <w:r w:rsidRPr="00FC1F08">
        <w:rPr>
          <w:b/>
          <w:bCs/>
        </w:rPr>
        <w:t>.</w:t>
      </w:r>
      <w:r>
        <w:t xml:space="preserve"> Коли Клієнт забезпечує обліковий запис свого клієнта, Клієнт вибирає доступний Географічний регіон, у якому буде здійснюватися місцеве зберігання Даних клієнта. Майкрософт не передаватиме Дані клієнта за межі вибраного Клієнтом Географічного регіону, за винятком випадків, зазначених у розділі «Розташування даних» Центру безпеки та конфіденційності Microsoft Intune.</w:t>
      </w:r>
    </w:p>
    <w:p w14:paraId="58B83666" w14:textId="59288C22" w:rsidR="00086F17" w:rsidRPr="00690C65" w:rsidRDefault="00086F17" w:rsidP="00A44A41">
      <w:pPr>
        <w:pStyle w:val="ProductList-Body"/>
        <w:numPr>
          <w:ilvl w:val="0"/>
          <w:numId w:val="6"/>
        </w:numPr>
        <w:ind w:left="450" w:hanging="270"/>
      </w:pPr>
      <w:r>
        <w:rPr>
          <w:b/>
        </w:rPr>
        <w:t>Служби Microsoft Azure Core</w:t>
      </w:r>
      <w:r w:rsidRPr="00FC1F08">
        <w:rPr>
          <w:b/>
          <w:bCs/>
        </w:rPr>
        <w:t>.</w:t>
      </w:r>
      <w:r>
        <w:t xml:space="preserve"> Якщо Клієнт налаштовує конкретну службу для розгортання в Географічному регіоні, то для цієї служби Майкрософт буде здійснювати місцеве зберігання Даних клієнта у межах зазначеного Географічного регіону. Деякі служби можуть не надавати Клієнту можливості настроїти розгортання в конкретному Географічному регіоні або за межами Сполучених Штатів і можуть зберігати резервні копії в інших розташуваннях, зазначених у Центрі безпеки та конфіденційності Microsoft Azure (які Майкрософт може час від часу оновлювати, але Майкрософт не додаватиме винятки для наявних Служб у загальному випуску).</w:t>
      </w:r>
    </w:p>
    <w:p w14:paraId="2E0BCC36" w14:textId="7D02EE57" w:rsidR="00086F17" w:rsidRPr="00690C65" w:rsidRDefault="00826803" w:rsidP="000B2305">
      <w:pPr>
        <w:pStyle w:val="ProductList-Body"/>
        <w:numPr>
          <w:ilvl w:val="0"/>
          <w:numId w:val="6"/>
        </w:numPr>
        <w:spacing w:after="120"/>
        <w:ind w:left="461" w:hanging="274"/>
      </w:pPr>
      <w:r>
        <w:rPr>
          <w:b/>
        </w:rPr>
        <w:t>Служби Microsoft Dynamics CRM Online</w:t>
      </w:r>
      <w:r w:rsidRPr="00FC1F08">
        <w:rPr>
          <w:b/>
          <w:bCs/>
        </w:rPr>
        <w:t>.</w:t>
      </w:r>
      <w:r>
        <w:t xml:space="preserve"> Для юридичних осіб під керуванням Служби Microsoft Dynamics CRM Online, якщо Клієнт надає ресурси своєму клієнту в США чи ЄС, Майкрософт буде здійснювати місцеве зберігання Даних Клієнта в США чи ЄС, залежно від обставин.</w:t>
      </w:r>
    </w:p>
    <w:p w14:paraId="15A5EF57" w14:textId="77777777" w:rsidR="00086F17" w:rsidRPr="00690C65" w:rsidRDefault="00086F17" w:rsidP="00086F17">
      <w:pPr>
        <w:pStyle w:val="ProductList-Body"/>
      </w:pPr>
      <w:r>
        <w:t>Майкрософт не контролює та не обмежує регіони, з яких Клієнт або кінцеві користувачі його онлайнової служби можуть отримати доступ до Даних клієнта або перемістити їх.</w:t>
      </w:r>
    </w:p>
    <w:p w14:paraId="3D20A419" w14:textId="77777777" w:rsidR="00086F17" w:rsidRPr="00690C65" w:rsidRDefault="00086F17" w:rsidP="00086F17">
      <w:pPr>
        <w:pStyle w:val="ProductList-Body"/>
      </w:pPr>
    </w:p>
    <w:p w14:paraId="19DB872B" w14:textId="390C1941" w:rsidR="00086F17" w:rsidRPr="00690C65" w:rsidRDefault="00086F17" w:rsidP="00C614F3">
      <w:pPr>
        <w:pStyle w:val="ProductList-SubSubSectionHeading"/>
        <w:outlineLvl w:val="2"/>
      </w:pPr>
      <w:bookmarkStart w:id="55" w:name="_Toc433208539"/>
      <w:r>
        <w:t>Конфіденційність</w:t>
      </w:r>
      <w:bookmarkEnd w:id="55"/>
    </w:p>
    <w:p w14:paraId="15DD36B2" w14:textId="140D3A05" w:rsidR="00086F17" w:rsidRPr="00690C65" w:rsidRDefault="00086F17" w:rsidP="00A44A41">
      <w:pPr>
        <w:pStyle w:val="ProductList-Body"/>
        <w:numPr>
          <w:ilvl w:val="0"/>
          <w:numId w:val="7"/>
        </w:numPr>
        <w:ind w:left="450" w:hanging="270"/>
      </w:pPr>
      <w:r>
        <w:rPr>
          <w:b/>
        </w:rPr>
        <w:t>Повернення та видалення Даних клієнта</w:t>
      </w:r>
      <w:r w:rsidRPr="00FC1F08">
        <w:rPr>
          <w:b/>
          <w:bCs/>
        </w:rPr>
        <w:t xml:space="preserve">. </w:t>
      </w:r>
      <w:r>
        <w:t xml:space="preserve">Не пізніше ніж через 180 днів після закінчення строку дії або дострокового припинення використання Онлайнової служби Клієнтом Майкрософт відключить обліковий запис і видалить Дані клієнта з облікового запису. </w:t>
      </w:r>
    </w:p>
    <w:p w14:paraId="6287F55F" w14:textId="36E258AD" w:rsidR="00086F17" w:rsidRPr="00690C65" w:rsidRDefault="00086F17" w:rsidP="00A44A41">
      <w:pPr>
        <w:pStyle w:val="ProductList-Body"/>
        <w:numPr>
          <w:ilvl w:val="0"/>
          <w:numId w:val="7"/>
        </w:numPr>
        <w:ind w:left="450" w:hanging="270"/>
      </w:pPr>
      <w:r>
        <w:rPr>
          <w:b/>
        </w:rPr>
        <w:t>Передавання Даних клієнта</w:t>
      </w:r>
      <w:r w:rsidRPr="006D51FB">
        <w:rPr>
          <w:b/>
          <w:bCs/>
        </w:rPr>
        <w:t>.</w:t>
      </w:r>
      <w:r>
        <w:t xml:space="preserve"> Протягом строку, визначеного угодою корпоративного ліцензування Клієнта, Майкрософт залишатиметься сертифікованим учасником програм безпечного передавання даних у країнах Європейського Союзу та Швейцарії за умови їх підтримки урядом Сполучених Штатів Америки. Крім того, якщо Клієнт не відмовився від стандартних європейських договорів, будь-які передавання Даних клієнта за межі Європейського Союзу, Європейської економічної зони та Швейцарії регулюються цими стандартними європейськими договорами,</w:t>
      </w:r>
    </w:p>
    <w:p w14:paraId="14DD2BE2" w14:textId="006ECBB1" w:rsidR="00086F17" w:rsidRPr="00690C65" w:rsidRDefault="00086F17" w:rsidP="00A44A41">
      <w:pPr>
        <w:pStyle w:val="ProductList-Body"/>
        <w:numPr>
          <w:ilvl w:val="0"/>
          <w:numId w:val="7"/>
        </w:numPr>
        <w:ind w:left="450" w:hanging="270"/>
      </w:pPr>
      <w:r>
        <w:rPr>
          <w:b/>
        </w:rPr>
        <w:t>Персонал Майкрософт</w:t>
      </w:r>
      <w:r w:rsidRPr="006D51FB">
        <w:rPr>
          <w:b/>
          <w:bCs/>
        </w:rPr>
        <w:t xml:space="preserve">. </w:t>
      </w:r>
      <w:r>
        <w:t>Персонал Майкрософт не оброблятиме Дані клієнта без дозволу Клієнта. Персонал Майкрософт зобов’язується підтримувати безпеку та секретність будь-яких Даних клієнта, як це передбачено в Умовах обробки даних, і це зобов’язання діє навіть після завершення строку дії їхніх угод.</w:t>
      </w:r>
    </w:p>
    <w:p w14:paraId="03E945F0" w14:textId="555A6521" w:rsidR="00086F17" w:rsidRPr="00690C65" w:rsidRDefault="00086F17" w:rsidP="00CD7F8D">
      <w:pPr>
        <w:pStyle w:val="ProductList-Body"/>
        <w:numPr>
          <w:ilvl w:val="0"/>
          <w:numId w:val="7"/>
        </w:numPr>
        <w:ind w:left="450" w:hanging="270"/>
      </w:pPr>
      <w:r>
        <w:rPr>
          <w:b/>
        </w:rPr>
        <w:t>Передавання підряднику</w:t>
      </w:r>
      <w:r w:rsidRPr="006D51FB">
        <w:rPr>
          <w:b/>
          <w:bCs/>
        </w:rPr>
        <w:t>.</w:t>
      </w:r>
      <w:r>
        <w:t xml:space="preserve"> Майкрософт може залучати підрядників для надання певних обмежених або допоміжних послуг від свого імені. Будь-які підрядники, яким Майкрософт передає Дані клієнта, навіть ті, які використовуються для цілей зберігання, укладають із корпорацією Майкрософт письмові угоди, що забезпечують не менший захист, ніж Умови обробки даних. Клієнт раніше погодився на передавання корпорацією Майкрософт Даних клієнта підрядникам, як описано в Умовах обробки даних. Окрім випадків, наведених в Умовах обробки даних або дозволених Клієнтом іншим чином, Майкрософт не передаватиме особисті дані, які Клієнт надав Майкрософт у рамках використання Онлайнових служб, жодній третій стороні (навіть із метою зберігання). Кожна Онлайнова служба має веб-сайт, який містить список підрядників, які мають дозвіл на доступ до Даних клієнта, а також обмежені або допоміжні послуги, які вони надають. Принаймні за 14 днів до надання будь-якому новому підряднику дозволу на доступ до Даних клієнта Майкрософт оновлює інформацію на відповідному веб-сайті та забезпечує механізм отримання Клієнтом повідомлення про це оновлення. Якщо Клієнт не затвердить нового підрядника, Клієнт може припинити відповідну Онлайнову службу без штрафу. Для цього до завершення терміну повідомлення необхідно надати письмове повідомлення про припинення, яке має включати пояснення підстав для незатвердження підрядника. Якщо відповідно Онлайнова служба є частиною набору (або аналогічного одноразового придбання служб), будь-яке припинення застосовується до всього набору. Після припинення користування службою Майкрософт видалить платіжні зобов’язання за припинені Онлайнові служби з наступних рахунків клієнтів.</w:t>
      </w:r>
    </w:p>
    <w:p w14:paraId="4BB5D145" w14:textId="77777777" w:rsidR="00086F17" w:rsidRPr="00690C65" w:rsidRDefault="00086F17" w:rsidP="00086F17">
      <w:pPr>
        <w:pStyle w:val="ProductList-Body"/>
      </w:pPr>
    </w:p>
    <w:p w14:paraId="11FFD032" w14:textId="77777777" w:rsidR="00086F17" w:rsidRPr="00690C65" w:rsidRDefault="00086F17" w:rsidP="00233C87">
      <w:pPr>
        <w:pStyle w:val="ProductList-SubSubSectionHeading"/>
        <w:outlineLvl w:val="2"/>
      </w:pPr>
      <w:bookmarkStart w:id="56" w:name="_Toc433208540"/>
      <w:r w:rsidRPr="00C7599A">
        <w:t>Додаткові європейські умови.</w:t>
      </w:r>
      <w:bookmarkEnd w:id="56"/>
    </w:p>
    <w:p w14:paraId="272CAA95" w14:textId="1DE2BD72" w:rsidR="00086F17" w:rsidRPr="00690C65" w:rsidRDefault="00086F17" w:rsidP="00086F17">
      <w:pPr>
        <w:pStyle w:val="ProductList-Body"/>
      </w:pPr>
      <w:r>
        <w:t>Ці Додаткові європейські умови застосовуються тільки в тому разі, якщо Клієнт має користувачів в Європейській економічній зоні («ЄЕЗ») або Швейцарії.</w:t>
      </w:r>
    </w:p>
    <w:p w14:paraId="7798D7EA" w14:textId="0F2CACEC" w:rsidR="00086F17" w:rsidRPr="00690C65" w:rsidRDefault="00086F17" w:rsidP="00A44A41">
      <w:pPr>
        <w:pStyle w:val="ProductList-Body"/>
        <w:numPr>
          <w:ilvl w:val="0"/>
          <w:numId w:val="8"/>
        </w:numPr>
        <w:ind w:left="450" w:hanging="270"/>
      </w:pPr>
      <w:r>
        <w:rPr>
          <w:b/>
        </w:rPr>
        <w:t>Користувачі в ЄЕЗ або Швейцарії</w:t>
      </w:r>
      <w:r w:rsidRPr="006D51FB">
        <w:rPr>
          <w:b/>
          <w:bCs/>
        </w:rPr>
        <w:t>.</w:t>
      </w:r>
      <w:r>
        <w:t xml:space="preserve"> Терміни, що використовуються в Умовах обробки даних, які окремо не визначені, мають значення, надані в Директиві 95/46/EC Європейського Парламенту та Ради від 24 жовтня 1995 року про захист осіб стосовно обробки особистих даних і вільного переміщення таких даних («Директива ЄС про захист даних»).</w:t>
      </w:r>
    </w:p>
    <w:p w14:paraId="2D7A9D56" w14:textId="77777777" w:rsidR="00E42644" w:rsidRDefault="00E42644" w:rsidP="00E42644">
      <w:pPr>
        <w:pStyle w:val="ProductList-Body"/>
        <w:numPr>
          <w:ilvl w:val="0"/>
          <w:numId w:val="8"/>
        </w:numPr>
        <w:ind w:left="450" w:hanging="270"/>
      </w:pPr>
      <w:r>
        <w:rPr>
          <w:b/>
        </w:rPr>
        <w:t>Наміри сторін</w:t>
      </w:r>
      <w:r w:rsidRPr="006057AF">
        <w:rPr>
          <w:b/>
          <w:bCs/>
        </w:rPr>
        <w:t>.</w:t>
      </w:r>
      <w:r>
        <w:t xml:space="preserve"> Для Онлайнових служб Майкрософт є обробником даних (або помічником обробника), який діє від імені Клієнта. Майкрософт діятиме як обробник даних (або помічник обробника) лише за вказівками Клієнта. Повними й остаточними інструкціями Клієнта для Майкрософт щодо обробки Даних клієнта вважаються Умови використання онлайнових служб і угода за програмою корпоративного ліцензування «Volume Licensing», укладена з Клієнтом (зокрема, умови та положення, включені до них за </w:t>
      </w:r>
      <w:r>
        <w:lastRenderedPageBreak/>
        <w:t>посиланням), а також використання й настроювання ним функцій в Онлайнових службах. Будь-які додаткові або альтернативні інструкції повинні бути узгоджені відповідно до процесу внесення поправок в угоду корпоративного ліцензування Клієнта.</w:t>
      </w:r>
    </w:p>
    <w:p w14:paraId="41D047C4" w14:textId="3EDD20C1" w:rsidR="00086F17" w:rsidRPr="00690C65" w:rsidRDefault="00086F17" w:rsidP="00A44A41">
      <w:pPr>
        <w:pStyle w:val="ProductList-Body"/>
        <w:numPr>
          <w:ilvl w:val="0"/>
          <w:numId w:val="8"/>
        </w:numPr>
        <w:ind w:left="450" w:hanging="270"/>
      </w:pPr>
      <w:r>
        <w:rPr>
          <w:b/>
        </w:rPr>
        <w:t>Строки та об’єкти обробки даних</w:t>
      </w:r>
      <w:r w:rsidRPr="006D51FB">
        <w:rPr>
          <w:b/>
          <w:bCs/>
        </w:rPr>
        <w:t>.</w:t>
      </w:r>
      <w:r>
        <w:t xml:space="preserve"> Тривалість обробки даних повинна відповідати строку, призначеному в угоді корпоративного ліцензування Клієнта. Метою обробки даних є функціонування Онлайнових служб.</w:t>
      </w:r>
    </w:p>
    <w:p w14:paraId="6E5DFA39" w14:textId="25FA346C" w:rsidR="00086F17" w:rsidRPr="00690C65" w:rsidRDefault="00086F17" w:rsidP="00A44A41">
      <w:pPr>
        <w:pStyle w:val="ProductList-Body"/>
        <w:numPr>
          <w:ilvl w:val="0"/>
          <w:numId w:val="8"/>
        </w:numPr>
        <w:ind w:left="450" w:hanging="270"/>
      </w:pPr>
      <w:r>
        <w:rPr>
          <w:b/>
        </w:rPr>
        <w:t>Обсяг і мета обробки даних</w:t>
      </w:r>
      <w:r w:rsidRPr="006D51FB">
        <w:rPr>
          <w:b/>
          <w:bCs/>
        </w:rPr>
        <w:t>.</w:t>
      </w:r>
      <w:r>
        <w:t xml:space="preserve"> Обсяг і мета обробки Даних клієнта, у тому числі будь-яких особистих даних, що входять до складу Даних клієнта, описано в Умовах обробки даних та угоді корпоративного ліцензування Клієнта.</w:t>
      </w:r>
    </w:p>
    <w:p w14:paraId="26555C9D" w14:textId="16D7A576" w:rsidR="00086F17" w:rsidRPr="00690C65" w:rsidRDefault="00086F17" w:rsidP="00A44A41">
      <w:pPr>
        <w:pStyle w:val="ProductList-Body"/>
        <w:numPr>
          <w:ilvl w:val="0"/>
          <w:numId w:val="8"/>
        </w:numPr>
        <w:ind w:left="450" w:hanging="270"/>
      </w:pPr>
      <w:r>
        <w:rPr>
          <w:b/>
        </w:rPr>
        <w:t>Доступ до Даних клієнта</w:t>
      </w:r>
      <w:r w:rsidRPr="006D51FB">
        <w:rPr>
          <w:b/>
          <w:bCs/>
        </w:rPr>
        <w:t>.</w:t>
      </w:r>
      <w:r>
        <w:t xml:space="preserve"> На термін, призначений відповідно до угоди корпоративного ліцензування Клієнта, Майкрософт на власний розсуд, і якщо цього вимагає відповідний закон із впровадження Статті 12(b) Директиви ЄС про захист даних, може: (1) надати Клієнту можливість виправляти, видаляти або блокувати Дані клієнта, або (2) виправляти, видаляти або блокувати дані від імені Клієнта. </w:t>
      </w:r>
    </w:p>
    <w:p w14:paraId="1E8A897F" w14:textId="77777777" w:rsidR="00086F17" w:rsidRPr="00690C65" w:rsidRDefault="00086F17" w:rsidP="00086F17">
      <w:pPr>
        <w:pStyle w:val="ProductList-Body"/>
      </w:pPr>
    </w:p>
    <w:p w14:paraId="33CEA8E9" w14:textId="602A7994" w:rsidR="00086F17" w:rsidRPr="00690C65" w:rsidRDefault="00086F17" w:rsidP="00233C87">
      <w:pPr>
        <w:pStyle w:val="ProductList-SubSubSectionHeading"/>
        <w:outlineLvl w:val="2"/>
      </w:pPr>
      <w:bookmarkStart w:id="57" w:name="_Toc433208541"/>
      <w:r>
        <w:t>Безпека</w:t>
      </w:r>
      <w:bookmarkEnd w:id="57"/>
    </w:p>
    <w:p w14:paraId="5DFE82D5" w14:textId="2191C374" w:rsidR="000E6ED8" w:rsidRPr="00690C65" w:rsidRDefault="007303AE" w:rsidP="003B7142">
      <w:pPr>
        <w:pStyle w:val="ProductList-Body"/>
        <w:numPr>
          <w:ilvl w:val="0"/>
          <w:numId w:val="25"/>
        </w:numPr>
        <w:ind w:left="450" w:hanging="270"/>
      </w:pPr>
      <w:r>
        <w:rPr>
          <w:b/>
        </w:rPr>
        <w:t>Загальноприйнята практика</w:t>
      </w:r>
      <w:r w:rsidRPr="006D51FB">
        <w:rPr>
          <w:b/>
          <w:bCs/>
        </w:rPr>
        <w:t>.</w:t>
      </w:r>
      <w:r>
        <w:t xml:space="preserve"> Корпорація Майкрософт впровадила, підтримуватиме і супроводжуватиме для Онлайнових служб зазначені нижче заходи безпеки, які в поєднанні із зобов’язаннями щодо безпеки в Умовах використання Онлайнових служб є єдиним зобов’язанням Майкрософт по відношенню до безпеки Даних клієнта.</w:t>
      </w:r>
    </w:p>
    <w:p w14:paraId="35AE44ED" w14:textId="77777777" w:rsidR="00086F17" w:rsidRPr="00690C65" w:rsidRDefault="00086F17" w:rsidP="00A914BF">
      <w:pPr>
        <w:pStyle w:val="ProductList-Body"/>
      </w:pP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14:paraId="02F34839" w14:textId="77777777" w:rsidTr="00FB2162">
        <w:trPr>
          <w:tblHeader/>
        </w:trPr>
        <w:tc>
          <w:tcPr>
            <w:tcW w:w="2610" w:type="dxa"/>
            <w:shd w:val="clear" w:color="auto" w:fill="0072C6"/>
          </w:tcPr>
          <w:p w14:paraId="75D7A1AA" w14:textId="0DECA320" w:rsidR="00086F17" w:rsidRPr="001F2DDF" w:rsidRDefault="00086F17" w:rsidP="008E1EAF">
            <w:pPr>
              <w:pStyle w:val="ProductList-Body"/>
              <w:spacing w:before="20" w:after="20"/>
              <w:rPr>
                <w:color w:val="FFFFFF" w:themeColor="background1"/>
              </w:rPr>
            </w:pPr>
            <w:r>
              <w:rPr>
                <w:color w:val="FFFFFF" w:themeColor="background1"/>
              </w:rPr>
              <w:t>Домен</w:t>
            </w:r>
          </w:p>
        </w:tc>
        <w:tc>
          <w:tcPr>
            <w:tcW w:w="8190" w:type="dxa"/>
            <w:shd w:val="clear" w:color="auto" w:fill="0072C6"/>
          </w:tcPr>
          <w:p w14:paraId="6C61E74C" w14:textId="4A3AC490" w:rsidR="00086F17" w:rsidRPr="001F2DDF" w:rsidRDefault="00086F17" w:rsidP="008E1EAF">
            <w:pPr>
              <w:pStyle w:val="ProductList-Body"/>
              <w:spacing w:before="20" w:after="20"/>
              <w:rPr>
                <w:color w:val="FFFFFF" w:themeColor="background1"/>
              </w:rPr>
            </w:pPr>
            <w:r>
              <w:rPr>
                <w:color w:val="FFFFFF" w:themeColor="background1"/>
              </w:rPr>
              <w:t>Практика</w:t>
            </w:r>
          </w:p>
        </w:tc>
      </w:tr>
      <w:tr w:rsidR="00086F17" w14:paraId="7BFB34B6" w14:textId="77777777" w:rsidTr="00FB2162">
        <w:tc>
          <w:tcPr>
            <w:tcW w:w="2610" w:type="dxa"/>
            <w:vAlign w:val="center"/>
          </w:tcPr>
          <w:p w14:paraId="4A265EB1" w14:textId="4B939C28" w:rsidR="00086F17" w:rsidRDefault="00086F17" w:rsidP="007303AE">
            <w:pPr>
              <w:pStyle w:val="ProductList-Body"/>
            </w:pPr>
            <w:r>
              <w:t>Організація інформаційної безпеки</w:t>
            </w:r>
          </w:p>
        </w:tc>
        <w:tc>
          <w:tcPr>
            <w:tcW w:w="8190" w:type="dxa"/>
          </w:tcPr>
          <w:p w14:paraId="4CCE6AB8" w14:textId="7F0E44E2" w:rsidR="009C6951" w:rsidRPr="00690C65" w:rsidRDefault="009C6951" w:rsidP="009C6951">
            <w:pPr>
              <w:pStyle w:val="ProductList-Body"/>
            </w:pPr>
            <w:r>
              <w:rPr>
                <w:b/>
              </w:rPr>
              <w:t>Власність безпеки</w:t>
            </w:r>
            <w:r w:rsidRPr="004405B7">
              <w:rPr>
                <w:b/>
                <w:bCs/>
              </w:rPr>
              <w:t>.</w:t>
            </w:r>
            <w:r>
              <w:t xml:space="preserve"> 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25E100F8" w14:textId="7660AD52" w:rsidR="009C6951" w:rsidRPr="00690C65" w:rsidRDefault="009C6951" w:rsidP="0088164F">
            <w:pPr>
              <w:pStyle w:val="ProductList-Body"/>
              <w:spacing w:before="40"/>
            </w:pPr>
            <w:r>
              <w:rPr>
                <w:b/>
              </w:rPr>
              <w:t>Ролі та обов’язки безпеки</w:t>
            </w:r>
            <w:r w:rsidRPr="004405B7">
              <w:rPr>
                <w:b/>
                <w:bCs/>
              </w:rPr>
              <w:t>.</w:t>
            </w:r>
            <w:r>
              <w:t xml:space="preserve"> Співробітники Майкрософт, які мають доступ до Даних клієнта, мають зобов’язання щодо дотримання конфіденційності.</w:t>
            </w:r>
          </w:p>
          <w:p w14:paraId="43EEE1B1" w14:textId="14EE093C" w:rsidR="009C6951" w:rsidRPr="00690C65" w:rsidRDefault="009C6951" w:rsidP="0088164F">
            <w:pPr>
              <w:pStyle w:val="ProductList-Body"/>
              <w:spacing w:before="40"/>
            </w:pPr>
            <w:r>
              <w:rPr>
                <w:b/>
              </w:rPr>
              <w:t>Програма керування ризиками</w:t>
            </w:r>
            <w:r w:rsidRPr="004405B7">
              <w:rPr>
                <w:b/>
                <w:bCs/>
              </w:rPr>
              <w:t>.</w:t>
            </w:r>
            <w:r>
              <w:t xml:space="preserve"> Корпорація Майкрософт проводить оцінку ризику, перш ніж розпочинати обробку Даних клієнта або запускати Онлайнові служби.</w:t>
            </w:r>
          </w:p>
          <w:p w14:paraId="3D0B77AE" w14:textId="3E551499" w:rsidR="00086F17" w:rsidRDefault="009C6951" w:rsidP="009C6951">
            <w:pPr>
              <w:pStyle w:val="ProductList-Body"/>
            </w:pPr>
            <w: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086F17" w14:paraId="7414B36E" w14:textId="77777777" w:rsidTr="00FB2162">
        <w:tc>
          <w:tcPr>
            <w:tcW w:w="2610" w:type="dxa"/>
            <w:vAlign w:val="center"/>
          </w:tcPr>
          <w:p w14:paraId="6F221689" w14:textId="78DA8E2F" w:rsidR="00086F17" w:rsidRDefault="00086F17" w:rsidP="007303AE">
            <w:pPr>
              <w:pStyle w:val="ProductList-Body"/>
            </w:pPr>
            <w:r>
              <w:t>Керування ресурсами</w:t>
            </w:r>
          </w:p>
        </w:tc>
        <w:tc>
          <w:tcPr>
            <w:tcW w:w="8190" w:type="dxa"/>
          </w:tcPr>
          <w:p w14:paraId="6DA73246" w14:textId="0BE2B773" w:rsidR="009C6951" w:rsidRPr="00690C65" w:rsidRDefault="009C6951" w:rsidP="009C6951">
            <w:pPr>
              <w:pStyle w:val="ProductList-Body"/>
            </w:pPr>
            <w:r>
              <w:rPr>
                <w:b/>
              </w:rPr>
              <w:t>Інвентаризація активів</w:t>
            </w:r>
            <w:r w:rsidRPr="00765829">
              <w:rPr>
                <w:b/>
                <w:bCs/>
              </w:rPr>
              <w:t>.</w:t>
            </w:r>
            <w:r>
              <w:t xml:space="preserve"> Майкрософт веде облік усіх носіїв, на яких зберігаються Дані клієнта. Доступ до облікових даних таких носіїв обмежується співробітниками Майкрософт, уповноваженими мати такий доступ у письмовій формі.</w:t>
            </w:r>
          </w:p>
          <w:p w14:paraId="4240A41C" w14:textId="77777777" w:rsidR="009C6951" w:rsidRPr="00690C65" w:rsidRDefault="009C6951" w:rsidP="0088164F">
            <w:pPr>
              <w:pStyle w:val="ProductList-Body"/>
              <w:spacing w:before="40"/>
            </w:pPr>
            <w:r>
              <w:rPr>
                <w:b/>
              </w:rPr>
              <w:t>Обробка активів</w:t>
            </w:r>
          </w:p>
          <w:p w14:paraId="44E4A99A" w14:textId="3EB902C1" w:rsidR="009C6951" w:rsidRPr="00690C65" w:rsidRDefault="00033952" w:rsidP="00651B74">
            <w:pPr>
              <w:pStyle w:val="ProductList-Body"/>
              <w:ind w:left="162" w:hanging="162"/>
            </w:pPr>
            <w:r>
              <w:t>-</w:t>
            </w:r>
            <w:r>
              <w:tab/>
            </w:r>
            <w:r w:rsidR="00651B74">
              <w:t>Майкрософт класифікує Дані клієнта, щоб ідентифікувати їх і створити умови для обмеження доступу до них відповідним чином.</w:t>
            </w:r>
          </w:p>
          <w:p w14:paraId="134B5436" w14:textId="7DD1C268" w:rsidR="009C6951" w:rsidRPr="00690C65" w:rsidRDefault="00033952" w:rsidP="00651B74">
            <w:pPr>
              <w:pStyle w:val="ProductList-Body"/>
              <w:ind w:left="162" w:hanging="162"/>
            </w:pPr>
            <w:r>
              <w:t>-</w:t>
            </w:r>
            <w:r>
              <w:tab/>
            </w:r>
            <w:r w:rsidR="002A3B84">
              <w:t>Майкрософт накладає обмеження на друк Даних клієнта і має процедури утилізації друкованих матеріалів, які містять Дані клієнта.</w:t>
            </w:r>
          </w:p>
          <w:p w14:paraId="4579FE11" w14:textId="1786DDBF" w:rsidR="00086F17" w:rsidRDefault="00033952" w:rsidP="001B4708">
            <w:pPr>
              <w:pStyle w:val="ProductList-Body"/>
              <w:ind w:left="162" w:hanging="162"/>
            </w:pPr>
            <w:r>
              <w:t>-</w:t>
            </w:r>
            <w:r>
              <w:tab/>
            </w:r>
            <w:r w:rsidR="009C6951">
              <w:t>Співробітники Майкрософт повинні отримати дозвіл Майкрософт на зберігання Даних клієнта на портативних пристроях, віддалений доступ до Даних клієнта або обробку Даних клієнта за межами приміщень Майкрософт.</w:t>
            </w:r>
          </w:p>
        </w:tc>
      </w:tr>
      <w:tr w:rsidR="00086F17" w14:paraId="7EC99B9F" w14:textId="77777777" w:rsidTr="00FB2162">
        <w:tc>
          <w:tcPr>
            <w:tcW w:w="2610" w:type="dxa"/>
            <w:vAlign w:val="center"/>
          </w:tcPr>
          <w:p w14:paraId="59347A52" w14:textId="738D913D" w:rsidR="00086F17" w:rsidRDefault="00086F17" w:rsidP="007303AE">
            <w:pPr>
              <w:pStyle w:val="ProductList-Body"/>
            </w:pPr>
            <w:r>
              <w:t>Безпека людських ресурсів</w:t>
            </w:r>
          </w:p>
        </w:tc>
        <w:tc>
          <w:tcPr>
            <w:tcW w:w="8190" w:type="dxa"/>
          </w:tcPr>
          <w:p w14:paraId="4D458344" w14:textId="28E5AABF" w:rsidR="00086F17" w:rsidRDefault="009C6951" w:rsidP="008E1EAF">
            <w:pPr>
              <w:pStyle w:val="ProductList-Body"/>
            </w:pPr>
            <w:r>
              <w:rPr>
                <w:b/>
              </w:rPr>
              <w:t>Навчання з безпеки</w:t>
            </w:r>
            <w:r w:rsidRPr="00765829">
              <w:rPr>
                <w:b/>
                <w:bCs/>
              </w:rPr>
              <w:t>.</w:t>
            </w:r>
            <w:r>
              <w:t xml:space="preserve"> Майкрософт повідомляє своїм співробітникам про відповідні процедури безпеки та їх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086F17" w14:paraId="7B591B2A" w14:textId="77777777" w:rsidTr="00FB2162">
        <w:tc>
          <w:tcPr>
            <w:tcW w:w="2610" w:type="dxa"/>
            <w:vAlign w:val="center"/>
          </w:tcPr>
          <w:p w14:paraId="17640D63" w14:textId="1909CE38" w:rsidR="00086F17" w:rsidRDefault="00086F17" w:rsidP="007303AE">
            <w:pPr>
              <w:pStyle w:val="ProductList-Body"/>
            </w:pPr>
            <w:r>
              <w:t>Фізична та екологічна безпека</w:t>
            </w:r>
          </w:p>
        </w:tc>
        <w:tc>
          <w:tcPr>
            <w:tcW w:w="8190" w:type="dxa"/>
          </w:tcPr>
          <w:p w14:paraId="0E056EAF" w14:textId="21CE734C" w:rsidR="009C6951" w:rsidRPr="00690C65" w:rsidRDefault="009C6951" w:rsidP="009C6951">
            <w:pPr>
              <w:pStyle w:val="ProductList-Body"/>
            </w:pPr>
            <w:r>
              <w:rPr>
                <w:b/>
              </w:rPr>
              <w:t>Фізичний доступ до об’єктів</w:t>
            </w:r>
            <w:r w:rsidRPr="00765829">
              <w:rPr>
                <w:b/>
                <w:bCs/>
              </w:rPr>
              <w:t xml:space="preserve">. </w:t>
            </w:r>
            <w:r>
              <w:t>Майкрософт обмежує доступ до об’єктів, де розташовані інформаційні системи, що обробляють Дані клієнта, лише визначеними уповноваженим особами.</w:t>
            </w:r>
          </w:p>
          <w:p w14:paraId="0173E035" w14:textId="4AD1F14D" w:rsidR="009C6951" w:rsidRPr="00690C65" w:rsidRDefault="009C6951" w:rsidP="0088164F">
            <w:pPr>
              <w:pStyle w:val="ProductList-Body"/>
              <w:spacing w:before="40"/>
            </w:pPr>
            <w:r>
              <w:rPr>
                <w:b/>
              </w:rPr>
              <w:t>Фізичний доступ до компонентів</w:t>
            </w:r>
            <w:r w:rsidRPr="00765829">
              <w:rPr>
                <w:b/>
                <w:bCs/>
              </w:rPr>
              <w:t>.</w:t>
            </w:r>
            <w:r>
              <w:t xml:space="preserve"> Майкрософт веде облік вхідних і вихідних носіїв, на яких містяться Дані клієнта, у тому числі тип носіїв, уповноважених відправників/одержувачів, дати й часу, кількості носіїв і типів Даних клієнта, які вони містять.</w:t>
            </w:r>
          </w:p>
          <w:p w14:paraId="556D004F" w14:textId="1CF63ED3" w:rsidR="009C6951" w:rsidRPr="00690C65" w:rsidRDefault="009C6951" w:rsidP="0088164F">
            <w:pPr>
              <w:pStyle w:val="ProductList-Body"/>
              <w:spacing w:before="40"/>
            </w:pPr>
            <w:r>
              <w:rPr>
                <w:b/>
              </w:rPr>
              <w:t>Захист від збоїв</w:t>
            </w:r>
            <w:r w:rsidRPr="00765829">
              <w:rPr>
                <w:b/>
                <w:bCs/>
              </w:rPr>
              <w:t>.</w:t>
            </w:r>
            <w:r>
              <w:t xml:space="preserve"> Майкрософт використовує різні стандартні галузеві системи для захисту від втрати даних через збій енергопостачання або перешкоди на лінії.</w:t>
            </w:r>
          </w:p>
          <w:p w14:paraId="746254B8" w14:textId="5CE993D4" w:rsidR="00086F17" w:rsidRDefault="009C6951" w:rsidP="0088164F">
            <w:pPr>
              <w:pStyle w:val="ProductList-Body"/>
              <w:spacing w:before="40"/>
            </w:pPr>
            <w:r>
              <w:rPr>
                <w:b/>
              </w:rPr>
              <w:t>Утилізація компонентів</w:t>
            </w:r>
            <w:r w:rsidRPr="00765829">
              <w:rPr>
                <w:b/>
                <w:bCs/>
              </w:rPr>
              <w:t>.</w:t>
            </w:r>
            <w:r>
              <w:t xml:space="preserve"> Майкрософт використовує стандартні галузеві процеси для видалення Даних клієнта, коли вони більше не потрібні.</w:t>
            </w:r>
          </w:p>
        </w:tc>
      </w:tr>
      <w:tr w:rsidR="00086F17" w14:paraId="5142F166" w14:textId="77777777" w:rsidTr="00FB2162">
        <w:tc>
          <w:tcPr>
            <w:tcW w:w="2610" w:type="dxa"/>
            <w:vAlign w:val="center"/>
          </w:tcPr>
          <w:p w14:paraId="4E573BCA" w14:textId="3DE6A7D5" w:rsidR="00086F17" w:rsidRDefault="00086F17" w:rsidP="007303AE">
            <w:pPr>
              <w:pStyle w:val="ProductList-Body"/>
            </w:pPr>
            <w:r>
              <w:t>Керування зв’язком та операціями</w:t>
            </w:r>
          </w:p>
        </w:tc>
        <w:tc>
          <w:tcPr>
            <w:tcW w:w="8190" w:type="dxa"/>
          </w:tcPr>
          <w:p w14:paraId="52A9B3B5" w14:textId="2B32BAB3" w:rsidR="009C6951" w:rsidRPr="00690C65" w:rsidRDefault="009C6951" w:rsidP="009C6951">
            <w:pPr>
              <w:pStyle w:val="ProductList-Body"/>
            </w:pPr>
            <w:r>
              <w:rPr>
                <w:b/>
              </w:rPr>
              <w:t>Операційна політика</w:t>
            </w:r>
            <w:r w:rsidRPr="00765829">
              <w:rPr>
                <w:b/>
                <w:bCs/>
              </w:rPr>
              <w:t xml:space="preserve">. </w:t>
            </w:r>
            <w:r>
              <w:t>Майкрософт підтримує документи безпеки, що описують заходи безпеки і відповідні процедури, а також обов’язки співробітників, які мають доступ до Даних клієнта.</w:t>
            </w:r>
          </w:p>
          <w:p w14:paraId="53600F6E" w14:textId="77777777" w:rsidR="009C6951" w:rsidRPr="00690C65" w:rsidRDefault="009C6951" w:rsidP="0088164F">
            <w:pPr>
              <w:pStyle w:val="ProductList-Body"/>
              <w:spacing w:before="40"/>
            </w:pPr>
            <w:r>
              <w:rPr>
                <w:b/>
              </w:rPr>
              <w:t>Процедури відновлення даних</w:t>
            </w:r>
          </w:p>
          <w:p w14:paraId="273CBF49" w14:textId="0A12ABD2" w:rsidR="009C6951" w:rsidRPr="00690C65" w:rsidRDefault="00033952" w:rsidP="003D22CB">
            <w:pPr>
              <w:pStyle w:val="ProductList-Body"/>
              <w:ind w:left="162" w:hanging="162"/>
            </w:pPr>
            <w:r>
              <w:t>-</w:t>
            </w:r>
            <w:r>
              <w:tab/>
            </w:r>
            <w:r w:rsidR="003D22CB">
              <w:t>На постійній основі, але ні в якому разі рідше, ніж один раз на тиждень (якщо Дані клієнта не було оновлено протягом цього періоду), Майкрософт робить кілька копій Даних клієнта, з яких можна буде відновити Дані клієнта.</w:t>
            </w:r>
          </w:p>
          <w:p w14:paraId="60832291" w14:textId="4F034CED" w:rsidR="009C6951" w:rsidRPr="00690C65" w:rsidRDefault="00033952" w:rsidP="003D22CB">
            <w:pPr>
              <w:pStyle w:val="ProductList-Body"/>
              <w:ind w:left="162" w:hanging="162"/>
            </w:pPr>
            <w:r>
              <w:t>-</w:t>
            </w:r>
            <w:r>
              <w:tab/>
            </w:r>
            <w:r w:rsidR="003D22CB">
              <w:t xml:space="preserve">Майкрософт зберігає копії Даних клієнта і процедури відновлення даних у розташуванні, відмінному </w:t>
            </w:r>
            <w:r w:rsidR="003D22CB">
              <w:lastRenderedPageBreak/>
              <w:t>від розташування первинного комп’ютерного обладнання, на якому виконується обробка Даних клієнта.</w:t>
            </w:r>
          </w:p>
          <w:p w14:paraId="21D206B8" w14:textId="56883AC1" w:rsidR="009C6951" w:rsidRPr="00690C65" w:rsidRDefault="00033952" w:rsidP="003D22CB">
            <w:pPr>
              <w:pStyle w:val="ProductList-Body"/>
              <w:ind w:left="162" w:hanging="162"/>
            </w:pPr>
            <w:r>
              <w:t>-</w:t>
            </w:r>
            <w:r>
              <w:tab/>
            </w:r>
            <w:r w:rsidR="003D22CB">
              <w:t>Майкрософт має конкретні локальні процедури, що регулюють доступ до копій Даних клієнта.</w:t>
            </w:r>
          </w:p>
          <w:p w14:paraId="3F2A8D50" w14:textId="78BF2227" w:rsidR="001B4708" w:rsidRDefault="00033952" w:rsidP="001B4708">
            <w:pPr>
              <w:pStyle w:val="ProductList-Body"/>
              <w:ind w:left="162" w:hanging="162"/>
            </w:pPr>
            <w:r>
              <w:t>-</w:t>
            </w:r>
            <w:r>
              <w:tab/>
            </w:r>
            <w:r w:rsidR="001B4708">
              <w:t>Майкрософт перевіряє процедури відновлення даних мінімум кожні шість місяців, за винятком Служб Azure Government – для них такі процедури перевіряються кожні дванадцять місяців.</w:t>
            </w:r>
          </w:p>
          <w:p w14:paraId="0C13E134" w14:textId="01E7DE07" w:rsidR="009C6951" w:rsidRPr="00690C65" w:rsidRDefault="00033952" w:rsidP="003D22CB">
            <w:pPr>
              <w:pStyle w:val="ProductList-Body"/>
              <w:ind w:left="162" w:hanging="162"/>
            </w:pPr>
            <w:r>
              <w:t>-</w:t>
            </w:r>
            <w:r>
              <w:tab/>
            </w:r>
            <w:r w:rsidR="001B4708">
              <w:tab/>
            </w:r>
            <w:r w:rsidR="003D22CB">
              <w:t>Майкрософт реєструє спроби відновлення даних, у тому числі відповідальну особу, опис відновлених даних і (де застосовується) відповідальну особу, а також які дані було введено вручну в процесі відновлення даних.</w:t>
            </w:r>
          </w:p>
          <w:p w14:paraId="71B335AB" w14:textId="7C96C6BC" w:rsidR="009C6951" w:rsidRPr="00690C65" w:rsidRDefault="009C6951" w:rsidP="0088164F">
            <w:pPr>
              <w:pStyle w:val="ProductList-Body"/>
              <w:spacing w:before="40"/>
            </w:pPr>
            <w:r>
              <w:rPr>
                <w:b/>
              </w:rPr>
              <w:t>Шкідливі програми</w:t>
            </w:r>
            <w:r w:rsidRPr="0033404B">
              <w:rPr>
                <w:b/>
                <w:bCs/>
              </w:rPr>
              <w:t>.</w:t>
            </w:r>
            <w: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у тому числі шкідливих програм, що походять із мереж загального користування.</w:t>
            </w:r>
          </w:p>
          <w:p w14:paraId="031EE0A7" w14:textId="77777777" w:rsidR="009C6951" w:rsidRPr="00690C65" w:rsidRDefault="009C6951" w:rsidP="0088164F">
            <w:pPr>
              <w:pStyle w:val="ProductList-Body"/>
              <w:spacing w:before="40"/>
            </w:pPr>
            <w:r>
              <w:rPr>
                <w:b/>
              </w:rPr>
              <w:t>Дані, що перевищують обмеження</w:t>
            </w:r>
          </w:p>
          <w:p w14:paraId="529D2023" w14:textId="46D65E24" w:rsidR="009C6951" w:rsidRPr="00690C65" w:rsidRDefault="00033952" w:rsidP="003D22CB">
            <w:pPr>
              <w:pStyle w:val="ProductList-Body"/>
              <w:ind w:left="162" w:hanging="162"/>
            </w:pPr>
            <w:r>
              <w:t>-</w:t>
            </w:r>
            <w:r>
              <w:tab/>
            </w:r>
            <w:r w:rsidR="00651B74">
              <w:t>Корпорація Майкрософт шифрує або дає можливість Клієнту шифрувати Дані клієнта, які передаються по мережах загального користування.</w:t>
            </w:r>
          </w:p>
          <w:p w14:paraId="70E6C4C4" w14:textId="29FF59F1" w:rsidR="009C6951" w:rsidRPr="00690C65" w:rsidRDefault="00033952" w:rsidP="003D22CB">
            <w:pPr>
              <w:pStyle w:val="ProductList-Body"/>
              <w:ind w:left="162" w:hanging="162"/>
            </w:pPr>
            <w:r>
              <w:t>-</w:t>
            </w:r>
            <w:r>
              <w:tab/>
            </w:r>
            <w:r w:rsidR="003D22CB">
              <w:t>Корпорація Майкрософт обмежує доступ до Даних клієнта на носіях, що залишають приміщення корпорації (наприклад, за допомогою шифрування).</w:t>
            </w:r>
          </w:p>
          <w:p w14:paraId="039DA155" w14:textId="73742380" w:rsidR="00086F17" w:rsidRDefault="009C6951" w:rsidP="0088164F">
            <w:pPr>
              <w:pStyle w:val="ProductList-Body"/>
              <w:spacing w:before="40"/>
            </w:pPr>
            <w:r>
              <w:rPr>
                <w:b/>
              </w:rPr>
              <w:t>Журнал подій</w:t>
            </w:r>
            <w:r w:rsidRPr="0033404B">
              <w:rPr>
                <w:b/>
                <w:bCs/>
              </w:rPr>
              <w:t xml:space="preserve">. </w:t>
            </w:r>
            <w:r>
              <w:t>Корпорація Майкрософт веде журнал або дає можливість Клієнту вести журнал подій доступу до інформаційних систем, які містять Дані клієнта, і їхнього використання, фіксуючи відомості про ідентифікатор доступу, час, надання дозволу або відмову в ньому, а також відповідні дії.</w:t>
            </w:r>
          </w:p>
        </w:tc>
      </w:tr>
      <w:tr w:rsidR="00086F17" w14:paraId="4E04E154" w14:textId="77777777" w:rsidTr="00FB2162">
        <w:tc>
          <w:tcPr>
            <w:tcW w:w="2610" w:type="dxa"/>
            <w:vAlign w:val="center"/>
          </w:tcPr>
          <w:p w14:paraId="1033C6C0" w14:textId="538D8B4A" w:rsidR="00086F17" w:rsidRDefault="00086F17" w:rsidP="007303AE">
            <w:pPr>
              <w:pStyle w:val="ProductList-Body"/>
            </w:pPr>
            <w:r>
              <w:lastRenderedPageBreak/>
              <w:t>Контроль доступу</w:t>
            </w:r>
          </w:p>
        </w:tc>
        <w:tc>
          <w:tcPr>
            <w:tcW w:w="8190" w:type="dxa"/>
          </w:tcPr>
          <w:p w14:paraId="4D5A88E0" w14:textId="3D42E11B" w:rsidR="009C6951" w:rsidRPr="00690C65" w:rsidRDefault="009C6951" w:rsidP="009C6951">
            <w:pPr>
              <w:pStyle w:val="ProductList-Body"/>
            </w:pPr>
            <w:r>
              <w:rPr>
                <w:b/>
              </w:rPr>
              <w:t>Політика доступу</w:t>
            </w:r>
            <w:r w:rsidRPr="008D33D6">
              <w:rPr>
                <w:b/>
              </w:rPr>
              <w:t>.</w:t>
            </w:r>
            <w:r>
              <w:t xml:space="preserve"> Майкрософт підтримує запис привілеїв безпеки осіб, що мають доступ до Даних клієнта.</w:t>
            </w:r>
          </w:p>
          <w:p w14:paraId="2541D145" w14:textId="77777777" w:rsidR="009C6951" w:rsidRPr="00690C65" w:rsidRDefault="009C6951" w:rsidP="0088164F">
            <w:pPr>
              <w:pStyle w:val="ProductList-Body"/>
              <w:spacing w:before="40"/>
            </w:pPr>
            <w:r>
              <w:rPr>
                <w:b/>
              </w:rPr>
              <w:t>Авторизація доступу</w:t>
            </w:r>
          </w:p>
          <w:p w14:paraId="6905FA03" w14:textId="225D510F" w:rsidR="009C6951" w:rsidRPr="00690C65" w:rsidRDefault="00033952" w:rsidP="003D22CB">
            <w:pPr>
              <w:pStyle w:val="ProductList-Body"/>
              <w:ind w:left="162" w:hanging="162"/>
            </w:pPr>
            <w:r>
              <w:t>-</w:t>
            </w:r>
            <w:r>
              <w:tab/>
            </w:r>
            <w:r w:rsidR="003D22CB">
              <w:t>Майкрософт веде та оновлює запис відомостей про співробітників, які мають доступ до систем Майкрософт, що містять Дані клієнта.</w:t>
            </w:r>
          </w:p>
          <w:p w14:paraId="25553CE7" w14:textId="79143C51" w:rsidR="009C6951" w:rsidRPr="00690C65" w:rsidRDefault="00033952" w:rsidP="003D22CB">
            <w:pPr>
              <w:pStyle w:val="ProductList-Body"/>
              <w:ind w:left="162" w:hanging="162"/>
            </w:pPr>
            <w:r>
              <w:t>-</w:t>
            </w:r>
            <w:r>
              <w:tab/>
            </w:r>
            <w:r w:rsidR="003D22CB">
              <w:t>Майкрософт відключає параметри автентифікації, які не використовувалися протягом деякого періоду часу, що не перевищує шести місяців.</w:t>
            </w:r>
          </w:p>
          <w:p w14:paraId="520E2E67" w14:textId="6FF8EFA7" w:rsidR="009C6951" w:rsidRPr="00690C65" w:rsidRDefault="00033952" w:rsidP="003D22CB">
            <w:pPr>
              <w:pStyle w:val="ProductList-Body"/>
              <w:ind w:left="162" w:hanging="162"/>
            </w:pPr>
            <w:r>
              <w:t>-</w:t>
            </w:r>
            <w:r>
              <w:tab/>
            </w:r>
            <w:r w:rsidR="003D22CB">
              <w:t xml:space="preserve">Майкрософт визначає тих співробітників, які можуть надавати, змінювати або скасувати авторизований доступ до даних і ресурсів. </w:t>
            </w:r>
          </w:p>
          <w:p w14:paraId="05170003" w14:textId="1D5C5948" w:rsidR="009C6951" w:rsidRPr="00690C65" w:rsidRDefault="00033952" w:rsidP="003D22CB">
            <w:pPr>
              <w:pStyle w:val="ProductList-Body"/>
              <w:ind w:left="162" w:hanging="162"/>
            </w:pPr>
            <w:r>
              <w:t>-</w:t>
            </w:r>
            <w:r>
              <w:tab/>
            </w:r>
            <w:r w:rsidR="003D22CB">
              <w:t>Майкрософт гарантує, що, коли кілька людей мають доступ до систем, у яких містяться Дані клієнтів, такі особи мають окремі ідентифікатори/дані для входу.</w:t>
            </w:r>
          </w:p>
          <w:p w14:paraId="5E68175B" w14:textId="77777777" w:rsidR="009C6951" w:rsidRPr="00690C65" w:rsidRDefault="009C6951" w:rsidP="0088164F">
            <w:pPr>
              <w:pStyle w:val="ProductList-Body"/>
              <w:spacing w:before="40"/>
            </w:pPr>
            <w:r>
              <w:rPr>
                <w:b/>
              </w:rPr>
              <w:t>Найменший рівень привілеїв</w:t>
            </w:r>
          </w:p>
          <w:p w14:paraId="5A54D499" w14:textId="121BFAE5" w:rsidR="009C6951" w:rsidRPr="00690C65" w:rsidRDefault="00033952" w:rsidP="003D22CB">
            <w:pPr>
              <w:pStyle w:val="ProductList-Body"/>
              <w:ind w:left="162" w:hanging="162"/>
            </w:pPr>
            <w:r>
              <w:t>-</w:t>
            </w:r>
            <w:r>
              <w:tab/>
            </w:r>
            <w:r w:rsidR="003D22CB">
              <w:t xml:space="preserve">Персоналу технічної підтримки дозволяється отримати доступ до Даних клієнта тільки за необхідності. </w:t>
            </w:r>
          </w:p>
          <w:p w14:paraId="036CE9EC" w14:textId="5F1C4499" w:rsidR="009C6951" w:rsidRPr="00690C65" w:rsidRDefault="00033952" w:rsidP="003D22CB">
            <w:pPr>
              <w:pStyle w:val="ProductList-Body"/>
              <w:ind w:left="162" w:hanging="162"/>
            </w:pPr>
            <w:r>
              <w:t>-</w:t>
            </w:r>
            <w:r>
              <w:tab/>
            </w:r>
            <w:r w:rsidR="003D22CB">
              <w:t>Майкрософт надає доступ до Даних клієнта тільки особам, яким такий доступ необхідний для виконання своїх робочих завдань.</w:t>
            </w:r>
          </w:p>
          <w:p w14:paraId="0456AB46" w14:textId="77777777" w:rsidR="009C6951" w:rsidRPr="00690C65" w:rsidRDefault="009C6951" w:rsidP="0088164F">
            <w:pPr>
              <w:pStyle w:val="ProductList-Body"/>
              <w:spacing w:before="40"/>
            </w:pPr>
            <w:r>
              <w:rPr>
                <w:b/>
              </w:rPr>
              <w:t>Цілісність і конфіденційність</w:t>
            </w:r>
          </w:p>
          <w:p w14:paraId="0BF55A2D" w14:textId="0EACA8AB" w:rsidR="009C6951" w:rsidRPr="00690C65" w:rsidRDefault="00033952" w:rsidP="003D22CB">
            <w:pPr>
              <w:pStyle w:val="ProductList-Body"/>
              <w:ind w:left="162" w:hanging="162"/>
            </w:pPr>
            <w:r>
              <w:t>-</w:t>
            </w:r>
            <w:r>
              <w:tab/>
            </w:r>
            <w:r w:rsidR="003D22CB">
              <w:t>За правилами корпорації Майкрософт її персонал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5E91173C" w14:textId="7DD19010" w:rsidR="009C6951" w:rsidRPr="00690C65" w:rsidRDefault="00033952" w:rsidP="003D22CB">
            <w:pPr>
              <w:pStyle w:val="ProductList-Body"/>
              <w:ind w:left="162" w:hanging="162"/>
            </w:pPr>
            <w:r>
              <w:t>-</w:t>
            </w:r>
            <w:r>
              <w:tab/>
            </w:r>
            <w:r w:rsidR="003D22CB">
              <w:t>Майкрософт зберігає паролі таким чином, щоб вони були нерозбірливими, поки вони діють.</w:t>
            </w:r>
          </w:p>
          <w:p w14:paraId="7F353D0C" w14:textId="77777777" w:rsidR="009C6951" w:rsidRPr="00690C65" w:rsidRDefault="009C6951" w:rsidP="0088164F">
            <w:pPr>
              <w:pStyle w:val="ProductList-Body"/>
              <w:spacing w:before="40"/>
            </w:pPr>
            <w:r>
              <w:rPr>
                <w:b/>
              </w:rPr>
              <w:t>Автентифікація</w:t>
            </w:r>
          </w:p>
          <w:p w14:paraId="3873F6E9" w14:textId="26B82AD4" w:rsidR="009C6951" w:rsidRPr="00690C65" w:rsidRDefault="00033952" w:rsidP="003D22CB">
            <w:pPr>
              <w:pStyle w:val="ProductList-Body"/>
              <w:ind w:left="162" w:hanging="162"/>
            </w:pPr>
            <w:r>
              <w:t>-</w:t>
            </w:r>
            <w:r>
              <w:tab/>
            </w:r>
            <w:r w:rsidR="003D22CB">
              <w:t>Майкрософт використовує стандартні галузеві практики для ідентифікації та автентифікації користувачів, які намагаються отримати доступ до інформаційних систем.</w:t>
            </w:r>
          </w:p>
          <w:p w14:paraId="53D424BB" w14:textId="4847BEB8" w:rsidR="009C6951" w:rsidRPr="00690C65" w:rsidRDefault="00033952" w:rsidP="003D22CB">
            <w:pPr>
              <w:pStyle w:val="ProductList-Body"/>
              <w:ind w:left="162" w:hanging="162"/>
            </w:pPr>
            <w:r>
              <w:t>-</w:t>
            </w:r>
            <w:r>
              <w:tab/>
            </w:r>
            <w:r w:rsidR="003D22CB">
              <w:t>Якщо механізми автентифікації засновані на паролях, Майкрософт вимагатиме регулярного оновлення паролів.</w:t>
            </w:r>
          </w:p>
          <w:p w14:paraId="0C91FCD8" w14:textId="74C8B19B" w:rsidR="009C6951" w:rsidRPr="00690C65" w:rsidRDefault="00033952" w:rsidP="003D22CB">
            <w:pPr>
              <w:pStyle w:val="ProductList-Body"/>
              <w:ind w:left="162" w:hanging="162"/>
            </w:pPr>
            <w:r>
              <w:t>-</w:t>
            </w:r>
            <w:r>
              <w:tab/>
            </w:r>
            <w:r w:rsidR="003D22CB">
              <w:t>Якщо механізми автентифікації засновані на паролях, Майкрософт вимагатиме, щоб паролі складалися принаймні з восьми символів.</w:t>
            </w:r>
          </w:p>
          <w:p w14:paraId="579D94F4" w14:textId="40FAB75F" w:rsidR="009C6951" w:rsidRPr="00690C65" w:rsidRDefault="00033952" w:rsidP="003D22CB">
            <w:pPr>
              <w:pStyle w:val="ProductList-Body"/>
              <w:ind w:left="162" w:hanging="162"/>
            </w:pPr>
            <w:r>
              <w:t>-</w:t>
            </w:r>
            <w:r>
              <w:tab/>
            </w:r>
            <w:r w:rsidR="003D22CB">
              <w:t>Microsoft гарантує, що деактивовані ідентифікатори або ідентифікатори, строк дії яких закінчився, не надаються іншим особам.</w:t>
            </w:r>
          </w:p>
          <w:p w14:paraId="53682E1B" w14:textId="20A595CF" w:rsidR="009C6951" w:rsidRPr="00690C65" w:rsidRDefault="00033952" w:rsidP="003D22CB">
            <w:pPr>
              <w:pStyle w:val="ProductList-Body"/>
              <w:ind w:left="162" w:hanging="162"/>
            </w:pPr>
            <w:r>
              <w:t>-</w:t>
            </w:r>
            <w:r>
              <w:tab/>
            </w:r>
            <w:r w:rsidR="003D22CB">
              <w:t>Корпорація Майкрософт контролює або дає можливість Клієнту контролювати повторювані спроби отримати доступ до інформаційної системи за допомогою недійсного пароля.</w:t>
            </w:r>
          </w:p>
          <w:p w14:paraId="5EBD9700" w14:textId="057DBAF4" w:rsidR="009C6951" w:rsidRPr="00690C65" w:rsidRDefault="00033952" w:rsidP="003D22CB">
            <w:pPr>
              <w:pStyle w:val="ProductList-Body"/>
              <w:ind w:left="162" w:hanging="162"/>
            </w:pPr>
            <w:r>
              <w:t>-</w:t>
            </w:r>
            <w:r>
              <w:tab/>
            </w:r>
            <w:r w:rsidR="003D22CB">
              <w:t>Корпорація Майкрософт дотримується стандартних галузевих процедур при деактивації паролів, які були пошкоджені або випадково розкриті.</w:t>
            </w:r>
          </w:p>
          <w:p w14:paraId="2A56C8FF" w14:textId="31AB2A82" w:rsidR="009C6951" w:rsidRPr="003901E6" w:rsidRDefault="00033952" w:rsidP="003D22CB">
            <w:pPr>
              <w:pStyle w:val="ProductList-Body"/>
              <w:ind w:left="162" w:hanging="162"/>
            </w:pPr>
            <w:r>
              <w:t>-</w:t>
            </w:r>
            <w:r>
              <w:tab/>
            </w:r>
            <w:r w:rsidR="003D22CB">
              <w:t xml:space="preserve">Корпорація Майкрософт використовує стандартні методи захисту паролів, в тому числі практики, </w:t>
            </w:r>
            <w:r w:rsidR="003D22CB">
              <w:lastRenderedPageBreak/>
              <w:t>спрямовані на збереження конфіденційності та цілісності паролів під час призначення та поширення, а також під час зберігання.</w:t>
            </w:r>
          </w:p>
          <w:p w14:paraId="7DF79267" w14:textId="77777777" w:rsidR="00F50088" w:rsidRPr="003901E6" w:rsidRDefault="00F50088" w:rsidP="003D22CB">
            <w:pPr>
              <w:pStyle w:val="ProductList-Body"/>
              <w:ind w:left="162" w:hanging="162"/>
            </w:pPr>
          </w:p>
          <w:p w14:paraId="2D5C6E6C" w14:textId="4BEC2035" w:rsidR="00086F17" w:rsidRDefault="009C6951" w:rsidP="007303AE">
            <w:pPr>
              <w:pStyle w:val="ProductList-Body"/>
              <w:spacing w:before="40"/>
            </w:pPr>
            <w:r>
              <w:rPr>
                <w:b/>
              </w:rPr>
              <w:t>Проектування мережі</w:t>
            </w:r>
            <w:r w:rsidRPr="00573295">
              <w:rPr>
                <w:b/>
                <w:bCs/>
              </w:rPr>
              <w:t>.</w:t>
            </w:r>
            <w:r>
              <w:t xml:space="preserve"> Корпорація Майкрософт використовує елементи керування для запобігання привласненню особами прав на доступ до Даних клієнта, якщо цим особам не надано такі права і в них немає дозволу на доступ до таких даних.</w:t>
            </w:r>
          </w:p>
        </w:tc>
      </w:tr>
      <w:tr w:rsidR="00086F17" w14:paraId="46DDAE79" w14:textId="77777777" w:rsidTr="00FB2162">
        <w:tc>
          <w:tcPr>
            <w:tcW w:w="2610" w:type="dxa"/>
            <w:vAlign w:val="center"/>
          </w:tcPr>
          <w:p w14:paraId="2C4520EB" w14:textId="54C172FD" w:rsidR="00086F17" w:rsidRDefault="00086F17" w:rsidP="007303AE">
            <w:pPr>
              <w:pStyle w:val="ProductList-Body"/>
            </w:pPr>
            <w:r>
              <w:lastRenderedPageBreak/>
              <w:t>Керування інцидентами безпеки інформації</w:t>
            </w:r>
          </w:p>
        </w:tc>
        <w:tc>
          <w:tcPr>
            <w:tcW w:w="8190" w:type="dxa"/>
          </w:tcPr>
          <w:p w14:paraId="1028D5CF" w14:textId="77777777" w:rsidR="00272578" w:rsidRPr="00690C65" w:rsidRDefault="00272578" w:rsidP="00272578">
            <w:pPr>
              <w:pStyle w:val="ProductList-Body"/>
            </w:pPr>
            <w:r>
              <w:rPr>
                <w:b/>
              </w:rPr>
              <w:t>Процес реагування на інцидент</w:t>
            </w:r>
          </w:p>
          <w:p w14:paraId="099F1C9A" w14:textId="712C2E63" w:rsidR="00272578" w:rsidRPr="00690C65" w:rsidRDefault="00033952" w:rsidP="003D22CB">
            <w:pPr>
              <w:pStyle w:val="ProductList-Body"/>
              <w:ind w:left="162" w:hanging="162"/>
            </w:pPr>
            <w:r>
              <w:t>-</w:t>
            </w:r>
            <w:r>
              <w:tab/>
            </w:r>
            <w:r w:rsidR="003D22CB">
              <w:t xml:space="preserve">Майкрософт веде записи про порушення безпеки з описом порушення та зазначенням періоду часу, наслідків порушення, імені доповідача, особи, якій було повідомлено про порушення, і </w:t>
            </w:r>
            <w:r w:rsidR="003D22CB">
              <w:rPr>
                <w:color w:val="000000" w:themeColor="text1"/>
              </w:rPr>
              <w:t>порядку відновлення даних.</w:t>
            </w:r>
          </w:p>
          <w:p w14:paraId="5BB81CE4" w14:textId="5E80C30F" w:rsidR="00E46617" w:rsidRPr="00690C65" w:rsidRDefault="00033952" w:rsidP="003D22CB">
            <w:pPr>
              <w:pStyle w:val="ProductList-Body"/>
              <w:ind w:left="162" w:hanging="162"/>
            </w:pPr>
            <w:r>
              <w:t>-</w:t>
            </w:r>
            <w:r>
              <w:tab/>
            </w:r>
            <w:r w:rsidR="003D22CB">
              <w:rPr>
                <w:color w:val="000000" w:themeColor="text1"/>
              </w:rPr>
              <w:t xml:space="preserve">Майкрософт сповіщатиме </w:t>
            </w:r>
            <w:r w:rsidR="003D22CB">
              <w:rPr>
                <w:iCs/>
                <w:color w:val="000000" w:themeColor="text1"/>
              </w:rPr>
              <w:t>про кожне порушення безпеки, що вважається Інцидентом безпеки (як описано в розділі «Сповіщення про інцидент безпеки» вище), без безпідставної затримки протягом 30 календарних днів за будь-яких обставин.</w:t>
            </w:r>
          </w:p>
          <w:p w14:paraId="3818EE7A" w14:textId="4139419A" w:rsidR="00272578" w:rsidRPr="00690C65" w:rsidRDefault="00272578" w:rsidP="000D2959">
            <w:pPr>
              <w:pStyle w:val="ProductList-Body"/>
              <w:ind w:left="162" w:hanging="7"/>
            </w:pPr>
            <w:r>
              <w:rPr>
                <w:color w:val="000000" w:themeColor="text1"/>
              </w:rPr>
              <w:t xml:space="preserve">Майкрософт відстежує або дає можливість </w:t>
            </w:r>
            <w:r>
              <w:t>Клієнту відстежувати розголошення Даних клієнта, зокрема отримувати інформацію про те, які дані розголошено, кому та в який час.</w:t>
            </w:r>
          </w:p>
          <w:p w14:paraId="730CA332" w14:textId="2F819071" w:rsidR="00086F17" w:rsidRDefault="00272578" w:rsidP="0088164F">
            <w:pPr>
              <w:pStyle w:val="ProductList-Body"/>
              <w:spacing w:before="40"/>
            </w:pPr>
            <w:r>
              <w:rPr>
                <w:b/>
              </w:rPr>
              <w:t>Моніторинг служби</w:t>
            </w:r>
            <w:r w:rsidRPr="00F8235A">
              <w:rPr>
                <w:b/>
                <w:bCs/>
              </w:rPr>
              <w:t>.</w:t>
            </w:r>
            <w: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086F17" w14:paraId="1186CDAD" w14:textId="77777777" w:rsidTr="00FB2162">
        <w:tc>
          <w:tcPr>
            <w:tcW w:w="2610" w:type="dxa"/>
            <w:vAlign w:val="center"/>
          </w:tcPr>
          <w:p w14:paraId="417B34CB" w14:textId="1C65413C" w:rsidR="00086F17" w:rsidRDefault="00086F17" w:rsidP="007303AE">
            <w:pPr>
              <w:pStyle w:val="ProductList-Body"/>
            </w:pPr>
            <w:r>
              <w:t>Керування безперервністю бізнесу</w:t>
            </w:r>
          </w:p>
        </w:tc>
        <w:tc>
          <w:tcPr>
            <w:tcW w:w="8190" w:type="dxa"/>
          </w:tcPr>
          <w:p w14:paraId="36CE9909" w14:textId="720E825D" w:rsidR="00272578" w:rsidRPr="00690C65" w:rsidRDefault="00033952" w:rsidP="003D22CB">
            <w:pPr>
              <w:pStyle w:val="ProductList-Body"/>
              <w:ind w:left="162" w:hanging="162"/>
            </w:pPr>
            <w:r>
              <w:t>-</w:t>
            </w:r>
            <w:r>
              <w:tab/>
            </w:r>
            <w:r w:rsidR="003D22CB">
              <w:t>Майкрософт стверджує плани дій у надзвичайних та аварійних ситуаціях для приміщень, де розташовані інформаційні системи Майкрософт, які обробляють Дані клієнтів.</w:t>
            </w:r>
          </w:p>
          <w:p w14:paraId="2EA52B9C" w14:textId="34B40201" w:rsidR="00086F17" w:rsidRDefault="00033952" w:rsidP="003D22CB">
            <w:pPr>
              <w:pStyle w:val="ProductList-Body"/>
              <w:ind w:left="162" w:hanging="162"/>
            </w:pPr>
            <w:r>
              <w:t>-</w:t>
            </w:r>
            <w:r>
              <w:tab/>
            </w:r>
            <w:r w:rsidR="003D22CB">
              <w:t>Сховище великої ємності та процедури для відновлення даних Майкрософт, призначені для виконання спроб відновлення Даних клієнта в їх первісному стані або стані останньої реплікації від того часу, коли їх було втрачено або знищено.</w:t>
            </w:r>
          </w:p>
        </w:tc>
      </w:tr>
    </w:tbl>
    <w:p w14:paraId="79970712" w14:textId="77777777" w:rsidR="00086F17" w:rsidRPr="00690C65" w:rsidRDefault="00086F17" w:rsidP="00A914BF">
      <w:pPr>
        <w:pStyle w:val="ProductList-Body"/>
      </w:pPr>
    </w:p>
    <w:p w14:paraId="6BDE258E" w14:textId="77777777" w:rsidR="00C62FB6" w:rsidRPr="00690C65" w:rsidRDefault="00C62FB6" w:rsidP="00C62FB6">
      <w:pPr>
        <w:pStyle w:val="ProductList-Body"/>
      </w:pPr>
      <w:r>
        <w:rPr>
          <w:b/>
          <w:color w:val="00188F"/>
        </w:rPr>
        <w:t>Політика інформаційної безпеки Онлайнових служб</w:t>
      </w:r>
    </w:p>
    <w:p w14:paraId="4453B305" w14:textId="77777777" w:rsidR="00C62FB6" w:rsidRPr="00690C65" w:rsidRDefault="00C62FB6" w:rsidP="00C62FB6">
      <w:pPr>
        <w:pStyle w:val="ProductList-Body"/>
      </w:pPr>
      <w:r>
        <w:t>Кожна Онлайнова служба дотримується письмової політики щодо захисту даних («Політика інформаційної безпеки»), що відповідає стандартам та положенням керування, указаним в наведеній нижче таблиці.</w:t>
      </w:r>
    </w:p>
    <w:p w14:paraId="5A079929" w14:textId="77777777" w:rsidR="00C62FB6" w:rsidRPr="00690C65" w:rsidRDefault="00C62FB6" w:rsidP="00C62FB6">
      <w:pPr>
        <w:pStyle w:val="ProductList-Body"/>
      </w:pPr>
    </w:p>
    <w:tbl>
      <w:tblPr>
        <w:tblStyle w:val="TableGrid"/>
        <w:tblW w:w="10800" w:type="dxa"/>
        <w:tblInd w:w="115" w:type="dxa"/>
        <w:tblLayout w:type="fixed"/>
        <w:tblLook w:val="04A0" w:firstRow="1" w:lastRow="0" w:firstColumn="1" w:lastColumn="0" w:noHBand="0" w:noVBand="1"/>
      </w:tblPr>
      <w:tblGrid>
        <w:gridCol w:w="2880"/>
        <w:gridCol w:w="1584"/>
        <w:gridCol w:w="1584"/>
        <w:gridCol w:w="1584"/>
        <w:gridCol w:w="1584"/>
        <w:gridCol w:w="1584"/>
      </w:tblGrid>
      <w:tr w:rsidR="00C62FB6" w:rsidRPr="00C62FB6" w14:paraId="72E90D47" w14:textId="77777777" w:rsidTr="00FB2162">
        <w:trPr>
          <w:tblHeader/>
        </w:trPr>
        <w:tc>
          <w:tcPr>
            <w:tcW w:w="2880" w:type="dxa"/>
            <w:shd w:val="clear" w:color="auto" w:fill="0072C6"/>
            <w:vAlign w:val="center"/>
          </w:tcPr>
          <w:p w14:paraId="708BABA2" w14:textId="77777777" w:rsidR="00C62FB6" w:rsidRPr="00FC7E60" w:rsidRDefault="00C62FB6" w:rsidP="00C62FB6">
            <w:pPr>
              <w:pStyle w:val="ProductList-Body"/>
              <w:rPr>
                <w:color w:val="FFFFFF" w:themeColor="background1"/>
              </w:rPr>
            </w:pPr>
            <w:r>
              <w:rPr>
                <w:color w:val="FFFFFF" w:themeColor="background1"/>
              </w:rPr>
              <w:t>Онлайнова служба</w:t>
            </w:r>
          </w:p>
        </w:tc>
        <w:tc>
          <w:tcPr>
            <w:tcW w:w="1584" w:type="dxa"/>
            <w:shd w:val="clear" w:color="auto" w:fill="0072C6"/>
            <w:vAlign w:val="center"/>
          </w:tcPr>
          <w:p w14:paraId="39445BB7" w14:textId="77777777" w:rsidR="00C62FB6" w:rsidRPr="00FC7E60" w:rsidRDefault="00C62FB6" w:rsidP="00C62FB6">
            <w:pPr>
              <w:pStyle w:val="ProductList-Body"/>
              <w:rPr>
                <w:color w:val="FFFFFF" w:themeColor="background1"/>
              </w:rPr>
            </w:pPr>
            <w:r>
              <w:rPr>
                <w:color w:val="FFFFFF" w:themeColor="background1"/>
              </w:rPr>
              <w:t>ISO 27001</w:t>
            </w:r>
          </w:p>
        </w:tc>
        <w:tc>
          <w:tcPr>
            <w:tcW w:w="1584" w:type="dxa"/>
            <w:shd w:val="clear" w:color="auto" w:fill="0072C6"/>
            <w:vAlign w:val="center"/>
          </w:tcPr>
          <w:p w14:paraId="0E7F4AAF" w14:textId="77777777" w:rsidR="00C62FB6" w:rsidRPr="00690C65" w:rsidRDefault="00C62FB6" w:rsidP="00C62FB6">
            <w:pPr>
              <w:pStyle w:val="ProductList-Body"/>
            </w:pPr>
            <w:r>
              <w:rPr>
                <w:color w:val="FFFFFF" w:themeColor="background1"/>
              </w:rPr>
              <w:t>ISO 27002</w:t>
            </w:r>
          </w:p>
          <w:p w14:paraId="4460CED3" w14:textId="77777777" w:rsidR="00C62FB6" w:rsidRPr="00FC7E60" w:rsidRDefault="00C62FB6" w:rsidP="00C62FB6">
            <w:pPr>
              <w:pStyle w:val="ProductList-Body"/>
              <w:rPr>
                <w:color w:val="FFFFFF" w:themeColor="background1"/>
              </w:rPr>
            </w:pPr>
            <w:r>
              <w:rPr>
                <w:color w:val="FFFFFF" w:themeColor="background1"/>
              </w:rPr>
              <w:t>Практичні правила</w:t>
            </w:r>
          </w:p>
        </w:tc>
        <w:tc>
          <w:tcPr>
            <w:tcW w:w="1584" w:type="dxa"/>
            <w:shd w:val="clear" w:color="auto" w:fill="0072C6"/>
            <w:vAlign w:val="center"/>
          </w:tcPr>
          <w:p w14:paraId="5795DD33" w14:textId="77777777" w:rsidR="00C62FB6" w:rsidRPr="00690C65" w:rsidRDefault="00C62FB6" w:rsidP="00C62FB6">
            <w:pPr>
              <w:pStyle w:val="ProductList-Body"/>
            </w:pPr>
            <w:r>
              <w:rPr>
                <w:color w:val="FFFFFF" w:themeColor="background1"/>
              </w:rPr>
              <w:t>ISO 27018</w:t>
            </w:r>
          </w:p>
          <w:p w14:paraId="50EB57C8" w14:textId="2B53C186" w:rsidR="00CA40F6" w:rsidRPr="00FC7E60" w:rsidRDefault="00CA40F6" w:rsidP="00C62FB6">
            <w:pPr>
              <w:pStyle w:val="ProductList-Body"/>
              <w:rPr>
                <w:color w:val="FFFFFF" w:themeColor="background1"/>
                <w:lang w:val="fr-FR"/>
              </w:rPr>
            </w:pPr>
            <w:r>
              <w:rPr>
                <w:color w:val="FFFFFF" w:themeColor="background1"/>
              </w:rPr>
              <w:t>Практичні правила</w:t>
            </w:r>
          </w:p>
        </w:tc>
        <w:tc>
          <w:tcPr>
            <w:tcW w:w="1584" w:type="dxa"/>
            <w:shd w:val="clear" w:color="auto" w:fill="0072C6"/>
            <w:vAlign w:val="center"/>
          </w:tcPr>
          <w:p w14:paraId="6F937968" w14:textId="77777777" w:rsidR="00C62FB6" w:rsidRPr="00FC7E60" w:rsidRDefault="00C62FB6" w:rsidP="00C62FB6">
            <w:pPr>
              <w:pStyle w:val="ProductList-Body"/>
              <w:rPr>
                <w:color w:val="FFFFFF" w:themeColor="background1"/>
                <w:lang w:val="fr-FR"/>
              </w:rPr>
            </w:pPr>
            <w:r>
              <w:rPr>
                <w:color w:val="FFFFFF" w:themeColor="background1"/>
              </w:rPr>
              <w:t>SSAE 16 SOC 1, тип II</w:t>
            </w:r>
          </w:p>
        </w:tc>
        <w:tc>
          <w:tcPr>
            <w:tcW w:w="1584" w:type="dxa"/>
            <w:shd w:val="clear" w:color="auto" w:fill="0072C6"/>
            <w:vAlign w:val="center"/>
          </w:tcPr>
          <w:p w14:paraId="07A57E40" w14:textId="77777777" w:rsidR="00C62FB6" w:rsidRPr="00FC7E60" w:rsidRDefault="00C62FB6" w:rsidP="00C62FB6">
            <w:pPr>
              <w:pStyle w:val="ProductList-Body"/>
              <w:rPr>
                <w:color w:val="FFFFFF" w:themeColor="background1"/>
                <w:lang w:val="fr-FR"/>
              </w:rPr>
            </w:pPr>
            <w:r>
              <w:rPr>
                <w:color w:val="FFFFFF" w:themeColor="background1"/>
              </w:rPr>
              <w:t>SSAE 16 SOC 2, тип II</w:t>
            </w:r>
          </w:p>
        </w:tc>
      </w:tr>
      <w:tr w:rsidR="00C62FB6" w:rsidRPr="00C62FB6" w14:paraId="675407D8" w14:textId="77777777" w:rsidTr="00FB2162">
        <w:trPr>
          <w:trHeight w:val="288"/>
        </w:trPr>
        <w:tc>
          <w:tcPr>
            <w:tcW w:w="2880" w:type="dxa"/>
            <w:vAlign w:val="center"/>
          </w:tcPr>
          <w:p w14:paraId="71AF4730" w14:textId="77777777" w:rsidR="00C62FB6" w:rsidRPr="00C62FB6" w:rsidRDefault="00C62FB6" w:rsidP="00C62FB6">
            <w:pPr>
              <w:pStyle w:val="ProductList-Body"/>
            </w:pPr>
            <w:r>
              <w:t>Служби Office 365</w:t>
            </w:r>
          </w:p>
        </w:tc>
        <w:tc>
          <w:tcPr>
            <w:tcW w:w="1584" w:type="dxa"/>
            <w:vAlign w:val="center"/>
          </w:tcPr>
          <w:p w14:paraId="6C4AF9F1" w14:textId="77777777" w:rsidR="00C62FB6" w:rsidRPr="00C62FB6" w:rsidRDefault="00C62FB6" w:rsidP="00C62FB6">
            <w:pPr>
              <w:pStyle w:val="ProductList-Body"/>
            </w:pPr>
            <w:r>
              <w:t>Так</w:t>
            </w:r>
          </w:p>
        </w:tc>
        <w:tc>
          <w:tcPr>
            <w:tcW w:w="1584" w:type="dxa"/>
            <w:vAlign w:val="center"/>
          </w:tcPr>
          <w:p w14:paraId="136375FC" w14:textId="77777777" w:rsidR="00C62FB6" w:rsidRPr="00C62FB6" w:rsidRDefault="00C62FB6" w:rsidP="00C62FB6">
            <w:pPr>
              <w:pStyle w:val="ProductList-Body"/>
            </w:pPr>
            <w:r>
              <w:t>Так</w:t>
            </w:r>
          </w:p>
        </w:tc>
        <w:tc>
          <w:tcPr>
            <w:tcW w:w="1584" w:type="dxa"/>
            <w:vAlign w:val="center"/>
          </w:tcPr>
          <w:p w14:paraId="69B1F985" w14:textId="77777777" w:rsidR="00C62FB6" w:rsidRPr="00C62FB6" w:rsidRDefault="00C62FB6" w:rsidP="00C62FB6">
            <w:pPr>
              <w:pStyle w:val="ProductList-Body"/>
            </w:pPr>
            <w:r>
              <w:t>Так</w:t>
            </w:r>
          </w:p>
        </w:tc>
        <w:tc>
          <w:tcPr>
            <w:tcW w:w="1584" w:type="dxa"/>
            <w:vAlign w:val="center"/>
          </w:tcPr>
          <w:p w14:paraId="6BBE4D43" w14:textId="77777777" w:rsidR="00C62FB6" w:rsidRPr="00C62FB6" w:rsidRDefault="00C62FB6" w:rsidP="00C62FB6">
            <w:pPr>
              <w:pStyle w:val="ProductList-Body"/>
            </w:pPr>
            <w:r>
              <w:t>Так</w:t>
            </w:r>
          </w:p>
        </w:tc>
        <w:tc>
          <w:tcPr>
            <w:tcW w:w="1584" w:type="dxa"/>
            <w:vAlign w:val="center"/>
          </w:tcPr>
          <w:p w14:paraId="7EA6FD65" w14:textId="77777777" w:rsidR="00C62FB6" w:rsidRPr="00C62FB6" w:rsidRDefault="00C62FB6" w:rsidP="00C62FB6">
            <w:pPr>
              <w:pStyle w:val="ProductList-Body"/>
            </w:pPr>
            <w:r>
              <w:t>Так</w:t>
            </w:r>
          </w:p>
        </w:tc>
      </w:tr>
      <w:tr w:rsidR="00C62FB6" w:rsidRPr="00C62FB6" w14:paraId="08C71880" w14:textId="77777777" w:rsidTr="00FB2162">
        <w:trPr>
          <w:trHeight w:val="288"/>
        </w:trPr>
        <w:tc>
          <w:tcPr>
            <w:tcW w:w="2880" w:type="dxa"/>
            <w:vAlign w:val="center"/>
          </w:tcPr>
          <w:p w14:paraId="1DBDE8ED" w14:textId="5847854B" w:rsidR="00C62FB6" w:rsidRPr="00C62FB6" w:rsidRDefault="00C62FB6" w:rsidP="00C62FB6">
            <w:pPr>
              <w:pStyle w:val="ProductList-Body"/>
            </w:pPr>
            <w:r>
              <w:t xml:space="preserve">Служби Microsoft Dynamics </w:t>
            </w:r>
            <w:r w:rsidR="001B4708">
              <w:rPr>
                <w:lang w:val="en-US"/>
              </w:rPr>
              <w:t>CRM</w:t>
            </w:r>
            <w:r w:rsidR="001B4708" w:rsidRPr="007554CF">
              <w:t xml:space="preserve"> </w:t>
            </w:r>
            <w:r>
              <w:t>Online</w:t>
            </w:r>
          </w:p>
        </w:tc>
        <w:tc>
          <w:tcPr>
            <w:tcW w:w="1584" w:type="dxa"/>
            <w:vAlign w:val="center"/>
          </w:tcPr>
          <w:p w14:paraId="199D7E74" w14:textId="77777777" w:rsidR="00C62FB6" w:rsidRPr="00C62FB6" w:rsidRDefault="00C62FB6" w:rsidP="00C62FB6">
            <w:pPr>
              <w:pStyle w:val="ProductList-Body"/>
            </w:pPr>
            <w:r>
              <w:t>Так</w:t>
            </w:r>
          </w:p>
        </w:tc>
        <w:tc>
          <w:tcPr>
            <w:tcW w:w="1584" w:type="dxa"/>
            <w:vAlign w:val="center"/>
          </w:tcPr>
          <w:p w14:paraId="4A08DE04" w14:textId="77777777" w:rsidR="00C62FB6" w:rsidRPr="00C62FB6" w:rsidRDefault="00C62FB6" w:rsidP="00C62FB6">
            <w:pPr>
              <w:pStyle w:val="ProductList-Body"/>
            </w:pPr>
            <w:r>
              <w:t>Так</w:t>
            </w:r>
          </w:p>
        </w:tc>
        <w:tc>
          <w:tcPr>
            <w:tcW w:w="1584" w:type="dxa"/>
            <w:vAlign w:val="center"/>
          </w:tcPr>
          <w:p w14:paraId="513A09EE" w14:textId="540A7A4F" w:rsidR="00C62FB6" w:rsidRPr="00C62FB6" w:rsidRDefault="008F0187" w:rsidP="00C62FB6">
            <w:pPr>
              <w:pStyle w:val="ProductList-Body"/>
            </w:pPr>
            <w:r>
              <w:t>Так</w:t>
            </w:r>
          </w:p>
        </w:tc>
        <w:tc>
          <w:tcPr>
            <w:tcW w:w="1584" w:type="dxa"/>
            <w:vAlign w:val="center"/>
          </w:tcPr>
          <w:p w14:paraId="3A9BDE6E" w14:textId="77777777" w:rsidR="00C62FB6" w:rsidRPr="00C62FB6" w:rsidRDefault="00C62FB6" w:rsidP="00C62FB6">
            <w:pPr>
              <w:pStyle w:val="ProductList-Body"/>
            </w:pPr>
            <w:r>
              <w:t>Так</w:t>
            </w:r>
          </w:p>
        </w:tc>
        <w:tc>
          <w:tcPr>
            <w:tcW w:w="1584" w:type="dxa"/>
            <w:vAlign w:val="center"/>
          </w:tcPr>
          <w:p w14:paraId="08B0FC2E" w14:textId="77777777" w:rsidR="00C62FB6" w:rsidRPr="00C62FB6" w:rsidRDefault="00C62FB6" w:rsidP="00C62FB6">
            <w:pPr>
              <w:pStyle w:val="ProductList-Body"/>
            </w:pPr>
            <w:r>
              <w:t>Так</w:t>
            </w:r>
          </w:p>
        </w:tc>
      </w:tr>
      <w:tr w:rsidR="00C62FB6" w:rsidRPr="00C62FB6" w14:paraId="10E95515" w14:textId="77777777" w:rsidTr="00FB2162">
        <w:trPr>
          <w:trHeight w:val="288"/>
        </w:trPr>
        <w:tc>
          <w:tcPr>
            <w:tcW w:w="2880" w:type="dxa"/>
            <w:vAlign w:val="center"/>
          </w:tcPr>
          <w:p w14:paraId="5903AB48" w14:textId="77777777" w:rsidR="00C62FB6" w:rsidRPr="00C62FB6" w:rsidRDefault="00C62FB6" w:rsidP="00C62FB6">
            <w:pPr>
              <w:pStyle w:val="ProductList-Body"/>
            </w:pPr>
            <w:r>
              <w:t>Служби Microsoft Azure Core</w:t>
            </w:r>
          </w:p>
        </w:tc>
        <w:tc>
          <w:tcPr>
            <w:tcW w:w="1584" w:type="dxa"/>
            <w:vAlign w:val="center"/>
          </w:tcPr>
          <w:p w14:paraId="7CCEDF9D" w14:textId="77777777" w:rsidR="00C62FB6" w:rsidRPr="00C62FB6" w:rsidRDefault="00C62FB6" w:rsidP="00C62FB6">
            <w:pPr>
              <w:pStyle w:val="ProductList-Body"/>
            </w:pPr>
            <w:r>
              <w:t>Так</w:t>
            </w:r>
          </w:p>
        </w:tc>
        <w:tc>
          <w:tcPr>
            <w:tcW w:w="1584" w:type="dxa"/>
            <w:vAlign w:val="center"/>
          </w:tcPr>
          <w:p w14:paraId="276590E8" w14:textId="77777777" w:rsidR="00C62FB6" w:rsidRPr="00C62FB6" w:rsidRDefault="00C62FB6" w:rsidP="00C62FB6">
            <w:pPr>
              <w:pStyle w:val="ProductList-Body"/>
            </w:pPr>
            <w:r>
              <w:t>Так</w:t>
            </w:r>
          </w:p>
        </w:tc>
        <w:tc>
          <w:tcPr>
            <w:tcW w:w="1584" w:type="dxa"/>
            <w:vAlign w:val="center"/>
          </w:tcPr>
          <w:p w14:paraId="7E74EC52" w14:textId="77777777" w:rsidR="00C62FB6" w:rsidRPr="00C62FB6" w:rsidRDefault="00C62FB6" w:rsidP="00C62FB6">
            <w:pPr>
              <w:pStyle w:val="ProductList-Body"/>
            </w:pPr>
            <w:r>
              <w:t>Так</w:t>
            </w:r>
          </w:p>
        </w:tc>
        <w:tc>
          <w:tcPr>
            <w:tcW w:w="1584" w:type="dxa"/>
            <w:vAlign w:val="center"/>
          </w:tcPr>
          <w:p w14:paraId="669AF009" w14:textId="77777777" w:rsidR="00C62FB6" w:rsidRPr="00C62FB6" w:rsidRDefault="00C62FB6" w:rsidP="00C62FB6">
            <w:pPr>
              <w:pStyle w:val="ProductList-Body"/>
            </w:pPr>
            <w:r>
              <w:t>Може відрізнятися*</w:t>
            </w:r>
          </w:p>
        </w:tc>
        <w:tc>
          <w:tcPr>
            <w:tcW w:w="1584" w:type="dxa"/>
            <w:vAlign w:val="center"/>
          </w:tcPr>
          <w:p w14:paraId="60F778FC" w14:textId="77777777" w:rsidR="00C62FB6" w:rsidRPr="00C62FB6" w:rsidRDefault="00C62FB6" w:rsidP="00C62FB6">
            <w:pPr>
              <w:pStyle w:val="ProductList-Body"/>
            </w:pPr>
            <w:r>
              <w:t>Може відрізнятися*</w:t>
            </w:r>
          </w:p>
        </w:tc>
      </w:tr>
      <w:tr w:rsidR="00C62FB6" w:rsidRPr="00C62FB6" w14:paraId="247EA9C8" w14:textId="77777777" w:rsidTr="00FB2162">
        <w:trPr>
          <w:trHeight w:val="288"/>
        </w:trPr>
        <w:tc>
          <w:tcPr>
            <w:tcW w:w="2880" w:type="dxa"/>
            <w:vAlign w:val="center"/>
          </w:tcPr>
          <w:p w14:paraId="6271D1EE" w14:textId="6E51AF0A" w:rsidR="00C62FB6" w:rsidRPr="00C62FB6" w:rsidRDefault="00C62FB6" w:rsidP="00C62FB6">
            <w:pPr>
              <w:pStyle w:val="ProductList-Body"/>
            </w:pPr>
            <w:r>
              <w:t>Онлайнові служби Microsoft Intune</w:t>
            </w:r>
          </w:p>
        </w:tc>
        <w:tc>
          <w:tcPr>
            <w:tcW w:w="1584" w:type="dxa"/>
            <w:vAlign w:val="center"/>
          </w:tcPr>
          <w:p w14:paraId="438F865B" w14:textId="77777777" w:rsidR="00C62FB6" w:rsidRPr="00C62FB6" w:rsidRDefault="00C62FB6" w:rsidP="00C62FB6">
            <w:pPr>
              <w:pStyle w:val="ProductList-Body"/>
            </w:pPr>
            <w:r>
              <w:t>Так</w:t>
            </w:r>
          </w:p>
        </w:tc>
        <w:tc>
          <w:tcPr>
            <w:tcW w:w="1584" w:type="dxa"/>
            <w:vAlign w:val="center"/>
          </w:tcPr>
          <w:p w14:paraId="7422244D" w14:textId="77777777" w:rsidR="00C62FB6" w:rsidRPr="00C62FB6" w:rsidRDefault="00C62FB6" w:rsidP="00C62FB6">
            <w:pPr>
              <w:pStyle w:val="ProductList-Body"/>
            </w:pPr>
            <w:r>
              <w:t>Так</w:t>
            </w:r>
          </w:p>
        </w:tc>
        <w:tc>
          <w:tcPr>
            <w:tcW w:w="1584" w:type="dxa"/>
            <w:vAlign w:val="center"/>
          </w:tcPr>
          <w:p w14:paraId="5CD7969B" w14:textId="1E84F7A1" w:rsidR="00C62FB6" w:rsidRPr="00C62FB6" w:rsidRDefault="008F0187" w:rsidP="00C62FB6">
            <w:pPr>
              <w:pStyle w:val="ProductList-Body"/>
            </w:pPr>
            <w:r>
              <w:t>Так</w:t>
            </w:r>
          </w:p>
        </w:tc>
        <w:tc>
          <w:tcPr>
            <w:tcW w:w="1584" w:type="dxa"/>
            <w:vAlign w:val="center"/>
          </w:tcPr>
          <w:p w14:paraId="55B9A33B" w14:textId="3BDE4D7D" w:rsidR="00C62FB6" w:rsidRPr="00C62FB6" w:rsidRDefault="001B4708" w:rsidP="00C62FB6">
            <w:pPr>
              <w:pStyle w:val="ProductList-Body"/>
            </w:pPr>
            <w:r>
              <w:t>Так</w:t>
            </w:r>
          </w:p>
        </w:tc>
        <w:tc>
          <w:tcPr>
            <w:tcW w:w="1584" w:type="dxa"/>
            <w:vAlign w:val="center"/>
          </w:tcPr>
          <w:p w14:paraId="4DB7EFFD" w14:textId="5A4F81CF" w:rsidR="00C62FB6" w:rsidRPr="00C62FB6" w:rsidRDefault="001B4708" w:rsidP="00C62FB6">
            <w:pPr>
              <w:pStyle w:val="ProductList-Body"/>
            </w:pPr>
            <w:r>
              <w:t>Так</w:t>
            </w:r>
          </w:p>
        </w:tc>
      </w:tr>
    </w:tbl>
    <w:p w14:paraId="15A1B9DB" w14:textId="455F4F9A" w:rsidR="00C62FB6" w:rsidRPr="00690C65" w:rsidRDefault="00C62FB6" w:rsidP="00C62FB6">
      <w:pPr>
        <w:pStyle w:val="ProductList-Body"/>
      </w:pPr>
      <w:r>
        <w:t>*Поточний обсяг детально вказується в аудиторському звіті та підсумовується у Центрі безпеки та конфіденційності Microsoft Azure.</w:t>
      </w:r>
    </w:p>
    <w:p w14:paraId="7863C0DA" w14:textId="77777777" w:rsidR="00C62FB6" w:rsidRPr="00690C65" w:rsidRDefault="00C62FB6" w:rsidP="00C62FB6">
      <w:pPr>
        <w:pStyle w:val="ProductList-Body"/>
      </w:pPr>
    </w:p>
    <w:p w14:paraId="0AD72880" w14:textId="77777777" w:rsidR="001B4708" w:rsidRPr="00C62FB6" w:rsidRDefault="001B4708" w:rsidP="001B4708">
      <w:pPr>
        <w:pStyle w:val="ProductList-Body"/>
      </w:pPr>
      <w:r>
        <w:t>Корпорація Майкрософт має право будь-коли додавати галузеві або державні стандарти. Корпорація Майкрософт не видалятиме стандарти або положення у вказаній вище таблиці, доки такий стандарт або положення більше не буде використовуватися у галузі і буде замінено іншим стандартом або положенням, що замінить його (за наявності). Служби Azure Government відповідають окремим стандартам і концепціям контролю (докладний опис можна знайти в Центрі безпеки та конфіденційності Microsoft Azure).</w:t>
      </w:r>
    </w:p>
    <w:p w14:paraId="2938E711" w14:textId="77777777" w:rsidR="00C62FB6" w:rsidRPr="00690C65" w:rsidRDefault="00C62FB6" w:rsidP="00C62FB6">
      <w:pPr>
        <w:pStyle w:val="ProductList-Body"/>
      </w:pPr>
    </w:p>
    <w:p w14:paraId="0705481A" w14:textId="77777777" w:rsidR="00C62FB6" w:rsidRPr="00690C65" w:rsidRDefault="00C62FB6" w:rsidP="00C62FB6">
      <w:pPr>
        <w:pStyle w:val="ProductList-Body"/>
      </w:pPr>
      <w:r>
        <w:t>Зважаючи на зобов’язання нерозголошення, корпорація Майкрософт надасть Клієнту доступ до кожної Політики інформаційної безпеки разом з іншою інформацією за обґрунтованими запитами Клієнта щодо практик і політик безпеки Майкрософт.</w:t>
      </w:r>
    </w:p>
    <w:p w14:paraId="70ABC783" w14:textId="77777777" w:rsidR="00C62FB6" w:rsidRPr="00690C65" w:rsidRDefault="00C62FB6" w:rsidP="00C62FB6">
      <w:pPr>
        <w:pStyle w:val="ProductList-Body"/>
      </w:pPr>
    </w:p>
    <w:p w14:paraId="0911E407" w14:textId="77777777" w:rsidR="00C62FB6" w:rsidRPr="00690C65" w:rsidRDefault="00C62FB6" w:rsidP="00C62FB6">
      <w:pPr>
        <w:pStyle w:val="ProductList-Body"/>
      </w:pPr>
      <w:r>
        <w:t xml:space="preserve">Клієнт несе одноосібну відповідальність за ознайомлення з кожною Політикою інформаційної безпеки та прийняття незалежного рішення щодо того, чи відповідає вона вимогам Клієнта. </w:t>
      </w:r>
    </w:p>
    <w:p w14:paraId="0E65A8B4" w14:textId="77777777" w:rsidR="00C62FB6" w:rsidRPr="00690C65" w:rsidRDefault="00C62FB6" w:rsidP="00C62FB6">
      <w:pPr>
        <w:pStyle w:val="ProductList-Body"/>
      </w:pPr>
    </w:p>
    <w:p w14:paraId="6D05B1CB" w14:textId="77777777" w:rsidR="00C62FB6" w:rsidRPr="00690C65" w:rsidRDefault="00C62FB6" w:rsidP="00C62FB6">
      <w:pPr>
        <w:pStyle w:val="ProductList-Body"/>
      </w:pPr>
      <w:r>
        <w:t>Якщо застосовуються Стандартні європейські договори, то цей розділ додається до п. «е» розділу 5 і п. 2 розділу 12 Стандартних європейських договорів.</w:t>
      </w:r>
    </w:p>
    <w:p w14:paraId="0E829FA0" w14:textId="77777777" w:rsidR="00C62FB6" w:rsidRPr="00690C65" w:rsidRDefault="00C62FB6" w:rsidP="00C62FB6">
      <w:pPr>
        <w:pStyle w:val="ProductList-Body"/>
      </w:pPr>
    </w:p>
    <w:p w14:paraId="44327FBC" w14:textId="77777777" w:rsidR="00C62FB6" w:rsidRPr="00690C65" w:rsidRDefault="00C62FB6" w:rsidP="005903A9">
      <w:pPr>
        <w:pStyle w:val="ProductList-Body"/>
        <w:keepNext/>
      </w:pPr>
      <w:r>
        <w:rPr>
          <w:b/>
          <w:color w:val="00188F"/>
        </w:rPr>
        <w:lastRenderedPageBreak/>
        <w:t>Аудит Онлайнових служб корпорацією Майкрософт</w:t>
      </w:r>
    </w:p>
    <w:p w14:paraId="270635B4" w14:textId="77777777" w:rsidR="00C62FB6" w:rsidRPr="00690C65" w:rsidRDefault="00C62FB6" w:rsidP="00C62FB6">
      <w:pPr>
        <w:pStyle w:val="ProductList-Body"/>
      </w:pPr>
      <w:r>
        <w:t>Для кожної Онлайнової служби Майкрософт проводить аудит безпеки комп’ютерів, обчислювального середовища та фізичних дата-центрів, що використовуються при обробці Даних клієнта (у тому числі особистих даних), таким чином.</w:t>
      </w:r>
    </w:p>
    <w:p w14:paraId="34470791" w14:textId="77777777" w:rsidR="00C62FB6" w:rsidRPr="00690C65" w:rsidRDefault="00C62FB6" w:rsidP="00C62FB6">
      <w:pPr>
        <w:pStyle w:val="ProductList-Body"/>
      </w:pPr>
    </w:p>
    <w:p w14:paraId="23FA22F7" w14:textId="77777777" w:rsidR="00C62FB6" w:rsidRPr="00690C65" w:rsidRDefault="00C62FB6" w:rsidP="00C62FB6">
      <w:pPr>
        <w:pStyle w:val="ProductList-Body"/>
        <w:numPr>
          <w:ilvl w:val="1"/>
          <w:numId w:val="9"/>
        </w:numPr>
      </w:pPr>
      <w:r>
        <w:t>Якщо для аудиту надається стандарт або положення, аудит такого стандарту або положення керування буде ініційовано принаймні щорічно для кожної Онлайнової служби.</w:t>
      </w:r>
    </w:p>
    <w:p w14:paraId="4E1C16AD" w14:textId="0C38EA08" w:rsidR="00C62FB6" w:rsidRPr="00690C65" w:rsidRDefault="00C62FB6" w:rsidP="00C62FB6">
      <w:pPr>
        <w:pStyle w:val="ProductList-Body"/>
        <w:numPr>
          <w:ilvl w:val="1"/>
          <w:numId w:val="9"/>
        </w:numPr>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269EC67D" w14:textId="77777777" w:rsidR="00C62FB6" w:rsidRPr="00690C65" w:rsidRDefault="00C62FB6" w:rsidP="00C62FB6">
      <w:pPr>
        <w:pStyle w:val="ProductList-Body"/>
        <w:numPr>
          <w:ilvl w:val="1"/>
          <w:numId w:val="9"/>
        </w:numPr>
      </w:pPr>
      <w:r>
        <w:t>Кожен аудит виконуватиметься кваліфікованими незалежними сторонніми фахівцями з безпеки за вибором і за рахунок Майкрософт.</w:t>
      </w:r>
    </w:p>
    <w:p w14:paraId="34316282" w14:textId="77777777" w:rsidR="00C62FB6" w:rsidRPr="00690C65" w:rsidRDefault="00C62FB6" w:rsidP="00C62FB6">
      <w:pPr>
        <w:pStyle w:val="ProductList-Body"/>
      </w:pPr>
    </w:p>
    <w:p w14:paraId="659CD86F" w14:textId="77777777" w:rsidR="00C62FB6" w:rsidRPr="00690C65" w:rsidRDefault="00C62FB6" w:rsidP="00C62FB6">
      <w:pPr>
        <w:pStyle w:val="ProductList-Body"/>
      </w:pPr>
      <w:r>
        <w:t>Кожен аудит завершується створенням аудиторського висновку (Аудиторський звіт Майкрософт), який буде конфіденційною інформацією Майкрософт. Аудиторський звіт Майкрософт має чітко розкривати всі суттєві висновки аудитора. Майкрософт усуне належним чином всі проблеми, висвітлені в Аудиторському звіті Майкрософт, до задоволення аудитора.</w:t>
      </w:r>
    </w:p>
    <w:p w14:paraId="4D2817E7" w14:textId="77777777" w:rsidR="00C62FB6" w:rsidRPr="00690C65" w:rsidRDefault="00C62FB6" w:rsidP="00C62FB6">
      <w:pPr>
        <w:pStyle w:val="ProductList-Body"/>
      </w:pPr>
    </w:p>
    <w:p w14:paraId="1629E33E" w14:textId="77777777" w:rsidR="00C62FB6" w:rsidRPr="00690C65" w:rsidRDefault="00C62FB6" w:rsidP="00C62FB6">
      <w:pPr>
        <w:pStyle w:val="ProductList-Body"/>
      </w:pPr>
      <w:r>
        <w:t>Якщо Клієнт подасть запит, Майкрософт надасть Клієнту будь-який Аудиторський звіт Майкрософт, щоб Клієнт міг перевірити дотримання корпорацією Майкрософт зобов’язань з безпеки згідно з Умовами обробки даних. Майкрософт та аудитор зобов’язані не розголошувати інформацію про Аудиторський звіт Майкрософт та обмеження на розповсюдження.</w:t>
      </w:r>
    </w:p>
    <w:p w14:paraId="5FFF91B2" w14:textId="77777777" w:rsidR="00C62FB6" w:rsidRPr="00690C65" w:rsidRDefault="00C62FB6" w:rsidP="00C62FB6">
      <w:pPr>
        <w:pStyle w:val="ProductList-Body"/>
      </w:pPr>
    </w:p>
    <w:p w14:paraId="6A854123" w14:textId="77777777" w:rsidR="00C62FB6" w:rsidRPr="00690C65" w:rsidRDefault="00C62FB6" w:rsidP="00C62FB6">
      <w:pPr>
        <w:pStyle w:val="ProductList-Body"/>
      </w:pPr>
      <w:r>
        <w:t>Якщо застосовуються Стандартні європейські договори, то (1) Клієнт погоджується реалізовувати своє право на аудит шляхом інструктування Майкрософт щодо виконання аудиту, як описано в цьому розділі Умов обробки даних, і (2) якщо Клієнт бажає змінити ці інструкції щодо реалізації права на аудит, то Клієнт має право зробити це, як указано в Стандартних європейських договорах, про що має бути виконано запит у письмовій формі.</w:t>
      </w:r>
    </w:p>
    <w:p w14:paraId="1520D600" w14:textId="77777777" w:rsidR="00C62FB6" w:rsidRPr="00690C65" w:rsidRDefault="00C62FB6" w:rsidP="00C62FB6">
      <w:pPr>
        <w:pStyle w:val="ProductList-Body"/>
      </w:pPr>
    </w:p>
    <w:p w14:paraId="27BE8243" w14:textId="77777777" w:rsidR="00C62FB6" w:rsidRPr="00690C65" w:rsidRDefault="00C62FB6" w:rsidP="00C62FB6">
      <w:pPr>
        <w:pStyle w:val="ProductList-Body"/>
      </w:pPr>
      <w:r>
        <w:t>Якщо застосовуються Стандартні європейські договори, нічого в цьому розділі Умов обробки даних не змінює Стандартні європейські договори, а також не впливає на будь-який контролюючий орган або права суб’єкта даних згідно зі Стандартними європейськими договорами. Корпорація Майкрософт є призначеним стороннім бенефіціаром даного розділу.</w:t>
      </w:r>
    </w:p>
    <w:p w14:paraId="3063806C" w14:textId="77777777" w:rsidR="005903A9" w:rsidRPr="000772BE" w:rsidRDefault="00FE1A63" w:rsidP="005903A9">
      <w:pPr>
        <w:pStyle w:val="ProductList-Body"/>
        <w:shd w:val="clear" w:color="auto" w:fill="A6A6A6" w:themeFill="background1" w:themeFillShade="A6"/>
        <w:spacing w:before="120" w:after="240"/>
        <w:jc w:val="right"/>
      </w:pPr>
      <w:hyperlink w:anchor="Зміст" w:history="1">
        <w:r w:rsidR="005903A9">
          <w:rPr>
            <w:rStyle w:val="Hyperlink"/>
            <w:sz w:val="16"/>
            <w:szCs w:val="16"/>
          </w:rPr>
          <w:t>Зміст</w:t>
        </w:r>
      </w:hyperlink>
      <w:r w:rsidR="005903A9">
        <w:rPr>
          <w:sz w:val="16"/>
          <w:szCs w:val="16"/>
        </w:rPr>
        <w:t xml:space="preserve"> / </w:t>
      </w:r>
      <w:hyperlink w:anchor="GeneralTerms" w:history="1">
        <w:r w:rsidR="005903A9">
          <w:rPr>
            <w:rStyle w:val="Hyperlink"/>
            <w:sz w:val="16"/>
            <w:szCs w:val="16"/>
          </w:rPr>
          <w:t>Загальні умови</w:t>
        </w:r>
      </w:hyperlink>
    </w:p>
    <w:p w14:paraId="5F4E45E7" w14:textId="214383A5" w:rsidR="00C62FB6" w:rsidRDefault="00C62FB6" w:rsidP="00A914BF">
      <w:pPr>
        <w:pStyle w:val="ProductList-Body"/>
      </w:pPr>
    </w:p>
    <w:p w14:paraId="361E1A99" w14:textId="77777777" w:rsidR="005903A9" w:rsidRDefault="005903A9" w:rsidP="00A914BF">
      <w:pPr>
        <w:pStyle w:val="ProductList-Body"/>
      </w:pPr>
    </w:p>
    <w:p w14:paraId="590C3368" w14:textId="77777777" w:rsidR="006A12BA" w:rsidRDefault="006A12BA" w:rsidP="00A914BF">
      <w:pPr>
        <w:pStyle w:val="ProductList-Body"/>
        <w:sectPr w:rsidR="006A12BA" w:rsidSect="00A61B2A">
          <w:pgSz w:w="12240" w:h="15840"/>
          <w:pgMar w:top="1440" w:right="720" w:bottom="1440" w:left="720" w:header="720" w:footer="720" w:gutter="0"/>
          <w:cols w:space="720"/>
          <w:titlePg/>
          <w:docGrid w:linePitch="360"/>
        </w:sectPr>
      </w:pPr>
    </w:p>
    <w:p w14:paraId="1423F527" w14:textId="78EB159A" w:rsidR="000E6ED8" w:rsidRPr="00690C65" w:rsidRDefault="00272578" w:rsidP="00233C87">
      <w:pPr>
        <w:pStyle w:val="ProductList-SectionHeading"/>
        <w:outlineLvl w:val="0"/>
      </w:pPr>
      <w:bookmarkStart w:id="58" w:name="OnlineServiceSpecificTerms"/>
      <w:bookmarkStart w:id="59" w:name="_Toc433208542"/>
      <w:r>
        <w:lastRenderedPageBreak/>
        <w:t>Умови, що стосуються Онлайнової служби</w:t>
      </w:r>
      <w:bookmarkEnd w:id="58"/>
      <w:bookmarkEnd w:id="59"/>
    </w:p>
    <w:p w14:paraId="3B9E80E0" w14:textId="0886A4BA" w:rsidR="000E6ED8" w:rsidRPr="00690C65" w:rsidRDefault="00272578" w:rsidP="00A914BF">
      <w:pPr>
        <w:pStyle w:val="ProductList-Body"/>
      </w:pPr>
      <w:r>
        <w:t>Якщо якась Онлайнова служба не входить у список нижче, для неї не передбачено умов, що стосуються Онлайнової служби.</w:t>
      </w:r>
    </w:p>
    <w:p w14:paraId="4AC2E2E6" w14:textId="77777777" w:rsidR="000E6ED8" w:rsidRPr="00690C65" w:rsidRDefault="000E6ED8" w:rsidP="00A914BF">
      <w:pPr>
        <w:pStyle w:val="ProductList-Body"/>
      </w:pPr>
    </w:p>
    <w:p w14:paraId="31875D02" w14:textId="758250D8" w:rsidR="000E6ED8" w:rsidRPr="00690C65" w:rsidRDefault="00272578" w:rsidP="008D7E12">
      <w:pPr>
        <w:pStyle w:val="ProductList-OfferingGroupHeading"/>
      </w:pPr>
      <w:bookmarkStart w:id="60" w:name="_Toc433208543"/>
      <w:r>
        <w:t xml:space="preserve">Служби Microsoft </w:t>
      </w:r>
      <w:r w:rsidRPr="008D7E12">
        <w:t>Azure</w:t>
      </w:r>
      <w:bookmarkEnd w:id="60"/>
    </w:p>
    <w:p w14:paraId="4F691946" w14:textId="77777777" w:rsidR="005903A9" w:rsidRPr="000772BE" w:rsidRDefault="005903A9" w:rsidP="005903A9">
      <w:pPr>
        <w:pStyle w:val="ProductList-Body"/>
      </w:pPr>
      <w:r>
        <w:rPr>
          <w:b/>
          <w:color w:val="00188F"/>
        </w:rPr>
        <w:t>Повідомлення</w:t>
      </w:r>
    </w:p>
    <w:p w14:paraId="24B11431" w14:textId="4F0817AB" w:rsidR="00CC34E7" w:rsidRPr="00690C65" w:rsidRDefault="005903A9" w:rsidP="005903A9">
      <w:pPr>
        <w:pStyle w:val="ProductList-Body"/>
      </w:pPr>
      <w:r>
        <w:t xml:space="preserve">Застосовуються Повідомлення про Професійні послуги та візуальний стандарт H.264/AVC, стандарт відео VC-1, візуальний стандарт MPEG-4 та стандарт відео MPEG-2, наведені у </w:t>
      </w:r>
      <w:hyperlink w:anchor="Attachment1" w:history="1">
        <w:r>
          <w:rPr>
            <w:rStyle w:val="Hyperlink"/>
          </w:rPr>
          <w:t>Вкладенні 1</w:t>
        </w:r>
      </w:hyperlink>
      <w:r w:rsidR="00CC34E7">
        <w:t>.</w:t>
      </w:r>
    </w:p>
    <w:p w14:paraId="386068E7" w14:textId="0A8230EC" w:rsidR="00CC34E7" w:rsidRPr="00690C65" w:rsidRDefault="00CC34E7" w:rsidP="00CC34E7">
      <w:pPr>
        <w:pStyle w:val="ProductList-Body"/>
      </w:pPr>
    </w:p>
    <w:p w14:paraId="65A53C3C" w14:textId="77777777" w:rsidR="00CC34E7" w:rsidRPr="00690C65" w:rsidRDefault="00CC34E7" w:rsidP="00CC34E7">
      <w:pPr>
        <w:pStyle w:val="ProductList-Body"/>
      </w:pPr>
      <w:r>
        <w:rPr>
          <w:b/>
          <w:color w:val="00188F"/>
        </w:rPr>
        <w:t>Угода про рівень послуг</w:t>
      </w:r>
    </w:p>
    <w:p w14:paraId="41766555" w14:textId="147777A2" w:rsidR="00CC34E7" w:rsidRPr="00690C65" w:rsidRDefault="00CC34E7" w:rsidP="00CC34E7">
      <w:pPr>
        <w:pStyle w:val="ProductList-Body"/>
      </w:pPr>
      <w:r>
        <w:t>Див. веб-сторінку</w:t>
      </w:r>
      <w:r w:rsidRPr="005903A9">
        <w:t xml:space="preserve"> </w:t>
      </w:r>
      <w:hyperlink r:id="rId29" w:history="1">
        <w:r w:rsidR="000D2959" w:rsidRPr="005903A9">
          <w:rPr>
            <w:rStyle w:val="Hyperlink"/>
          </w:rPr>
          <w:t>http://azure.microsoft.com/support/legal/sla/</w:t>
        </w:r>
      </w:hyperlink>
      <w:r>
        <w:t>.</w:t>
      </w:r>
    </w:p>
    <w:p w14:paraId="6A9CDFBC" w14:textId="77777777" w:rsidR="00CC34E7" w:rsidRPr="00690C65" w:rsidRDefault="00CC34E7" w:rsidP="00D12FE5">
      <w:pPr>
        <w:pStyle w:val="ProductList-Body"/>
      </w:pPr>
    </w:p>
    <w:p w14:paraId="7472FC6E" w14:textId="761A50DB" w:rsidR="00272578" w:rsidRPr="00690C65" w:rsidRDefault="009616E2" w:rsidP="00CC34E7">
      <w:pPr>
        <w:pStyle w:val="ProductList-Body"/>
      </w:pPr>
      <w:r>
        <w:rPr>
          <w:b/>
          <w:color w:val="00188F"/>
        </w:rPr>
        <w:t>Визначення</w:t>
      </w:r>
    </w:p>
    <w:p w14:paraId="2F86AA43" w14:textId="210A554B" w:rsidR="001B4708" w:rsidRDefault="001B4708" w:rsidP="001B4708">
      <w:pPr>
        <w:pStyle w:val="ProductList-Body"/>
        <w:spacing w:after="120"/>
      </w:pPr>
      <w:r>
        <w:t xml:space="preserve">«Служби Azure Government» – принаймні одна служба або функція Microsoft, яку Майкрософт надає Клієнту як Службу Government Community Cloud у регіонах, де діють державні установи Сполучених Штатів (такі регіони вказано на веб-сторінці </w:t>
      </w:r>
      <w:hyperlink r:id="rId30" w:anchor="services" w:history="1">
        <w:r w:rsidRPr="005903A9">
          <w:rPr>
            <w:rStyle w:val="Hyperlink"/>
          </w:rPr>
          <w:t>http://azure.microsoft.com/en-us/regions/#services</w:t>
        </w:r>
      </w:hyperlink>
      <w:r>
        <w:t xml:space="preserve"> із позначкою «US Gov»).</w:t>
      </w:r>
    </w:p>
    <w:p w14:paraId="7A4AF654" w14:textId="67115809" w:rsidR="00272578" w:rsidRPr="00690C65" w:rsidRDefault="009616E2" w:rsidP="00F824AC">
      <w:pPr>
        <w:pStyle w:val="ProductList-Body"/>
        <w:spacing w:after="120"/>
      </w:pPr>
      <w:r>
        <w:t>«Рішення для клієнтів» – це програма або будь-який набір програм, що додає основні або значні функціональні можливості службам Microsoft Azure і не є основною заміною служб Microsoft Azure.</w:t>
      </w:r>
    </w:p>
    <w:p w14:paraId="260E95D5" w14:textId="60B2B58B" w:rsidR="00186BF6" w:rsidRPr="00690C65" w:rsidRDefault="00186BF6" w:rsidP="00272578">
      <w:pPr>
        <w:pStyle w:val="ProductList-Body"/>
      </w:pPr>
      <w:r>
        <w:t>«Рішення керованої служби» – послуга ІТ-керування, що надається Клієнтом третій стороні та полягає в адмініструванні та підтримці служб Microsoft Azure.</w:t>
      </w:r>
    </w:p>
    <w:p w14:paraId="444686EB" w14:textId="77777777" w:rsidR="00186BF6" w:rsidRPr="00690C65" w:rsidRDefault="00186BF6" w:rsidP="00272578">
      <w:pPr>
        <w:pStyle w:val="ProductList-Body"/>
      </w:pPr>
    </w:p>
    <w:p w14:paraId="739CE8EB" w14:textId="0DC4FEE8" w:rsidR="006A12BA" w:rsidRDefault="006A12BA" w:rsidP="006A12BA">
      <w:pPr>
        <w:pStyle w:val="ProductList-Body"/>
      </w:pPr>
      <w:r>
        <w:t xml:space="preserve">«Служби Microsoft Azure» є однією або кількома функціями та службами Microsoft, указаними на веб-сторінці </w:t>
      </w:r>
      <w:hyperlink r:id="rId31" w:history="1">
        <w:r w:rsidRPr="006A12BA">
          <w:rPr>
            <w:rStyle w:val="Hyperlink"/>
          </w:rPr>
          <w:t>http://azure.microsoft.com/services/</w:t>
        </w:r>
      </w:hyperlink>
      <w:r>
        <w:t>, за винятком визначених випадків, які ліцензуються окремо.</w:t>
      </w:r>
    </w:p>
    <w:p w14:paraId="4AE61097" w14:textId="77777777" w:rsidR="009616E2" w:rsidRPr="00690C65" w:rsidRDefault="009616E2" w:rsidP="00272578">
      <w:pPr>
        <w:pStyle w:val="ProductList-Body"/>
      </w:pPr>
    </w:p>
    <w:p w14:paraId="09F83536" w14:textId="77777777" w:rsidR="009616E2" w:rsidRPr="00690C65" w:rsidRDefault="00272578" w:rsidP="00927DFB">
      <w:pPr>
        <w:pStyle w:val="ProductList-Body"/>
      </w:pPr>
      <w:r>
        <w:rPr>
          <w:b/>
          <w:color w:val="00188F"/>
        </w:rPr>
        <w:t>Обмеження</w:t>
      </w:r>
    </w:p>
    <w:p w14:paraId="23A765D2" w14:textId="121DFCA9" w:rsidR="00272578" w:rsidRPr="00690C65" w:rsidRDefault="00272578" w:rsidP="009616E2">
      <w:pPr>
        <w:pStyle w:val="ProductList-Body"/>
      </w:pPr>
      <w:r>
        <w:t>Не дозволяється:</w:t>
      </w:r>
    </w:p>
    <w:p w14:paraId="67F9EDEC" w14:textId="77777777" w:rsidR="00272578" w:rsidRPr="00690C65" w:rsidRDefault="00272578" w:rsidP="00A44A41">
      <w:pPr>
        <w:pStyle w:val="ProductList-Body"/>
        <w:numPr>
          <w:ilvl w:val="0"/>
          <w:numId w:val="10"/>
        </w:numPr>
        <w:ind w:left="450" w:hanging="270"/>
      </w:pPr>
      <w:r>
        <w:t>перепродавати або передавати Служби Microsoft Azure, або</w:t>
      </w:r>
    </w:p>
    <w:p w14:paraId="7A295F42" w14:textId="7BF2C9E7" w:rsidR="00272578" w:rsidRPr="00690C65" w:rsidRDefault="00272578" w:rsidP="0088164F">
      <w:pPr>
        <w:pStyle w:val="ProductList-Body"/>
        <w:numPr>
          <w:ilvl w:val="0"/>
          <w:numId w:val="10"/>
        </w:numPr>
        <w:spacing w:before="40"/>
        <w:ind w:left="461" w:hanging="274"/>
      </w:pPr>
      <w:r>
        <w:t>дозволяти кільком користувачам безпосередньо або опосередковано отримувати доступ до функції Служби Microsoft Azure, доступної для окремих користувачів (наприклад, Active Directory Premium). Особливі умови перепризначення, застосовні до функції Служби Microsoft Azure, може бути надано в додатковій документації для цієї функції.</w:t>
      </w:r>
    </w:p>
    <w:p w14:paraId="52BFF352" w14:textId="77777777" w:rsidR="009616E2" w:rsidRPr="00690C65" w:rsidRDefault="009616E2" w:rsidP="00272578">
      <w:pPr>
        <w:pStyle w:val="ProductList-Body"/>
      </w:pPr>
    </w:p>
    <w:p w14:paraId="47217428" w14:textId="77777777" w:rsidR="009616E2" w:rsidRPr="00690C65" w:rsidRDefault="00272578" w:rsidP="00927DFB">
      <w:pPr>
        <w:pStyle w:val="ProductList-Body"/>
      </w:pPr>
      <w:r>
        <w:rPr>
          <w:b/>
          <w:color w:val="00188F"/>
        </w:rPr>
        <w:t>Вимкнення служб або функцій</w:t>
      </w:r>
    </w:p>
    <w:p w14:paraId="20384FBB" w14:textId="12F9580B" w:rsidR="00272578" w:rsidRPr="00690C65" w:rsidRDefault="00272578" w:rsidP="00272578">
      <w:pPr>
        <w:pStyle w:val="ProductList-Body"/>
      </w:pPr>
      <w:r>
        <w:t>Корпорація Майкрософт зобов’язана надати Клієнту повідомлення про видалення будь-яких функцій чи функціональних можливостей або припинення служби за 12 місяців до такого видалення, крім випадків, коли прискорене видалення необхідне з міркувань безпеки, через юридичні питання або для роботи системи. Ці умови не поширюються на Попередні перегляди.</w:t>
      </w:r>
    </w:p>
    <w:p w14:paraId="28E665C2" w14:textId="77777777" w:rsidR="009616E2" w:rsidRPr="00690C65" w:rsidRDefault="009616E2" w:rsidP="00272578">
      <w:pPr>
        <w:pStyle w:val="ProductList-Body"/>
      </w:pPr>
    </w:p>
    <w:p w14:paraId="41CC1263" w14:textId="18D9CCC7" w:rsidR="009616E2" w:rsidRPr="00690C65" w:rsidRDefault="002A3B84" w:rsidP="00927DFB">
      <w:pPr>
        <w:pStyle w:val="ProductList-Body"/>
      </w:pPr>
      <w:r>
        <w:rPr>
          <w:b/>
          <w:color w:val="00188F"/>
        </w:rPr>
        <w:t>Зберігання даних після закінчення або припинення строку використання</w:t>
      </w:r>
    </w:p>
    <w:p w14:paraId="2B576A03" w14:textId="4CEA408C" w:rsidR="00272578" w:rsidRPr="00690C65" w:rsidRDefault="00272578" w:rsidP="00272578">
      <w:pPr>
        <w:pStyle w:val="ProductList-Body"/>
      </w:pPr>
      <w:r>
        <w:t>Закінчення або припинення дії передплати Онлайнової служби Клієнтом не звільняє Клієнта від обов’язку оплачувати зберігання Даних клієнта протягом будь-якого Подовженого строку.</w:t>
      </w:r>
    </w:p>
    <w:p w14:paraId="51BB19DE" w14:textId="77777777" w:rsidR="009616E2" w:rsidRPr="00690C65" w:rsidRDefault="009616E2" w:rsidP="00272578">
      <w:pPr>
        <w:pStyle w:val="ProductList-Body"/>
      </w:pPr>
    </w:p>
    <w:p w14:paraId="209E464C" w14:textId="77777777" w:rsidR="009616E2" w:rsidRPr="00690C65" w:rsidRDefault="00272578" w:rsidP="00927DFB">
      <w:pPr>
        <w:pStyle w:val="ProductList-Body"/>
      </w:pPr>
      <w:r>
        <w:rPr>
          <w:b/>
          <w:color w:val="00188F"/>
        </w:rPr>
        <w:t>Винятки щодо хостингу</w:t>
      </w:r>
    </w:p>
    <w:p w14:paraId="538ACDF4" w14:textId="6A2762A6" w:rsidR="00272578" w:rsidRPr="00690C65" w:rsidRDefault="00272578" w:rsidP="00272578">
      <w:pPr>
        <w:pStyle w:val="ProductList-Body"/>
      </w:pPr>
      <w:r>
        <w:t>Клієнт може створювати та підтримувати Рішення для клієнтів і, незважаючи на будь-які суперечні положення в угоді корпоративного ліцензування Клієнта, поєднувати Службу Microsoft Azure з Даними клієнта, які належать Клієнту чи третій стороні або ліцензуються Клієнтом чи третьою стороною, для створення Рішення для клієнтів за допомогою поєднання Служби Microsoft Azure та Даних клієнта. Клієнт може дозволити третім сторонам використовувати Служби Microsoft Azure разом із таким Рішенням для клієнтів. Клієнт бере на себе відповідальність за таке використання, а також за відповідність цих умов умовам і положенням угоди корпоративного ліцензування Клієнта при такому використанні.</w:t>
      </w:r>
    </w:p>
    <w:p w14:paraId="42EB7CF9" w14:textId="77777777" w:rsidR="00186BF6" w:rsidRPr="00690C65" w:rsidRDefault="00186BF6" w:rsidP="00272578">
      <w:pPr>
        <w:pStyle w:val="ProductList-Body"/>
      </w:pPr>
    </w:p>
    <w:p w14:paraId="3D73DE3A" w14:textId="77777777" w:rsidR="00186BF6" w:rsidRPr="00690C65" w:rsidRDefault="00186BF6" w:rsidP="00272578">
      <w:pPr>
        <w:pStyle w:val="ProductList-Body"/>
      </w:pPr>
      <w:r>
        <w:rPr>
          <w:b/>
          <w:color w:val="00188F"/>
        </w:rPr>
        <w:t>Винятки щодо керованої служби</w:t>
      </w:r>
    </w:p>
    <w:p w14:paraId="5F263060" w14:textId="0C28F8E2" w:rsidR="00186BF6" w:rsidRPr="00690C65" w:rsidRDefault="00186BF6" w:rsidP="00272578">
      <w:pPr>
        <w:pStyle w:val="ProductList-Body"/>
      </w:pPr>
      <w:r>
        <w:t>Клієнт може надати Рішення керованої служби за умови, що (i) Клієнт має виключну можливість здійснювати доступ до Служб Microsoft Azure, їх настроювання й адміністрування, (ii) Клієнт має адміністративний доступ до віртуальних операційних середовищ, якщо такі є, у Рішенні керованої служби, і (iii) третя сторона має адміністративний доступ тільки до його програм або віртуальних операційних середовищ.</w:t>
      </w:r>
      <w:r w:rsidR="00FB2162">
        <w:t xml:space="preserve"> </w:t>
      </w:r>
      <w:r>
        <w:t>Клієнт несе відповідальність за використання третьою стороною Служб Microsoft Azure відповідно до умов угоди корпоративного ліцензування.</w:t>
      </w:r>
    </w:p>
    <w:p w14:paraId="52905943" w14:textId="77777777" w:rsidR="009616E2" w:rsidRPr="00690C65" w:rsidRDefault="009616E2" w:rsidP="00272578">
      <w:pPr>
        <w:pStyle w:val="ProductList-Body"/>
      </w:pPr>
    </w:p>
    <w:p w14:paraId="2F8739E8" w14:textId="08CAB265" w:rsidR="00BB13A7" w:rsidRPr="00690C65" w:rsidRDefault="00BB13A7" w:rsidP="00BB13A7">
      <w:pPr>
        <w:pStyle w:val="ProductList-Body"/>
      </w:pPr>
      <w:r>
        <w:rPr>
          <w:b/>
          <w:color w:val="00188F"/>
        </w:rPr>
        <w:t>Використання програмного забезпечення в рамках Microsoft Azure</w:t>
      </w:r>
    </w:p>
    <w:p w14:paraId="0F0BF3D1" w14:textId="3A34F4A7" w:rsidR="00272578" w:rsidRPr="00690C65" w:rsidRDefault="00BB13A7" w:rsidP="00BB13A7">
      <w:pPr>
        <w:pStyle w:val="ProductList-Body"/>
      </w:pPr>
      <w:r>
        <w:t>Певні Служби Microsoft Azure можуть надавати клієнтам можливість запускати програмне забезпечення у Microsoft Azure. Для програмного забезпечення Microsoft, доступного в рамках Служби Microsoft Azure, Майкрософт надає Клієнту обмежену ліцензію на використання програмного забезпечення лише в рамках Служби Microsoft Azure і за будь-якими додатковими умовами ліцензії, що можуть бути представлені. Клієнт не може використовувати таке програмне забезпечення за межами Служби Microsoft Azure за винятком, якщо Клієнт має ліцензію на програмне забезпечення, окрім його підписки на Служби Microsoft Azure.</w:t>
      </w:r>
      <w:r w:rsidR="00FB2162">
        <w:t xml:space="preserve"> </w:t>
      </w:r>
      <w:r>
        <w:t>Якщо Клієнт завантажує або інсталює будь-яке програмне забезпечення в рамках Служби Microsoft Azure, Клієнт погоджується забезпечити права, необхідні для використання такого програмного забезпечення в рамках Служби Microsoft Azure.</w:t>
      </w:r>
    </w:p>
    <w:p w14:paraId="31B193D4" w14:textId="77777777" w:rsidR="00CD7F8D" w:rsidRPr="00690C65" w:rsidRDefault="00CD7F8D" w:rsidP="00BB13A7">
      <w:pPr>
        <w:pStyle w:val="ProductList-Body"/>
      </w:pPr>
    </w:p>
    <w:p w14:paraId="7253DB67" w14:textId="77207652" w:rsidR="005F013C" w:rsidRPr="00690C65" w:rsidRDefault="005F013C" w:rsidP="005F013C">
      <w:pPr>
        <w:pStyle w:val="ProductList-Body"/>
      </w:pPr>
      <w:r>
        <w:rPr>
          <w:b/>
          <w:color w:val="00188F"/>
        </w:rPr>
        <w:t>Доступність центрів обробки даних</w:t>
      </w:r>
    </w:p>
    <w:p w14:paraId="12EDE99A" w14:textId="1C9F5C17" w:rsidR="005F013C" w:rsidRPr="00690C65" w:rsidRDefault="005F013C" w:rsidP="00272578">
      <w:pPr>
        <w:pStyle w:val="ProductList-Body"/>
      </w:pPr>
      <w:r>
        <w:t xml:space="preserve">Можливість використання центрів обробки даних у певних регіонах може бути обмежено для Клієнтів, розташованих у цих регіонах або поруч із ними. Відомості про доступність обслуговування в різних регіонах див. на веб-сторінці </w:t>
      </w:r>
      <w:hyperlink r:id="rId32" w:history="1">
        <w:r>
          <w:rPr>
            <w:rStyle w:val="Hyperlink"/>
          </w:rPr>
          <w:t>http://azure.microsoft.com/en-us/regions</w:t>
        </w:r>
      </w:hyperlink>
      <w:r>
        <w:t>.</w:t>
      </w:r>
    </w:p>
    <w:p w14:paraId="7768F54B" w14:textId="77777777" w:rsidR="005F013C" w:rsidRPr="00690C65" w:rsidRDefault="005F013C" w:rsidP="00272578">
      <w:pPr>
        <w:pStyle w:val="ProductList-Body"/>
      </w:pPr>
    </w:p>
    <w:p w14:paraId="0597F066" w14:textId="77777777" w:rsidR="009616E2" w:rsidRPr="00690C65" w:rsidRDefault="00272578" w:rsidP="00927DFB">
      <w:pPr>
        <w:pStyle w:val="ProductList-Body"/>
      </w:pPr>
      <w:r>
        <w:rPr>
          <w:b/>
          <w:color w:val="00188F"/>
        </w:rPr>
        <w:t>Спільний доступ</w:t>
      </w:r>
    </w:p>
    <w:p w14:paraId="58955B29" w14:textId="4CC62FD6" w:rsidR="00272578" w:rsidRPr="00690C65" w:rsidRDefault="00272578" w:rsidP="00272578">
      <w:pPr>
        <w:pStyle w:val="ProductList-Body"/>
      </w:pPr>
      <w:r>
        <w:t>Служби Microsoft Azure можуть забезпечити можливість надавати спільний доступ до Рішення для клієнтів і/або Даних клієнта для інших користувачів і спільнот Azure або інших третіх сторін. Якщо Клієнт вирішує надати такий спільний доступ, Клієнт погоджується надати ліцензію всім зареєстрованим користувачам, у тому числі права на використання, зміну та публікування Рішення для клієнтів і/або Даних клієнта, і Клієнт надає Майкрософт дозвіл робити їх доступними для таких користувачів у спосіб і в розташуванні за своїм вибором.</w:t>
      </w:r>
    </w:p>
    <w:p w14:paraId="1BE904CB" w14:textId="77777777" w:rsidR="009616E2" w:rsidRPr="00690C65" w:rsidRDefault="009616E2" w:rsidP="00272578">
      <w:pPr>
        <w:pStyle w:val="ProductList-Body"/>
      </w:pPr>
    </w:p>
    <w:p w14:paraId="3C9319FB" w14:textId="1AC547E7" w:rsidR="009616E2" w:rsidRPr="00690C65" w:rsidRDefault="00BB13A7" w:rsidP="00927DFB">
      <w:pPr>
        <w:pStyle w:val="ProductList-Body"/>
      </w:pPr>
      <w:r>
        <w:rPr>
          <w:b/>
          <w:color w:val="00188F"/>
        </w:rPr>
        <w:t>Ринок</w:t>
      </w:r>
    </w:p>
    <w:p w14:paraId="3107EC32" w14:textId="58E09909" w:rsidR="000E6ED8" w:rsidRPr="00690C65" w:rsidRDefault="00272578" w:rsidP="00272578">
      <w:pPr>
        <w:pStyle w:val="ProductList-Body"/>
      </w:pPr>
      <w:r>
        <w:t xml:space="preserve">Платформа Windows Azure дає Клієнту змогу отримувати доступ до Продуктів не від Майкрософт або купувати їх за допомогою таких функцій, як Ринок Windows Azure і Колекція для Віртуальних машин, відповідно до окремих умов, доступних за посиланням </w:t>
      </w:r>
      <w:hyperlink r:id="rId33" w:history="1">
        <w:r w:rsidR="00A612A4">
          <w:rPr>
            <w:rStyle w:val="Hyperlink"/>
          </w:rPr>
          <w:t>http://azure.microsoft.com/en-us/support/legal/store-terms/</w:t>
        </w:r>
      </w:hyperlink>
      <w:hyperlink r:id="rId34" w:history="1"/>
      <w:r>
        <w:t>.</w:t>
      </w:r>
    </w:p>
    <w:p w14:paraId="65E06F6C" w14:textId="4E63B53E" w:rsidR="003D22CB" w:rsidRPr="00690C65" w:rsidRDefault="00FE1A63" w:rsidP="003D22C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42D80128" w14:textId="48A05148" w:rsidR="008070AF" w:rsidRPr="00690C65" w:rsidRDefault="008070AF" w:rsidP="008D7E12">
      <w:pPr>
        <w:pStyle w:val="ProductList-OfferingGroupHeading"/>
      </w:pPr>
      <w:bookmarkStart w:id="61" w:name="_Toc433208544"/>
      <w:r>
        <w:t>Enterprise Mobility Services</w:t>
      </w:r>
      <w:bookmarkEnd w:id="61"/>
    </w:p>
    <w:p w14:paraId="73B137D7" w14:textId="77777777" w:rsidR="008070AF" w:rsidRPr="00690C65" w:rsidRDefault="008070AF" w:rsidP="008070AF">
      <w:pPr>
        <w:pStyle w:val="ProductList-Body"/>
        <w:tabs>
          <w:tab w:val="clear" w:pos="158"/>
          <w:tab w:val="left" w:pos="360"/>
        </w:tabs>
      </w:pPr>
      <w:r>
        <w:rPr>
          <w:b/>
          <w:color w:val="00188F"/>
        </w:rPr>
        <w:t>Зауваження</w:t>
      </w:r>
    </w:p>
    <w:p w14:paraId="70B82AEA" w14:textId="06AF9000" w:rsidR="008070AF" w:rsidRPr="00690C65" w:rsidRDefault="008070AF" w:rsidP="008070AF">
      <w:pPr>
        <w:pStyle w:val="ProductList-Body"/>
      </w:pPr>
      <w:r>
        <w:t xml:space="preserve">Застосовуються повідомлення для Карт Bing у </w:t>
      </w:r>
      <w:hyperlink w:anchor="Attachment1" w:history="1">
        <w:r w:rsidR="00C77274">
          <w:rPr>
            <w:rStyle w:val="Hyperlink"/>
          </w:rPr>
          <w:t>Вкладення 1</w:t>
        </w:r>
      </w:hyperlink>
      <w:r>
        <w:t>.</w:t>
      </w:r>
    </w:p>
    <w:p w14:paraId="64533DEE" w14:textId="77777777" w:rsidR="008070AF" w:rsidRPr="00690C65" w:rsidRDefault="008070AF" w:rsidP="008070AF">
      <w:pPr>
        <w:pStyle w:val="ProductList-Body"/>
      </w:pPr>
    </w:p>
    <w:p w14:paraId="3ED67CDF" w14:textId="77777777" w:rsidR="008070AF" w:rsidRPr="00690C65" w:rsidRDefault="008070AF" w:rsidP="008070AF">
      <w:pPr>
        <w:pStyle w:val="ProductList-Body"/>
        <w:tabs>
          <w:tab w:val="clear" w:pos="158"/>
          <w:tab w:val="left" w:pos="180"/>
        </w:tabs>
      </w:pPr>
      <w:r>
        <w:rPr>
          <w:b/>
          <w:color w:val="00188F"/>
        </w:rPr>
        <w:t>Набори ліцензій на передплату</w:t>
      </w:r>
    </w:p>
    <w:p w14:paraId="45814BFB" w14:textId="7F82BE7D" w:rsidR="008070AF" w:rsidRPr="00690C65" w:rsidRDefault="008070AF" w:rsidP="008070AF">
      <w:pPr>
        <w:pStyle w:val="ProductList-Body"/>
      </w:pPr>
      <w:r>
        <w:t xml:space="preserve">Окрім ліцензій на передплату користувача, у </w:t>
      </w:r>
      <w:hyperlink w:anchor="Attachment2" w:history="1">
        <w:r w:rsidR="006252E4">
          <w:rPr>
            <w:rStyle w:val="Hyperlink"/>
          </w:rPr>
          <w:t xml:space="preserve"> Вкладення 2</w:t>
        </w:r>
      </w:hyperlink>
      <w:r>
        <w:t xml:space="preserve"> наведено відомості про інші ліцензії на передплату, які відповідають вимогам Azure Active Directory Premium, Azure Rights Management і Microsoft Intune.</w:t>
      </w:r>
    </w:p>
    <w:p w14:paraId="1E0A2C1F" w14:textId="77777777" w:rsidR="00706672" w:rsidRPr="00690C65" w:rsidRDefault="00706672" w:rsidP="008070AF">
      <w:pPr>
        <w:pStyle w:val="ProductList-Body"/>
      </w:pPr>
    </w:p>
    <w:p w14:paraId="1D87E99A" w14:textId="1640796F" w:rsidR="00122096" w:rsidRPr="00690C65" w:rsidRDefault="00122096" w:rsidP="008D7E12">
      <w:pPr>
        <w:pStyle w:val="ProductList-Offering2Heading"/>
      </w:pPr>
      <w:r>
        <w:tab/>
      </w:r>
      <w:bookmarkStart w:id="62" w:name="_Toc433208545"/>
      <w:r>
        <w:t xml:space="preserve">Azure Active </w:t>
      </w:r>
      <w:r w:rsidRPr="008D7E12">
        <w:t>Directory</w:t>
      </w:r>
      <w:r>
        <w:t xml:space="preserve"> Basic</w:t>
      </w:r>
      <w:bookmarkEnd w:id="62"/>
    </w:p>
    <w:p w14:paraId="02198334" w14:textId="77777777" w:rsidR="00122096" w:rsidRPr="00690C65" w:rsidRDefault="00122096" w:rsidP="00122096">
      <w:pPr>
        <w:pStyle w:val="ProductList-Body"/>
      </w:pPr>
      <w:r>
        <w:t>Клієнт має право за допомогою технології єдиного входу (Single Sign-On) включати до комплекту постачання до 10 програм за моделлю SAAS/користувацьких програм на одну ліцензію на передплату користувача. Усі програми Microsoft, як і програми третіх сторін, враховуються в межах цієї допустимої кількості програм.</w:t>
      </w:r>
    </w:p>
    <w:p w14:paraId="27CB1598" w14:textId="77777777" w:rsidR="00122096" w:rsidRPr="00690C65" w:rsidRDefault="00FE1A63" w:rsidP="00122096">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0CBEF750" w14:textId="77777777" w:rsidR="00706672" w:rsidRPr="00690C65" w:rsidRDefault="00706672" w:rsidP="008D7E12">
      <w:pPr>
        <w:pStyle w:val="ProductList-Offering2Heading"/>
      </w:pPr>
      <w:r>
        <w:tab/>
      </w:r>
      <w:bookmarkStart w:id="63" w:name="_Toc433208546"/>
      <w:r>
        <w:t>Azure Active Directory Premium</w:t>
      </w:r>
      <w:bookmarkEnd w:id="63"/>
    </w:p>
    <w:p w14:paraId="15226D31" w14:textId="77777777" w:rsidR="00706672" w:rsidRPr="00690C65" w:rsidRDefault="00706672" w:rsidP="00706672">
      <w:pPr>
        <w:pStyle w:val="ProductList-Body"/>
      </w:pPr>
      <w:r>
        <w:t>Клієнт має право за допомогою технології єдиного входу (Single Sign-On) включати до комплекту постачання програми за моделлю SAAS або користувацькі програми. Клієнту заборонено копіювати та розповсюджувати набори даних (чи їхні частини), включені у програмне забезпечення Forefront Identity Manager, яке надається за ліцензією на передплату користувача на Microsoft Azure Active Directory Premium.</w:t>
      </w:r>
    </w:p>
    <w:p w14:paraId="64C39BF5" w14:textId="77777777" w:rsidR="00706672" w:rsidRPr="00690C65" w:rsidRDefault="00FE1A63" w:rsidP="00706672">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75D31724" w14:textId="7E93617F" w:rsidR="008070AF" w:rsidRPr="00690C65" w:rsidRDefault="008070AF" w:rsidP="008D7E12">
      <w:pPr>
        <w:pStyle w:val="ProductList-Offering2Heading"/>
      </w:pPr>
      <w:r>
        <w:tab/>
      </w:r>
      <w:bookmarkStart w:id="64" w:name="_Toc433208547"/>
      <w:r>
        <w:t>Azure Rights Management</w:t>
      </w:r>
      <w:bookmarkEnd w:id="64"/>
    </w:p>
    <w:p w14:paraId="2FD857C4" w14:textId="18345730" w:rsidR="008070AF" w:rsidRPr="00690C65" w:rsidRDefault="00FE1A63" w:rsidP="008070AF">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32C8B0C2" w14:textId="43F1881D" w:rsidR="00D44190" w:rsidRPr="00690C65" w:rsidRDefault="00D44190" w:rsidP="005903A9">
      <w:pPr>
        <w:pStyle w:val="ProductList-Offering2Heading"/>
        <w:keepNext/>
      </w:pPr>
      <w:bookmarkStart w:id="65" w:name="_Toc388464308"/>
      <w:bookmarkEnd w:id="65"/>
      <w:r>
        <w:lastRenderedPageBreak/>
        <w:tab/>
      </w:r>
      <w:bookmarkStart w:id="66" w:name="_Toc433208548"/>
      <w:r>
        <w:t>Azure RemoteApp</w:t>
      </w:r>
      <w:bookmarkEnd w:id="66"/>
    </w:p>
    <w:p w14:paraId="5831C3F6" w14:textId="77777777" w:rsidR="00D44190" w:rsidRPr="00690C65" w:rsidRDefault="00FE1A63" w:rsidP="00D44190">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5452417D" w14:textId="015DF0ED" w:rsidR="008070AF" w:rsidRPr="00690C65" w:rsidRDefault="008070AF" w:rsidP="008D7E12">
      <w:pPr>
        <w:pStyle w:val="ProductList-Offering2Heading"/>
      </w:pPr>
      <w:r>
        <w:tab/>
      </w:r>
      <w:bookmarkStart w:id="67" w:name="_Toc433208549"/>
      <w:r>
        <w:t>Microsoft Intune</w:t>
      </w:r>
      <w:bookmarkEnd w:id="67"/>
    </w:p>
    <w:p w14:paraId="7AE27C9A" w14:textId="77777777" w:rsidR="00D73EC5" w:rsidRPr="00A8327A" w:rsidRDefault="00D73EC5" w:rsidP="008070AF">
      <w:pPr>
        <w:pStyle w:val="ProductList-Body"/>
        <w:rPr>
          <w:rFonts w:asciiTheme="majorHAnsi" w:hAnsiTheme="majorHAnsi"/>
          <w:sz w:val="16"/>
          <w:szCs w:val="16"/>
        </w:rPr>
        <w:sectPr w:rsidR="00D73EC5" w:rsidRPr="00A8327A" w:rsidSect="00A61B2A">
          <w:footerReference w:type="default" r:id="rId35"/>
          <w:footerReference w:type="first" r:id="rId36"/>
          <w:pgSz w:w="12240" w:h="15840"/>
          <w:pgMar w:top="1440" w:right="720" w:bottom="1440" w:left="720" w:header="720" w:footer="720" w:gutter="0"/>
          <w:cols w:space="720"/>
          <w:titlePg/>
          <w:docGrid w:linePitch="360"/>
        </w:sectPr>
      </w:pPr>
    </w:p>
    <w:p w14:paraId="166FEE32" w14:textId="21C31040" w:rsidR="008070AF" w:rsidRPr="00690C65" w:rsidRDefault="006E5B74" w:rsidP="008070AF">
      <w:pPr>
        <w:pStyle w:val="ProductList-Body"/>
      </w:pPr>
      <w:r>
        <w:rPr>
          <w:rFonts w:asciiTheme="majorHAnsi" w:hAnsiTheme="majorHAnsi"/>
          <w:sz w:val="16"/>
          <w:szCs w:val="16"/>
        </w:rPr>
        <w:lastRenderedPageBreak/>
        <w:t>Microsoft Intune (на користувача)</w:t>
      </w:r>
    </w:p>
    <w:p w14:paraId="1F07D587" w14:textId="4E9FAD78" w:rsidR="008070AF" w:rsidRPr="00690C65" w:rsidRDefault="006E5B74" w:rsidP="008070AF">
      <w:pPr>
        <w:pStyle w:val="ProductList-Body"/>
      </w:pPr>
      <w:r>
        <w:rPr>
          <w:rFonts w:asciiTheme="majorHAnsi" w:hAnsiTheme="majorHAnsi"/>
          <w:sz w:val="16"/>
          <w:szCs w:val="16"/>
        </w:rPr>
        <w:t>Microsoft Intune Add-on для System Center Configuration</w:t>
      </w:r>
    </w:p>
    <w:p w14:paraId="205B37C3" w14:textId="5ECEB420" w:rsidR="00D73EC5" w:rsidRPr="00A8327A" w:rsidRDefault="008070AF" w:rsidP="008070AF">
      <w:pPr>
        <w:pStyle w:val="ProductList-Body"/>
        <w:rPr>
          <w:rFonts w:asciiTheme="majorHAnsi" w:hAnsiTheme="majorHAnsi"/>
          <w:sz w:val="16"/>
          <w:szCs w:val="16"/>
        </w:rPr>
        <w:sectPr w:rsidR="00D73EC5" w:rsidRPr="00A8327A" w:rsidSect="00D73EC5">
          <w:type w:val="continuous"/>
          <w:pgSz w:w="12240" w:h="15840"/>
          <w:pgMar w:top="1440" w:right="720" w:bottom="1440" w:left="720" w:header="720" w:footer="720" w:gutter="0"/>
          <w:cols w:num="2" w:space="720"/>
          <w:titlePg/>
          <w:docGrid w:linePitch="360"/>
        </w:sectPr>
      </w:pPr>
      <w:r>
        <w:rPr>
          <w:rFonts w:asciiTheme="majorHAnsi" w:hAnsiTheme="majorHAnsi"/>
          <w:sz w:val="16"/>
          <w:szCs w:val="16"/>
        </w:rPr>
        <w:lastRenderedPageBreak/>
        <w:t>Manager і System Center Endpoint Protection (на користувача)</w:t>
      </w:r>
      <w:r>
        <w:rPr>
          <w:rFonts w:asciiTheme="majorHAnsi" w:hAnsiTheme="majorHAnsi"/>
          <w:sz w:val="16"/>
          <w:szCs w:val="16"/>
        </w:rPr>
        <w:br/>
        <w:t>(«Microsoft Intune Add-On»)</w:t>
      </w:r>
    </w:p>
    <w:p w14:paraId="6A81CB19" w14:textId="77777777" w:rsidR="008070AF" w:rsidRPr="00690C65" w:rsidRDefault="008070AF" w:rsidP="008070AF">
      <w:pPr>
        <w:pStyle w:val="ProductList-Body"/>
        <w:pBdr>
          <w:top w:val="single" w:sz="4" w:space="1" w:color="BFBFBF" w:themeColor="background1" w:themeShade="BF"/>
        </w:pBdr>
      </w:pPr>
    </w:p>
    <w:p w14:paraId="6F51D5C2" w14:textId="77777777" w:rsidR="005903A9" w:rsidRPr="000772BE" w:rsidRDefault="005903A9" w:rsidP="005903A9">
      <w:pPr>
        <w:pStyle w:val="ProductList-Body"/>
        <w:tabs>
          <w:tab w:val="clear" w:pos="158"/>
          <w:tab w:val="left" w:pos="360"/>
        </w:tabs>
      </w:pPr>
      <w:r>
        <w:rPr>
          <w:b/>
          <w:color w:val="00188F"/>
        </w:rPr>
        <w:t>Повідомлення</w:t>
      </w:r>
    </w:p>
    <w:p w14:paraId="0111A72B" w14:textId="3C156D1B" w:rsidR="005903A9" w:rsidRDefault="005903A9" w:rsidP="005903A9">
      <w:pPr>
        <w:pStyle w:val="ProductList-Body"/>
        <w:tabs>
          <w:tab w:val="clear" w:pos="158"/>
          <w:tab w:val="left" w:pos="180"/>
        </w:tabs>
        <w:rPr>
          <w:b/>
          <w:color w:val="00188F"/>
        </w:rPr>
      </w:pPr>
      <w:r>
        <w:t xml:space="preserve">До всіх послуг розгортання, що надаються Клієнту, застосовується Повідомлення про Професійні послуги, наведене у </w:t>
      </w:r>
      <w:hyperlink w:anchor="Attachment1" w:history="1">
        <w:r>
          <w:rPr>
            <w:rStyle w:val="Hyperlink"/>
          </w:rPr>
          <w:t>Вкладенні 1</w:t>
        </w:r>
      </w:hyperlink>
      <w:r>
        <w:t>.</w:t>
      </w:r>
    </w:p>
    <w:p w14:paraId="1E0AC972" w14:textId="77777777" w:rsidR="005903A9" w:rsidRDefault="005903A9" w:rsidP="00EF78B8">
      <w:pPr>
        <w:pStyle w:val="ProductList-Body"/>
        <w:tabs>
          <w:tab w:val="clear" w:pos="158"/>
          <w:tab w:val="left" w:pos="180"/>
        </w:tabs>
        <w:rPr>
          <w:b/>
          <w:color w:val="00188F"/>
        </w:rPr>
      </w:pPr>
    </w:p>
    <w:p w14:paraId="7AD58DF7" w14:textId="5C615BC7" w:rsidR="00EF78B8" w:rsidRPr="00690C65" w:rsidRDefault="00EF78B8" w:rsidP="00EF78B8">
      <w:pPr>
        <w:pStyle w:val="ProductList-Body"/>
        <w:tabs>
          <w:tab w:val="clear" w:pos="158"/>
          <w:tab w:val="left" w:pos="180"/>
        </w:tabs>
      </w:pPr>
      <w:r>
        <w:rPr>
          <w:b/>
          <w:color w:val="00188F"/>
        </w:rPr>
        <w:t>Керування пристроями</w:t>
      </w:r>
    </w:p>
    <w:p w14:paraId="6DB43031" w14:textId="6B686BDB" w:rsidR="00EF78B8" w:rsidRPr="00690C65" w:rsidRDefault="00EF78B8" w:rsidP="00EF78B8">
      <w:pPr>
        <w:pStyle w:val="ProductList-Body"/>
        <w:tabs>
          <w:tab w:val="clear" w:pos="158"/>
          <w:tab w:val="left" w:pos="180"/>
        </w:tabs>
      </w:pPr>
      <w:r>
        <w:t>Кожен користувач, якому Клієнт призначає ліцензію на передплату користувача, може отримати доступ до Онлайнової служби й пов’язаного програмного забезпечення (включно із програмним забезпеченням System Center) і використовувати їх із щонайбільше п’ятьма пристроями.</w:t>
      </w:r>
    </w:p>
    <w:p w14:paraId="74E62B8E" w14:textId="77777777" w:rsidR="00EF78B8" w:rsidRPr="00690C65" w:rsidRDefault="00EF78B8" w:rsidP="00EF78B8">
      <w:pPr>
        <w:pStyle w:val="ProductList-Body"/>
        <w:tabs>
          <w:tab w:val="clear" w:pos="158"/>
          <w:tab w:val="left" w:pos="180"/>
        </w:tabs>
      </w:pPr>
    </w:p>
    <w:p w14:paraId="50ABC0BC" w14:textId="77777777" w:rsidR="008070AF" w:rsidRPr="00690C65" w:rsidRDefault="008070AF" w:rsidP="008070AF">
      <w:pPr>
        <w:pStyle w:val="ProductList-Body"/>
        <w:tabs>
          <w:tab w:val="clear" w:pos="158"/>
          <w:tab w:val="left" w:pos="180"/>
        </w:tabs>
      </w:pPr>
      <w:r>
        <w:rPr>
          <w:b/>
          <w:color w:val="00188F"/>
        </w:rPr>
        <w:t>Ліцензія Storage Add-on SL</w:t>
      </w:r>
    </w:p>
    <w:p w14:paraId="680DD99D" w14:textId="77777777" w:rsidR="008070AF" w:rsidRPr="00690C65" w:rsidRDefault="008070AF" w:rsidP="008070AF">
      <w:pPr>
        <w:pStyle w:val="ProductList-Body"/>
        <w:tabs>
          <w:tab w:val="clear" w:pos="158"/>
          <w:tab w:val="left" w:pos="180"/>
        </w:tabs>
      </w:pPr>
      <w:r>
        <w:t>Ліцензія Storage Add-on SL необхідна для кожного гігабайта пам’яті для зберігання понад обсягу, що надається згідно з умовами базової передплати.</w:t>
      </w:r>
    </w:p>
    <w:p w14:paraId="76625CC2" w14:textId="77777777" w:rsidR="008070AF" w:rsidRPr="00690C65" w:rsidRDefault="008070AF" w:rsidP="008070AF">
      <w:pPr>
        <w:pStyle w:val="ProductList-Body"/>
        <w:tabs>
          <w:tab w:val="clear" w:pos="158"/>
          <w:tab w:val="left" w:pos="180"/>
        </w:tabs>
      </w:pPr>
    </w:p>
    <w:p w14:paraId="639A5EDC" w14:textId="77777777" w:rsidR="006A12BA" w:rsidRPr="00A8327A" w:rsidRDefault="006A12BA" w:rsidP="006A12BA">
      <w:pPr>
        <w:pStyle w:val="ProductList-Body"/>
        <w:tabs>
          <w:tab w:val="clear" w:pos="158"/>
          <w:tab w:val="left" w:pos="180"/>
        </w:tabs>
        <w:rPr>
          <w:b/>
          <w:color w:val="00188F"/>
        </w:rPr>
      </w:pPr>
      <w:r>
        <w:rPr>
          <w:b/>
          <w:color w:val="00188F"/>
        </w:rPr>
        <w:t>Компоненти програмного забезпечення Windows у складі програмного забезпечення System Center</w:t>
      </w:r>
    </w:p>
    <w:p w14:paraId="3435FE48" w14:textId="77777777" w:rsidR="006A12BA" w:rsidRPr="00A8327A" w:rsidRDefault="006A12BA" w:rsidP="006A12BA">
      <w:pPr>
        <w:pStyle w:val="ProductList-Body"/>
        <w:tabs>
          <w:tab w:val="clear" w:pos="158"/>
          <w:tab w:val="left" w:pos="180"/>
        </w:tabs>
      </w:pPr>
      <w:r>
        <w:t xml:space="preserve">До складу програмного забезпечення System Center включено один або кілька наведених нижче компонентів програмного забезпечення Windows. Програмне забезпечення може включати Microsoft.NET Framework, компоненти Microsoft Data Access, програмне забезпечення PowerShell і певні DLL-файли, пов’язані з технологіями Microsoft Build, Windows Identity Foundation, Бібліотекою Windows для JavaScript, компонентами Debghelp.dll і технологіями Web Deploy. Умови ліцензії, що регулюють використання Компонентів програмного забезпечення Windows, містяться в розділі «Windows 8.1 Industry Pro та Enterprise» Умов використання продуктів. Умови використання продуктів розміщено на веб-сторінці </w:t>
      </w:r>
      <w:hyperlink r:id="rId37" w:history="1">
        <w:r>
          <w:rPr>
            <w:rStyle w:val="Hyperlink"/>
          </w:rPr>
          <w:t>http://go.microsoft.com/?linkid=9839206</w:t>
        </w:r>
      </w:hyperlink>
      <w:hyperlink w:history="1"/>
      <w:r>
        <w:t>.</w:t>
      </w:r>
    </w:p>
    <w:p w14:paraId="7788C214" w14:textId="77777777" w:rsidR="008070AF" w:rsidRPr="00690C65" w:rsidRDefault="008070AF" w:rsidP="008070AF">
      <w:pPr>
        <w:pStyle w:val="ProductList-Body"/>
        <w:tabs>
          <w:tab w:val="clear" w:pos="158"/>
          <w:tab w:val="left" w:pos="180"/>
        </w:tabs>
      </w:pPr>
    </w:p>
    <w:p w14:paraId="548A74F9" w14:textId="77777777" w:rsidR="008070AF" w:rsidRPr="00690C65" w:rsidRDefault="008070AF" w:rsidP="008070AF">
      <w:pPr>
        <w:pStyle w:val="ProductList-Body"/>
        <w:tabs>
          <w:tab w:val="clear" w:pos="158"/>
          <w:tab w:val="left" w:pos="180"/>
        </w:tabs>
      </w:pPr>
      <w:r>
        <w:rPr>
          <w:b/>
          <w:color w:val="00188F"/>
        </w:rPr>
        <w:t>Технологія SQL Server і тестування продуктивності</w:t>
      </w:r>
    </w:p>
    <w:p w14:paraId="5EB64A19" w14:textId="77777777" w:rsidR="008070AF" w:rsidRPr="00690C65" w:rsidRDefault="008070AF" w:rsidP="008070AF">
      <w:pPr>
        <w:pStyle w:val="ProductList-Body"/>
        <w:tabs>
          <w:tab w:val="clear" w:pos="158"/>
          <w:tab w:val="left" w:pos="180"/>
        </w:tabs>
      </w:pPr>
      <w:r>
        <w:t>Програмне забезпечення, що надається з Онлайновою службою, містить компоненти під брендом SQL Server, відмінні від бази даних SQL Server. Ці компоненти надаються Клієнтові в користування за ліцензією згідно з умовами відповідних ліцензій, розташованих у каталозі інсталяції або уніфікованому інсталяторі програмного забезпечення. Клієнт повинен отримати попередній письмовий дозвіл корпорації Майкрософт на розголошення третім особам результатів будь-яких тестів продуктивності цих компонентів або програмного забезпечення, у яке вони входять.</w:t>
      </w:r>
    </w:p>
    <w:p w14:paraId="41E1E483" w14:textId="77777777" w:rsidR="008070AF" w:rsidRPr="00690C65" w:rsidRDefault="00FE1A63" w:rsidP="008070AF">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6EE36BF4" w14:textId="6604D7B9" w:rsidR="0074447C" w:rsidRPr="00690C65" w:rsidRDefault="0074447C" w:rsidP="008D7E12">
      <w:pPr>
        <w:pStyle w:val="ProductList-OfferingGroupHeading"/>
      </w:pPr>
      <w:bookmarkStart w:id="68" w:name="_Toc433208550"/>
      <w:r>
        <w:t xml:space="preserve">Служби Microsoft Dynamics </w:t>
      </w:r>
      <w:r w:rsidR="001B4708">
        <w:t>CRM</w:t>
      </w:r>
      <w:r w:rsidR="001B4708" w:rsidRPr="007554CF">
        <w:t xml:space="preserve"> </w:t>
      </w:r>
      <w:r>
        <w:t>Online</w:t>
      </w:r>
      <w:bookmarkEnd w:id="68"/>
    </w:p>
    <w:p w14:paraId="03A8DB07" w14:textId="77777777" w:rsidR="005903A9" w:rsidRPr="000772BE" w:rsidRDefault="005903A9" w:rsidP="005903A9">
      <w:pPr>
        <w:pStyle w:val="ProductList-Body"/>
        <w:tabs>
          <w:tab w:val="clear" w:pos="158"/>
          <w:tab w:val="left" w:pos="360"/>
        </w:tabs>
      </w:pPr>
      <w:r>
        <w:rPr>
          <w:b/>
          <w:color w:val="00188F"/>
        </w:rPr>
        <w:t>Повідомлення</w:t>
      </w:r>
    </w:p>
    <w:p w14:paraId="1FCF693D" w14:textId="02715A5D" w:rsidR="0074447C" w:rsidRPr="00690C65" w:rsidRDefault="005903A9" w:rsidP="005903A9">
      <w:pPr>
        <w:pStyle w:val="ProductList-Body"/>
      </w:pPr>
      <w:r>
        <w:t xml:space="preserve">Застосовуються Повідомлення про Карти Bing і Професійні послуги, наведені у </w:t>
      </w:r>
      <w:hyperlink w:anchor="Attachment1" w:history="1">
        <w:r>
          <w:rPr>
            <w:rStyle w:val="Hyperlink"/>
          </w:rPr>
          <w:t>Вкладенні 1</w:t>
        </w:r>
      </w:hyperlink>
      <w:r w:rsidR="0074447C">
        <w:t>.</w:t>
      </w:r>
    </w:p>
    <w:p w14:paraId="65135BC8" w14:textId="77777777" w:rsidR="003C6496" w:rsidRPr="00690C65" w:rsidRDefault="003C6496" w:rsidP="003C6496">
      <w:pPr>
        <w:pStyle w:val="ProductList-Body"/>
      </w:pPr>
    </w:p>
    <w:p w14:paraId="205755C0" w14:textId="32B50589" w:rsidR="003C6496" w:rsidRPr="00690C65" w:rsidRDefault="003C6496" w:rsidP="003C6496">
      <w:pPr>
        <w:pStyle w:val="ProductList-Body"/>
        <w:tabs>
          <w:tab w:val="clear" w:pos="158"/>
          <w:tab w:val="left" w:pos="180"/>
        </w:tabs>
      </w:pPr>
      <w:r>
        <w:rPr>
          <w:b/>
          <w:color w:val="00188F"/>
        </w:rPr>
        <w:t>Набори ліцензій на передплату</w:t>
      </w:r>
    </w:p>
    <w:p w14:paraId="75876E63" w14:textId="066EA5FA" w:rsidR="00234095" w:rsidRPr="00690C65" w:rsidRDefault="003C6496" w:rsidP="003C6496">
      <w:pPr>
        <w:pStyle w:val="ProductList-Body"/>
      </w:pPr>
      <w:r>
        <w:t xml:space="preserve">Окрім ліцензій на передплату користувача, у </w:t>
      </w:r>
      <w:hyperlink w:anchor="Attachment2" w:history="1">
        <w:r w:rsidR="000E51FC">
          <w:rPr>
            <w:rStyle w:val="Hyperlink"/>
          </w:rPr>
          <w:t>Вкладення 2</w:t>
        </w:r>
      </w:hyperlink>
      <w:r>
        <w:t xml:space="preserve"> наведено пропозиції, які відповідають вимогам передплати на користувача.</w:t>
      </w:r>
    </w:p>
    <w:p w14:paraId="0B15327B" w14:textId="77777777" w:rsidR="00234095" w:rsidRPr="00690C65" w:rsidRDefault="00234095" w:rsidP="0074447C">
      <w:pPr>
        <w:pStyle w:val="ProductList-Body"/>
      </w:pPr>
    </w:p>
    <w:p w14:paraId="17FD052C" w14:textId="7CFE4BB3" w:rsidR="000E6ED8" w:rsidRPr="00690C65" w:rsidRDefault="0074447C" w:rsidP="008D7E12">
      <w:pPr>
        <w:pStyle w:val="ProductList-Offering2Heading"/>
      </w:pPr>
      <w:r>
        <w:tab/>
      </w:r>
      <w:bookmarkStart w:id="69" w:name="_Toc433208551"/>
      <w:r>
        <w:t>Microsoft Dynamics CRM Online</w:t>
      </w:r>
      <w:bookmarkEnd w:id="69"/>
    </w:p>
    <w:p w14:paraId="01C5AC26" w14:textId="77777777" w:rsidR="00E275D6" w:rsidRDefault="00E275D6" w:rsidP="004E52BA">
      <w:pPr>
        <w:pStyle w:val="ProductList-Offering1"/>
        <w:sectPr w:rsidR="00E275D6" w:rsidSect="00D73EC5">
          <w:type w:val="continuous"/>
          <w:pgSz w:w="12240" w:h="15840"/>
          <w:pgMar w:top="1440" w:right="720" w:bottom="1440" w:left="720" w:header="720" w:footer="720" w:gutter="0"/>
          <w:cols w:space="720"/>
          <w:titlePg/>
          <w:docGrid w:linePitch="360"/>
        </w:sectPr>
      </w:pPr>
    </w:p>
    <w:p w14:paraId="3D3AA89B" w14:textId="02AEAA3E" w:rsidR="001B497B" w:rsidRPr="00690C65" w:rsidRDefault="001B497B" w:rsidP="00EF1E73">
      <w:pPr>
        <w:pStyle w:val="ProductList-Body"/>
      </w:pPr>
      <w:r>
        <w:rPr>
          <w:rFonts w:asciiTheme="majorHAnsi" w:hAnsiTheme="majorHAnsi"/>
          <w:sz w:val="16"/>
          <w:szCs w:val="16"/>
        </w:rPr>
        <w:lastRenderedPageBreak/>
        <w:t>Microsoft Dynamics CRM Online Essentials</w:t>
      </w:r>
    </w:p>
    <w:p w14:paraId="0E630A51" w14:textId="77777777" w:rsidR="001B497B" w:rsidRPr="00690C65" w:rsidRDefault="001B497B" w:rsidP="00EF1E73">
      <w:pPr>
        <w:pStyle w:val="ProductList-Body"/>
      </w:pPr>
      <w:r>
        <w:rPr>
          <w:rFonts w:asciiTheme="majorHAnsi" w:hAnsiTheme="majorHAnsi"/>
          <w:sz w:val="16"/>
          <w:szCs w:val="16"/>
        </w:rPr>
        <w:t>Microsoft Dynamics CRM Online Basic</w:t>
      </w:r>
    </w:p>
    <w:p w14:paraId="088F8E43" w14:textId="56527771" w:rsidR="001B497B" w:rsidRPr="00690C65" w:rsidRDefault="001B497B" w:rsidP="00EF1E73">
      <w:pPr>
        <w:pStyle w:val="ProductList-Body"/>
      </w:pPr>
      <w:r>
        <w:rPr>
          <w:rFonts w:asciiTheme="majorHAnsi" w:hAnsiTheme="majorHAnsi"/>
          <w:sz w:val="16"/>
          <w:szCs w:val="16"/>
        </w:rPr>
        <w:lastRenderedPageBreak/>
        <w:t>Microsoft Dynamics CRM Online Professional</w:t>
      </w:r>
    </w:p>
    <w:p w14:paraId="065142BC" w14:textId="77777777" w:rsidR="001B497B" w:rsidRPr="00690C65" w:rsidRDefault="001B497B" w:rsidP="00EF1E73">
      <w:pPr>
        <w:pStyle w:val="ProductList-Body"/>
      </w:pPr>
      <w:r>
        <w:rPr>
          <w:rFonts w:asciiTheme="majorHAnsi" w:hAnsiTheme="majorHAnsi"/>
          <w:sz w:val="16"/>
          <w:szCs w:val="16"/>
        </w:rPr>
        <w:t>Microsoft Dynamics CRM Online Enterprise</w:t>
      </w:r>
    </w:p>
    <w:p w14:paraId="51F4C6D8" w14:textId="58511F3A" w:rsidR="00E275D6" w:rsidRDefault="00E275D6" w:rsidP="00EF1E73">
      <w:pPr>
        <w:pStyle w:val="ProductList-Body"/>
        <w:sectPr w:rsidR="00E275D6" w:rsidSect="00E275D6">
          <w:type w:val="continuous"/>
          <w:pgSz w:w="12240" w:h="15840"/>
          <w:pgMar w:top="1440" w:right="720" w:bottom="1440" w:left="720" w:header="720" w:footer="720" w:gutter="0"/>
          <w:cols w:num="2" w:space="720"/>
          <w:titlePg/>
          <w:docGrid w:linePitch="360"/>
        </w:sectPr>
      </w:pPr>
    </w:p>
    <w:p w14:paraId="3D35934B" w14:textId="7C2E376E" w:rsidR="000A5E8A" w:rsidRPr="00690C65" w:rsidRDefault="000A5E8A" w:rsidP="000A5E8A">
      <w:pPr>
        <w:pStyle w:val="ProductList-Body"/>
        <w:pBdr>
          <w:top w:val="single" w:sz="4" w:space="1" w:color="BFBFBF" w:themeColor="background1" w:themeShade="BF"/>
        </w:pBdr>
      </w:pPr>
    </w:p>
    <w:p w14:paraId="2FE51F09" w14:textId="194668F2" w:rsidR="001B497B" w:rsidRPr="00690C65" w:rsidRDefault="001B497B" w:rsidP="000A5E8A">
      <w:pPr>
        <w:pStyle w:val="ProductList-Body"/>
        <w:tabs>
          <w:tab w:val="clear" w:pos="158"/>
          <w:tab w:val="left" w:pos="360"/>
        </w:tabs>
      </w:pPr>
      <w:r>
        <w:rPr>
          <w:b/>
          <w:color w:val="00188F"/>
        </w:rPr>
        <w:t>Зовнішні користувачі</w:t>
      </w:r>
    </w:p>
    <w:p w14:paraId="2041C544" w14:textId="44F81550" w:rsidR="001B497B" w:rsidRPr="00690C65" w:rsidRDefault="001B497B" w:rsidP="000A5E8A">
      <w:pPr>
        <w:pStyle w:val="ProductList-Body"/>
        <w:tabs>
          <w:tab w:val="clear" w:pos="158"/>
          <w:tab w:val="left" w:pos="360"/>
        </w:tabs>
      </w:pPr>
      <w:r>
        <w:t>Зовнішнім користувачам всіх випусків Microsoft Dynamics CRM Online не потрібні ліцензії на передплату користувача для доступу до Онлайнової служби, якщо вони не використовують клієнти Microsoft Dynamics CRM. Це звільнення не застосовується для доступу до Microsoft Dynamics Marketing, Microsoft Social Engagement або Parature від Майкрософт.</w:t>
      </w:r>
      <w:r>
        <w:rPr>
          <w:color w:val="000000" w:themeColor="text1"/>
          <w:szCs w:val="18"/>
        </w:rPr>
        <w:t xml:space="preserve"> </w:t>
      </w:r>
    </w:p>
    <w:p w14:paraId="719EFD5C" w14:textId="0A05AF6C" w:rsidR="004E52BA" w:rsidRPr="00690C65" w:rsidRDefault="00FE1A63" w:rsidP="004E52BA">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18BD01E1" w14:textId="77777777" w:rsidR="0074447C" w:rsidRPr="00690C65" w:rsidRDefault="0074447C" w:rsidP="008D7E12">
      <w:pPr>
        <w:pStyle w:val="ProductList-Offering2Heading"/>
      </w:pPr>
      <w:r>
        <w:lastRenderedPageBreak/>
        <w:tab/>
      </w:r>
      <w:bookmarkStart w:id="70" w:name="_Toc433208552"/>
      <w:r>
        <w:t>Microsoft Dynamics Marketing</w:t>
      </w:r>
      <w:bookmarkEnd w:id="70"/>
    </w:p>
    <w:p w14:paraId="25FDCE6F" w14:textId="77777777" w:rsidR="0074447C" w:rsidRPr="00690C65" w:rsidRDefault="0074447C" w:rsidP="0074447C">
      <w:pPr>
        <w:pStyle w:val="ProductList-Body"/>
      </w:pPr>
      <w:r>
        <w:rPr>
          <w:rFonts w:asciiTheme="majorHAnsi" w:hAnsiTheme="majorHAnsi"/>
          <w:sz w:val="16"/>
          <w:szCs w:val="16"/>
        </w:rPr>
        <w:t>Microsoft Dynamics Marketing Enterprise</w:t>
      </w:r>
    </w:p>
    <w:p w14:paraId="14E54CEC" w14:textId="77777777" w:rsidR="0074447C" w:rsidRPr="00690C65" w:rsidRDefault="0074447C" w:rsidP="0074447C">
      <w:pPr>
        <w:pStyle w:val="ProductList-Body"/>
      </w:pPr>
      <w:r>
        <w:rPr>
          <w:rFonts w:asciiTheme="majorHAnsi" w:hAnsiTheme="majorHAnsi"/>
          <w:sz w:val="16"/>
          <w:szCs w:val="16"/>
        </w:rPr>
        <w:t>Microsoft Dynamics Marketing Sales Collaboration</w:t>
      </w:r>
    </w:p>
    <w:p w14:paraId="3BC4AFFC" w14:textId="77777777" w:rsidR="0074447C" w:rsidRPr="00690C65" w:rsidRDefault="0074447C" w:rsidP="0074447C">
      <w:pPr>
        <w:pStyle w:val="ProductList-Body"/>
        <w:pBdr>
          <w:top w:val="single" w:sz="4" w:space="1" w:color="BFBFBF" w:themeColor="background1" w:themeShade="BF"/>
        </w:pBdr>
      </w:pPr>
    </w:p>
    <w:p w14:paraId="7622B294" w14:textId="77777777" w:rsidR="00E53C1F" w:rsidRPr="00690C65" w:rsidRDefault="00E53C1F" w:rsidP="00E53C1F">
      <w:pPr>
        <w:pStyle w:val="ProductList-Body"/>
      </w:pPr>
      <w:r>
        <w:rPr>
          <w:b/>
          <w:color w:val="00188F"/>
        </w:rPr>
        <w:t>Угода про рівень послуг</w:t>
      </w:r>
    </w:p>
    <w:p w14:paraId="2C29C397" w14:textId="607B3120" w:rsidR="00E53C1F" w:rsidRPr="00690C65" w:rsidRDefault="00E53C1F" w:rsidP="00E53C1F">
      <w:pPr>
        <w:pStyle w:val="ProductList-Body"/>
      </w:pPr>
      <w:r>
        <w:t>Для Microsoft Dynamics Marketing не існує угоди про рівень послуг.</w:t>
      </w:r>
    </w:p>
    <w:p w14:paraId="31497FAF" w14:textId="77777777" w:rsidR="00E53C1F" w:rsidRPr="00690C65" w:rsidRDefault="00E53C1F" w:rsidP="0074447C">
      <w:pPr>
        <w:pStyle w:val="ProductList-Body"/>
        <w:tabs>
          <w:tab w:val="clear" w:pos="158"/>
          <w:tab w:val="left" w:pos="360"/>
        </w:tabs>
      </w:pPr>
    </w:p>
    <w:p w14:paraId="03A01D82" w14:textId="77777777" w:rsidR="0074447C" w:rsidRPr="00690C65" w:rsidRDefault="0074447C" w:rsidP="0074447C">
      <w:pPr>
        <w:pStyle w:val="ProductList-Body"/>
        <w:tabs>
          <w:tab w:val="clear" w:pos="158"/>
          <w:tab w:val="left" w:pos="360"/>
        </w:tabs>
      </w:pPr>
      <w:r>
        <w:rPr>
          <w:b/>
          <w:color w:val="00188F"/>
        </w:rPr>
        <w:t>Веб-профіль користувача</w:t>
      </w:r>
    </w:p>
    <w:p w14:paraId="3098B83A" w14:textId="076A0F57" w:rsidR="0074447C" w:rsidRPr="00690C65" w:rsidRDefault="0074447C" w:rsidP="0074447C">
      <w:pPr>
        <w:pStyle w:val="ProductList-Body"/>
      </w:pPr>
      <w:r>
        <w:t>Для користувачів, які налаштовані та мають доступ до цієї Онлайнової служби як Користувачі веб-порталу, не потрібні Ліцензії на передплату користувача.</w:t>
      </w:r>
    </w:p>
    <w:p w14:paraId="6DE06528" w14:textId="77777777" w:rsidR="0074447C" w:rsidRPr="00690C65" w:rsidRDefault="00FE1A63" w:rsidP="0074447C">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5C492BA3" w14:textId="163FBDEA" w:rsidR="00234095" w:rsidRPr="00690C65" w:rsidRDefault="00234095" w:rsidP="008D7E12">
      <w:pPr>
        <w:pStyle w:val="ProductList-Offering2Heading"/>
      </w:pPr>
      <w:r>
        <w:tab/>
      </w:r>
      <w:bookmarkStart w:id="71" w:name="_Toc433208553"/>
      <w:r>
        <w:t>Microsoft Social Engagement</w:t>
      </w:r>
      <w:bookmarkEnd w:id="71"/>
    </w:p>
    <w:p w14:paraId="7E1BF27D" w14:textId="7231FD4B" w:rsidR="00234095" w:rsidRPr="00690C65" w:rsidRDefault="00234095" w:rsidP="00234095">
      <w:pPr>
        <w:pStyle w:val="ProductList-Body"/>
      </w:pPr>
      <w:r>
        <w:rPr>
          <w:rFonts w:asciiTheme="majorHAnsi" w:hAnsiTheme="majorHAnsi"/>
          <w:sz w:val="16"/>
          <w:szCs w:val="16"/>
        </w:rPr>
        <w:t>Microsoft Social Engagement Professional</w:t>
      </w:r>
    </w:p>
    <w:p w14:paraId="33B6D257" w14:textId="481AF843" w:rsidR="00840373" w:rsidRPr="00690C65" w:rsidRDefault="00840373" w:rsidP="00234095">
      <w:pPr>
        <w:pStyle w:val="ProductList-Body"/>
      </w:pPr>
      <w:r>
        <w:rPr>
          <w:rFonts w:asciiTheme="majorHAnsi" w:hAnsiTheme="majorHAnsi"/>
          <w:sz w:val="16"/>
          <w:szCs w:val="16"/>
        </w:rPr>
        <w:t>Microsoft Social Engagement Enterprise</w:t>
      </w:r>
    </w:p>
    <w:p w14:paraId="5EAF2DB7" w14:textId="77777777" w:rsidR="00234095" w:rsidRPr="00690C65" w:rsidRDefault="00234095" w:rsidP="00234095">
      <w:pPr>
        <w:pStyle w:val="ProductList-Body"/>
        <w:pBdr>
          <w:top w:val="single" w:sz="4" w:space="1" w:color="BFBFBF" w:themeColor="background1" w:themeShade="BF"/>
        </w:pBdr>
      </w:pPr>
    </w:p>
    <w:p w14:paraId="47F1DFE4" w14:textId="77777777" w:rsidR="00DD2927" w:rsidRPr="00690C65" w:rsidRDefault="00DD2927" w:rsidP="00DD2927">
      <w:pPr>
        <w:pStyle w:val="ProductList-Body"/>
      </w:pPr>
      <w:r>
        <w:rPr>
          <w:b/>
          <w:color w:val="00188F"/>
        </w:rPr>
        <w:t>Угода про рівень послуг</w:t>
      </w:r>
    </w:p>
    <w:p w14:paraId="2526FAEE" w14:textId="02CF1C30" w:rsidR="00DD2927" w:rsidRPr="00690C65" w:rsidRDefault="00DD2927" w:rsidP="00DD2927">
      <w:pPr>
        <w:pStyle w:val="ProductList-Body"/>
      </w:pPr>
      <w:r>
        <w:t>Для Microsoft Social Engagement не існує угоди про рівень послуг.</w:t>
      </w:r>
    </w:p>
    <w:p w14:paraId="7B89B3D7" w14:textId="77777777" w:rsidR="00DD2927" w:rsidRPr="00690C65" w:rsidRDefault="00DD2927" w:rsidP="00234095">
      <w:pPr>
        <w:pStyle w:val="ProductList-Body"/>
        <w:tabs>
          <w:tab w:val="clear" w:pos="158"/>
          <w:tab w:val="left" w:pos="360"/>
        </w:tabs>
      </w:pPr>
    </w:p>
    <w:p w14:paraId="0179AB89" w14:textId="5E790D51" w:rsidR="00234095" w:rsidRPr="00690C65" w:rsidRDefault="00234095" w:rsidP="00234095">
      <w:pPr>
        <w:pStyle w:val="ProductList-Body"/>
        <w:tabs>
          <w:tab w:val="clear" w:pos="158"/>
          <w:tab w:val="left" w:pos="360"/>
        </w:tabs>
      </w:pPr>
      <w:r>
        <w:rPr>
          <w:b/>
          <w:color w:val="00188F"/>
        </w:rPr>
        <w:t>Соціальний вміст, отриманий за допомогою Microsoft Social Engagement</w:t>
      </w:r>
    </w:p>
    <w:p w14:paraId="5E68D6B4" w14:textId="67C1D2D9" w:rsidR="00234095" w:rsidRPr="00690C65" w:rsidRDefault="00234095" w:rsidP="00234095">
      <w:pPr>
        <w:pStyle w:val="ProductList-Body"/>
        <w:tabs>
          <w:tab w:val="clear" w:pos="158"/>
          <w:tab w:val="left" w:pos="360"/>
        </w:tabs>
      </w:pPr>
      <w:r>
        <w:t>Соціальний вміст – це загальнодоступний вміст, зібраний із соціальних мереж (таких як Twitter, Facebook і YouTube), а також зі служб індексування чи збирання даних у відповідь на пошукові запити Клієнта, здійснених у Microsoft Social Engagement. Соціальний вміст – це не Дані клієнта. Соціальний вміст можна використовувати лише для цілей внутрішньої господарської діяльності. Майкрософт залишає за собою право:</w:t>
      </w:r>
    </w:p>
    <w:p w14:paraId="77019DD1" w14:textId="77777777" w:rsidR="00234095" w:rsidRPr="00690C65" w:rsidRDefault="00234095" w:rsidP="00234095">
      <w:pPr>
        <w:pStyle w:val="ProductList-Body"/>
        <w:numPr>
          <w:ilvl w:val="0"/>
          <w:numId w:val="13"/>
        </w:numPr>
        <w:ind w:left="450" w:hanging="270"/>
      </w:pPr>
      <w:r>
        <w:t xml:space="preserve">зберігати в базі даних Соціальний вміст разом із вмістом, який зібрали інші ліцензіати з інших джерел; </w:t>
      </w:r>
    </w:p>
    <w:p w14:paraId="14104062" w14:textId="77777777" w:rsidR="00234095" w:rsidRPr="00690C65" w:rsidRDefault="00234095" w:rsidP="00234095">
      <w:pPr>
        <w:pStyle w:val="ProductList-Body"/>
        <w:numPr>
          <w:ilvl w:val="0"/>
          <w:numId w:val="13"/>
        </w:numPr>
        <w:spacing w:before="40"/>
        <w:ind w:left="450" w:hanging="274"/>
      </w:pPr>
      <w:r>
        <w:t xml:space="preserve">відкривати, редагувати або видаляти Соціальний вміст на запит соціальної мережі, служби індексування чи збирання даних і власника Соціального вмісту або на запит про записування вмісту відповідно до Закону про авторське право в епоху цифрових технологій; </w:t>
      </w:r>
    </w:p>
    <w:p w14:paraId="4E82A0FB" w14:textId="77777777" w:rsidR="00234095" w:rsidRPr="00690C65" w:rsidRDefault="00234095" w:rsidP="00234095">
      <w:pPr>
        <w:pStyle w:val="ProductList-Body"/>
        <w:numPr>
          <w:ilvl w:val="0"/>
          <w:numId w:val="13"/>
        </w:numPr>
        <w:spacing w:before="40"/>
        <w:ind w:left="450" w:hanging="274"/>
      </w:pPr>
      <w:r>
        <w:t>надавати Клієнту інструкції щодо редагування чи видалення Соціального вмісту, якщо Клієнт експортує Соціальний вміст; і</w:t>
      </w:r>
    </w:p>
    <w:p w14:paraId="04668B90" w14:textId="57844584" w:rsidR="00234095" w:rsidRPr="00690C65" w:rsidRDefault="00234095" w:rsidP="00234095">
      <w:pPr>
        <w:pStyle w:val="ProductList-Body"/>
        <w:numPr>
          <w:ilvl w:val="0"/>
          <w:numId w:val="13"/>
        </w:numPr>
        <w:spacing w:before="40"/>
        <w:ind w:left="450" w:hanging="274"/>
      </w:pPr>
      <w:r>
        <w:t xml:space="preserve">видаляти або обмежувати подальший доступ до Соціального вмісту після припинення або закінчення дії Онлайнової служби. </w:t>
      </w:r>
    </w:p>
    <w:p w14:paraId="76991E49" w14:textId="77777777" w:rsidR="00E776C5" w:rsidRPr="00690C65" w:rsidRDefault="00FE1A63" w:rsidP="00E776C5">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6B2BCF60" w14:textId="5A21FCB8" w:rsidR="00E776C5" w:rsidRPr="00690C65" w:rsidRDefault="00E776C5" w:rsidP="008D7E12">
      <w:pPr>
        <w:pStyle w:val="ProductList-Offering2Heading"/>
      </w:pPr>
      <w:r>
        <w:tab/>
      </w:r>
      <w:bookmarkStart w:id="72" w:name="_Toc433208554"/>
      <w:r>
        <w:t>Parature від Майкрософт</w:t>
      </w:r>
      <w:bookmarkEnd w:id="72"/>
    </w:p>
    <w:p w14:paraId="72DC0FC9" w14:textId="341C5E91" w:rsidR="00E776C5" w:rsidRPr="00690C65" w:rsidRDefault="00E776C5" w:rsidP="003901E6">
      <w:pPr>
        <w:pStyle w:val="ProductList-Body"/>
      </w:pPr>
      <w:r>
        <w:rPr>
          <w:rFonts w:asciiTheme="majorHAnsi" w:hAnsiTheme="majorHAnsi"/>
          <w:sz w:val="16"/>
          <w:szCs w:val="16"/>
        </w:rPr>
        <w:t>Parature Enterprise</w:t>
      </w:r>
    </w:p>
    <w:p w14:paraId="7F568B1A" w14:textId="77777777" w:rsidR="00E776C5" w:rsidRPr="00690C65" w:rsidRDefault="00E776C5" w:rsidP="003901E6">
      <w:pPr>
        <w:pStyle w:val="ProductList-Body"/>
        <w:pBdr>
          <w:top w:val="single" w:sz="4" w:space="1" w:color="BFBFBF" w:themeColor="background1" w:themeShade="BF"/>
        </w:pBdr>
      </w:pPr>
    </w:p>
    <w:p w14:paraId="6314EC11" w14:textId="77777777" w:rsidR="00DD2927" w:rsidRPr="00690C65" w:rsidRDefault="00DD2927" w:rsidP="003901E6">
      <w:pPr>
        <w:pStyle w:val="ProductList-Body"/>
      </w:pPr>
      <w:r>
        <w:rPr>
          <w:b/>
          <w:color w:val="00188F"/>
        </w:rPr>
        <w:t>Угода про рівень послуг</w:t>
      </w:r>
    </w:p>
    <w:p w14:paraId="34B12191" w14:textId="7BA81900" w:rsidR="00DD2927" w:rsidRPr="00690C65" w:rsidRDefault="00DD2927" w:rsidP="003901E6">
      <w:pPr>
        <w:pStyle w:val="ProductList-Body"/>
      </w:pPr>
      <w:r>
        <w:t>Для Parature від Майкрософт не існує угоди про рівень послуг.</w:t>
      </w:r>
    </w:p>
    <w:p w14:paraId="08C7C227" w14:textId="77777777" w:rsidR="00DD2927" w:rsidRPr="00690C65" w:rsidRDefault="00DD2927" w:rsidP="003901E6">
      <w:pPr>
        <w:pStyle w:val="ProductList-Body"/>
      </w:pPr>
    </w:p>
    <w:p w14:paraId="463F46D2" w14:textId="2EC651CA" w:rsidR="00DD2927" w:rsidRPr="00690C65" w:rsidRDefault="00DD2927" w:rsidP="003901E6">
      <w:pPr>
        <w:pStyle w:val="ProductList-Body"/>
      </w:pPr>
      <w:r>
        <w:t xml:space="preserve">Клієнт має право використовувати Parature згідно з умовами конфіденційності та/або безпеки, що розміщені за адресою </w:t>
      </w:r>
      <w:hyperlink r:id="rId38" w:history="1">
        <w:r w:rsidRPr="00033952">
          <w:rPr>
            <w:rStyle w:val="Hyperlink"/>
          </w:rPr>
          <w:t>http://www.parature.com/privacylegal/</w:t>
        </w:r>
      </w:hyperlink>
      <w:r>
        <w:t>.</w:t>
      </w:r>
    </w:p>
    <w:p w14:paraId="1C854430" w14:textId="77777777" w:rsidR="00E776C5" w:rsidRPr="00690C65" w:rsidRDefault="00FE1A63" w:rsidP="00E776C5">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4E44AC5B" w14:textId="6D7F2572" w:rsidR="003D22CB" w:rsidRPr="00690C65" w:rsidRDefault="004E52BA" w:rsidP="008D7E12">
      <w:pPr>
        <w:pStyle w:val="ProductList-OfferingGroupHeading"/>
      </w:pPr>
      <w:bookmarkStart w:id="73" w:name="_Toc433208555"/>
      <w:r>
        <w:t>Служби Office 365</w:t>
      </w:r>
      <w:bookmarkEnd w:id="73"/>
    </w:p>
    <w:p w14:paraId="446DEBC0" w14:textId="77777777" w:rsidR="005903A9" w:rsidRPr="000772BE" w:rsidRDefault="005903A9" w:rsidP="005903A9">
      <w:pPr>
        <w:pStyle w:val="ProductList-Body"/>
        <w:tabs>
          <w:tab w:val="clear" w:pos="158"/>
          <w:tab w:val="left" w:pos="360"/>
        </w:tabs>
      </w:pPr>
      <w:r>
        <w:rPr>
          <w:b/>
          <w:color w:val="00188F"/>
        </w:rPr>
        <w:t>Повідомлення</w:t>
      </w:r>
    </w:p>
    <w:p w14:paraId="47FA0914" w14:textId="3EFDA6BF" w:rsidR="005903A9" w:rsidRPr="000772BE" w:rsidRDefault="005903A9" w:rsidP="005903A9">
      <w:pPr>
        <w:pStyle w:val="ProductList-Body"/>
      </w:pPr>
      <w:r>
        <w:t xml:space="preserve">Застосовуються повідомлення для Карт Bing у </w:t>
      </w:r>
      <w:hyperlink w:anchor="Attachment1" w:history="1">
        <w:r>
          <w:rPr>
            <w:rStyle w:val="Hyperlink"/>
          </w:rPr>
          <w:t>Вкладенні 1</w:t>
        </w:r>
      </w:hyperlink>
      <w:r>
        <w:t>.</w:t>
      </w:r>
    </w:p>
    <w:p w14:paraId="4CE7ACB8" w14:textId="01A2804A" w:rsidR="000E3993" w:rsidRPr="00690C65" w:rsidRDefault="005903A9" w:rsidP="005903A9">
      <w:pPr>
        <w:pStyle w:val="ProductList-Body"/>
      </w:pPr>
      <w:r>
        <w:t xml:space="preserve">До всіх послуг адаптації, перенесення та розгортання, що надаються Клієнту, застосовується Повідомлення про Професійні послуги, наведене у </w:t>
      </w:r>
      <w:hyperlink w:anchor="Attachment1" w:history="1">
        <w:r>
          <w:rPr>
            <w:rStyle w:val="Hyperlink"/>
          </w:rPr>
          <w:t>Вкладенні 1</w:t>
        </w:r>
      </w:hyperlink>
      <w:r>
        <w:t>.</w:t>
      </w:r>
    </w:p>
    <w:p w14:paraId="6DD48789" w14:textId="77777777" w:rsidR="000E3993" w:rsidRPr="00690C65" w:rsidRDefault="000E3993" w:rsidP="000E3993">
      <w:pPr>
        <w:pStyle w:val="ProductList-Body"/>
      </w:pPr>
    </w:p>
    <w:p w14:paraId="78B5ADA0" w14:textId="77777777" w:rsidR="009427A1" w:rsidRPr="00690C65" w:rsidRDefault="009427A1" w:rsidP="009427A1">
      <w:pPr>
        <w:pStyle w:val="ProductList-Body"/>
      </w:pPr>
      <w:bookmarkStart w:id="74" w:name="CoreFeaturesforOffice365Services"/>
      <w:r>
        <w:rPr>
          <w:b/>
          <w:color w:val="00188F"/>
        </w:rPr>
        <w:t>Функції Core для Служб Office 365</w:t>
      </w:r>
    </w:p>
    <w:bookmarkEnd w:id="74"/>
    <w:p w14:paraId="6CD2CC0F" w14:textId="7D0FEFFD" w:rsidR="009427A1" w:rsidRPr="00690C65" w:rsidRDefault="009427A1" w:rsidP="009427A1">
      <w:pPr>
        <w:pStyle w:val="ProductList-Body"/>
      </w:pPr>
      <w:r>
        <w:t xml:space="preserve">Протягом строку дії передплати Клієнта Служби Office 365 в основному відповідають опису Функцій Core, наданому (якщо такий є) в розділах про окремі служби Office 365 нижче, з урахуванням обмежень щодо Продуктів або зовнішніх факторів (наприклад, пов’язаних з </w:t>
      </w:r>
      <w:r>
        <w:lastRenderedPageBreak/>
        <w:t>одержувачем, пропускною здатністю, розміром повідомлень і розміром поштової скриньки, стандартними або налаштованими Клієнтом політиками збереження даних, обмеженнями пошуку, обмеженнями зберігання, конфігураціями Клієнта або користувача, а також обмеженнями кількості учасників нарад). Корпорація Майкрософт може остаточно ліквідувати функціональні можливості, зазначені нижче, тільки якщо надає Клієнту прийнятні альтернативні функціональні можливості.</w:t>
      </w:r>
    </w:p>
    <w:p w14:paraId="3ED5EEEB" w14:textId="77777777" w:rsidR="009427A1" w:rsidRPr="00690C65" w:rsidRDefault="009427A1" w:rsidP="009427A1">
      <w:pPr>
        <w:pStyle w:val="ProductList-Body"/>
      </w:pPr>
    </w:p>
    <w:p w14:paraId="6313F83C" w14:textId="77777777" w:rsidR="009427A1" w:rsidRPr="00690C65" w:rsidRDefault="009427A1" w:rsidP="00F750CE">
      <w:pPr>
        <w:pStyle w:val="ProductList-Body"/>
        <w:tabs>
          <w:tab w:val="clear" w:pos="158"/>
          <w:tab w:val="left" w:pos="360"/>
        </w:tabs>
        <w:ind w:left="180"/>
      </w:pPr>
      <w:r>
        <w:rPr>
          <w:b/>
          <w:color w:val="0072C6"/>
        </w:rPr>
        <w:t>Адміністраційний портал</w:t>
      </w:r>
    </w:p>
    <w:p w14:paraId="1026F256" w14:textId="77777777" w:rsidR="009427A1" w:rsidRPr="00690C65" w:rsidRDefault="009427A1" w:rsidP="00F750CE">
      <w:pPr>
        <w:pStyle w:val="ProductList-Body"/>
        <w:tabs>
          <w:tab w:val="clear" w:pos="158"/>
          <w:tab w:val="left" w:pos="360"/>
        </w:tabs>
        <w:ind w:left="180"/>
      </w:pPr>
      <w:r>
        <w:t>Клієнт може додавати та видаляти користувачів і домени, керувати ліцензіями, а також створювати групи за допомогою Порталу онлайнових служб Microsoft або сайту, що приходить йому на заміну.</w:t>
      </w:r>
    </w:p>
    <w:p w14:paraId="6DEB3BE1" w14:textId="77777777" w:rsidR="009427A1" w:rsidRPr="00690C65" w:rsidRDefault="009427A1" w:rsidP="009427A1">
      <w:pPr>
        <w:pStyle w:val="ProductList-Body"/>
      </w:pPr>
    </w:p>
    <w:p w14:paraId="130DD1E2" w14:textId="77777777" w:rsidR="004A2A95" w:rsidRPr="00690C65" w:rsidRDefault="004A2A95" w:rsidP="006A12BA">
      <w:pPr>
        <w:pStyle w:val="ProductList-Body"/>
        <w:keepNext/>
        <w:tabs>
          <w:tab w:val="clear" w:pos="158"/>
          <w:tab w:val="left" w:pos="180"/>
        </w:tabs>
      </w:pPr>
      <w:r>
        <w:rPr>
          <w:b/>
          <w:color w:val="00188F"/>
        </w:rPr>
        <w:t>Набори ліцензій на передплату</w:t>
      </w:r>
    </w:p>
    <w:p w14:paraId="143997D5" w14:textId="54EE21BA" w:rsidR="004A2A95" w:rsidRPr="00690C65" w:rsidRDefault="004A2A95" w:rsidP="004A2A95">
      <w:pPr>
        <w:pStyle w:val="ProductList-Body"/>
        <w:tabs>
          <w:tab w:val="clear" w:pos="158"/>
          <w:tab w:val="left" w:pos="180"/>
        </w:tabs>
      </w:pPr>
      <w:r>
        <w:t xml:space="preserve">На додаток до ліцензій на передплату користувачів, у </w:t>
      </w:r>
      <w:hyperlink w:anchor="Attachment2" w:history="1">
        <w:r w:rsidR="002B304A">
          <w:rPr>
            <w:rStyle w:val="Hyperlink"/>
          </w:rPr>
          <w:t>Вкладення 2</w:t>
        </w:r>
      </w:hyperlink>
      <w:r>
        <w:t xml:space="preserve"> наведено відомості про інші ліцензії на передплату, які відповідають вимогам Exchange Online (план 1) і Exchange Online (план 2), Skype для бізнесу Online (план 1) і Skype для бізнесу Online (план 2), SharePoint Online (план 1) і SharePoint Online (план 2).</w:t>
      </w:r>
    </w:p>
    <w:p w14:paraId="0A11F7CA" w14:textId="77777777" w:rsidR="009427A1" w:rsidRPr="00690C65" w:rsidRDefault="009427A1" w:rsidP="004A2A95">
      <w:pPr>
        <w:pStyle w:val="ProductList-Body"/>
      </w:pPr>
    </w:p>
    <w:p w14:paraId="40EDB465" w14:textId="77777777" w:rsidR="00E93FD0" w:rsidRPr="00690C65" w:rsidRDefault="00E93FD0" w:rsidP="008D7E12">
      <w:pPr>
        <w:pStyle w:val="ProductList-Offering2Heading"/>
      </w:pPr>
      <w:r>
        <w:tab/>
      </w:r>
      <w:bookmarkStart w:id="75" w:name="_Toc433208556"/>
      <w:r>
        <w:t>Exchange Online</w:t>
      </w:r>
      <w:bookmarkEnd w:id="75"/>
    </w:p>
    <w:p w14:paraId="504B85AD" w14:textId="77777777" w:rsidR="00E93FD0" w:rsidRDefault="00E93FD0" w:rsidP="004E52BA">
      <w:pPr>
        <w:pStyle w:val="ProductList-Offering1"/>
        <w:sectPr w:rsidR="00E93FD0" w:rsidSect="00E275D6">
          <w:type w:val="continuous"/>
          <w:pgSz w:w="12240" w:h="15840"/>
          <w:pgMar w:top="1440" w:right="720" w:bottom="1440" w:left="720" w:header="720" w:footer="720" w:gutter="0"/>
          <w:cols w:space="720"/>
          <w:titlePg/>
          <w:docGrid w:linePitch="360"/>
        </w:sectPr>
      </w:pPr>
    </w:p>
    <w:p w14:paraId="62D4C665" w14:textId="6CC21643" w:rsidR="001B4708" w:rsidRPr="007554CF" w:rsidRDefault="001B4708" w:rsidP="00EF1E73">
      <w:pPr>
        <w:pStyle w:val="ProductList-Body"/>
        <w:rPr>
          <w:rFonts w:asciiTheme="majorHAnsi" w:hAnsiTheme="majorHAnsi"/>
          <w:sz w:val="16"/>
          <w:szCs w:val="16"/>
        </w:rPr>
      </w:pPr>
      <w:r w:rsidRPr="007554CF">
        <w:rPr>
          <w:rFonts w:asciiTheme="majorHAnsi" w:hAnsiTheme="majorHAnsi"/>
          <w:sz w:val="16"/>
          <w:szCs w:val="16"/>
        </w:rPr>
        <w:lastRenderedPageBreak/>
        <w:t>Покращений захист від загроз</w:t>
      </w:r>
    </w:p>
    <w:p w14:paraId="787610FA" w14:textId="1EB7AABB" w:rsidR="004E52BA" w:rsidRPr="00690C65" w:rsidRDefault="00E275D6" w:rsidP="00EF1E73">
      <w:pPr>
        <w:pStyle w:val="ProductList-Body"/>
      </w:pPr>
      <w:r>
        <w:rPr>
          <w:rFonts w:asciiTheme="majorHAnsi" w:hAnsiTheme="majorHAnsi"/>
          <w:sz w:val="16"/>
          <w:szCs w:val="16"/>
        </w:rPr>
        <w:t>Запобігання втраті даних</w:t>
      </w:r>
    </w:p>
    <w:p w14:paraId="27CEEB85" w14:textId="77777777" w:rsidR="004E52BA" w:rsidRPr="00690C65" w:rsidRDefault="004E52BA" w:rsidP="00EF1E73">
      <w:pPr>
        <w:pStyle w:val="ProductList-Body"/>
      </w:pPr>
      <w:r>
        <w:rPr>
          <w:rFonts w:asciiTheme="majorHAnsi" w:hAnsiTheme="majorHAnsi"/>
          <w:sz w:val="16"/>
          <w:szCs w:val="16"/>
        </w:rPr>
        <w:t>Exchange Online Archiving для Exchange Online</w:t>
      </w:r>
    </w:p>
    <w:p w14:paraId="482E07E9" w14:textId="77777777" w:rsidR="004E52BA" w:rsidRPr="00690C65" w:rsidRDefault="004E52BA" w:rsidP="00EF1E73">
      <w:pPr>
        <w:pStyle w:val="ProductList-Body"/>
      </w:pPr>
      <w:r>
        <w:rPr>
          <w:rFonts w:asciiTheme="majorHAnsi" w:hAnsiTheme="majorHAnsi"/>
          <w:sz w:val="16"/>
          <w:szCs w:val="16"/>
        </w:rPr>
        <w:t>Exchange Online Archiving для Exchange Server</w:t>
      </w:r>
    </w:p>
    <w:p w14:paraId="28F25122" w14:textId="77777777" w:rsidR="004E52BA" w:rsidRPr="00690C65" w:rsidRDefault="004E52BA" w:rsidP="00EF1E73">
      <w:pPr>
        <w:pStyle w:val="ProductList-Body"/>
      </w:pPr>
      <w:r>
        <w:rPr>
          <w:rFonts w:asciiTheme="majorHAnsi" w:hAnsiTheme="majorHAnsi"/>
          <w:sz w:val="16"/>
          <w:szCs w:val="16"/>
        </w:rPr>
        <w:lastRenderedPageBreak/>
        <w:t>Exchange Online Kiosk</w:t>
      </w:r>
    </w:p>
    <w:p w14:paraId="731F56DF" w14:textId="77777777" w:rsidR="004E52BA" w:rsidRPr="00690C65" w:rsidRDefault="004E52BA" w:rsidP="00EF1E73">
      <w:pPr>
        <w:pStyle w:val="ProductList-Body"/>
      </w:pPr>
      <w:r>
        <w:rPr>
          <w:rFonts w:asciiTheme="majorHAnsi" w:hAnsiTheme="majorHAnsi"/>
          <w:sz w:val="16"/>
          <w:szCs w:val="16"/>
        </w:rPr>
        <w:t>Exchange Online Plan 1</w:t>
      </w:r>
    </w:p>
    <w:p w14:paraId="14549AD5" w14:textId="77777777" w:rsidR="004E52BA" w:rsidRPr="00690C65" w:rsidRDefault="004E52BA" w:rsidP="00EF1E73">
      <w:pPr>
        <w:pStyle w:val="ProductList-Body"/>
      </w:pPr>
      <w:r>
        <w:rPr>
          <w:rFonts w:asciiTheme="majorHAnsi" w:hAnsiTheme="majorHAnsi"/>
          <w:sz w:val="16"/>
          <w:szCs w:val="16"/>
        </w:rPr>
        <w:t>Exchange Online Plan 2</w:t>
      </w:r>
    </w:p>
    <w:p w14:paraId="2CDBADFE" w14:textId="0EEE23AE" w:rsidR="00E275D6" w:rsidRDefault="00E275D6" w:rsidP="00E93FD0">
      <w:pPr>
        <w:pStyle w:val="ProductList-Offering2"/>
        <w:sectPr w:rsidR="00E275D6" w:rsidSect="00E275D6">
          <w:type w:val="continuous"/>
          <w:pgSz w:w="12240" w:h="15840"/>
          <w:pgMar w:top="1440" w:right="720" w:bottom="1440" w:left="720" w:header="720" w:footer="720" w:gutter="0"/>
          <w:cols w:num="2" w:space="720"/>
          <w:titlePg/>
          <w:docGrid w:linePitch="360"/>
        </w:sectPr>
      </w:pPr>
    </w:p>
    <w:p w14:paraId="1E943615" w14:textId="77777777" w:rsidR="00123E7D" w:rsidRPr="00690C65" w:rsidRDefault="00123E7D" w:rsidP="00123E7D">
      <w:pPr>
        <w:pStyle w:val="ProductList-Body"/>
        <w:pBdr>
          <w:top w:val="single" w:sz="4" w:space="1" w:color="BFBFBF" w:themeColor="background1" w:themeShade="BF"/>
        </w:pBdr>
      </w:pPr>
    </w:p>
    <w:p w14:paraId="0148DFFB" w14:textId="0758CBAD" w:rsidR="001A19E0" w:rsidRPr="00690C65" w:rsidRDefault="00DC0A1F" w:rsidP="001A19E0">
      <w:pPr>
        <w:pStyle w:val="ProductList-Body"/>
      </w:pPr>
      <w:r>
        <w:rPr>
          <w:b/>
          <w:color w:val="00188F"/>
        </w:rPr>
        <w:t>Функції Core для Служб Office 365 – Exchange Online</w:t>
      </w:r>
    </w:p>
    <w:p w14:paraId="029F6D7B" w14:textId="281EEFC8" w:rsidR="001A19E0" w:rsidRPr="00690C65" w:rsidRDefault="001A19E0" w:rsidP="001A19E0">
      <w:pPr>
        <w:pStyle w:val="ProductList-Body"/>
      </w:pPr>
      <w:r>
        <w:t xml:space="preserve">Служба Exchange Online або служба, що приходить їй на заміну, забезпечує наведені нижче </w:t>
      </w:r>
      <w:hyperlink w:anchor="CoreFeaturesforOffice365Services" w:history="1">
        <w:r>
          <w:rPr>
            <w:rStyle w:val="Hyperlink"/>
          </w:rPr>
          <w:t>функції Core</w:t>
        </w:r>
      </w:hyperlink>
      <w:r>
        <w:t>.</w:t>
      </w:r>
    </w:p>
    <w:p w14:paraId="1D120F58" w14:textId="77777777" w:rsidR="00017A5A" w:rsidRPr="00690C65" w:rsidRDefault="00017A5A" w:rsidP="001A19E0">
      <w:pPr>
        <w:pStyle w:val="ProductList-Body"/>
      </w:pPr>
    </w:p>
    <w:p w14:paraId="1211BEB5" w14:textId="77777777" w:rsidR="001A19E0" w:rsidRPr="00690C65" w:rsidRDefault="001A19E0" w:rsidP="001A19E0">
      <w:pPr>
        <w:pStyle w:val="ProductList-Body"/>
        <w:ind w:left="180"/>
      </w:pPr>
      <w:r>
        <w:rPr>
          <w:b/>
          <w:color w:val="0072C6"/>
        </w:rPr>
        <w:t>Електронна пошта</w:t>
      </w:r>
    </w:p>
    <w:p w14:paraId="3937A9A0" w14:textId="4DCDD39C" w:rsidR="001A19E0" w:rsidRPr="00690C65" w:rsidRDefault="001A19E0" w:rsidP="001A19E0">
      <w:pPr>
        <w:pStyle w:val="ProductList-Body"/>
        <w:ind w:left="180"/>
      </w:pPr>
      <w:r>
        <w:t>Користувач може надсилати повідомлення електронної пошти, отримувати повідомлення електронної пошти зсередини й ззовні організації Клієнта, а також отримувати доступ до своєї поштової скриньки.</w:t>
      </w:r>
    </w:p>
    <w:p w14:paraId="5C9883D4" w14:textId="77777777" w:rsidR="001A19E0" w:rsidRPr="00690C65" w:rsidRDefault="001A19E0" w:rsidP="001A19E0">
      <w:pPr>
        <w:pStyle w:val="ProductList-Body"/>
        <w:ind w:left="180"/>
      </w:pPr>
    </w:p>
    <w:p w14:paraId="53900BEE" w14:textId="77777777" w:rsidR="001A19E0" w:rsidRPr="00690C65" w:rsidRDefault="001A19E0" w:rsidP="001A19E0">
      <w:pPr>
        <w:pStyle w:val="ProductList-Body"/>
        <w:ind w:left="180"/>
      </w:pPr>
      <w:r>
        <w:rPr>
          <w:b/>
          <w:color w:val="0072C6"/>
        </w:rPr>
        <w:t>Доступ із мобільних пристроїв і через браузер</w:t>
      </w:r>
    </w:p>
    <w:p w14:paraId="277343D5" w14:textId="1C1D7BA1" w:rsidR="001A19E0" w:rsidRPr="00690C65" w:rsidRDefault="001A19E0" w:rsidP="001A19E0">
      <w:pPr>
        <w:pStyle w:val="ProductList-Body"/>
        <w:ind w:left="180"/>
      </w:pPr>
      <w:r>
        <w:t>За допомогою протоколу Microsoft Exchange ActiveSync або протоколу чи технології, що замінює його, Exchange Online дає змогу користувачеві надсилати й отримувати електронну пошту, а також оновлювати та переглядати календарі з мобільного пристрою, який належним чином підтримує такий протокол або технологію. Користувач може із сумісного браузера надсилати повідомлення електронної пошти, отримувати повідомлення електронної пошти зсередини й ззовні організації Клієнта, а також отримувати доступ до своєї поштової скриньки.</w:t>
      </w:r>
    </w:p>
    <w:p w14:paraId="620639C0" w14:textId="77777777" w:rsidR="001A19E0" w:rsidRPr="00690C65" w:rsidRDefault="001A19E0" w:rsidP="001A19E0">
      <w:pPr>
        <w:pStyle w:val="ProductList-Body"/>
        <w:ind w:left="180"/>
      </w:pPr>
    </w:p>
    <w:p w14:paraId="05B168D9" w14:textId="77777777" w:rsidR="001A19E0" w:rsidRPr="00690C65" w:rsidRDefault="001A19E0" w:rsidP="001A19E0">
      <w:pPr>
        <w:pStyle w:val="ProductList-Body"/>
        <w:ind w:left="180"/>
      </w:pPr>
      <w:r>
        <w:rPr>
          <w:b/>
          <w:color w:val="0072C6"/>
        </w:rPr>
        <w:t>Політики збереження</w:t>
      </w:r>
    </w:p>
    <w:p w14:paraId="0BFE11A8" w14:textId="021008B4" w:rsidR="001A19E0" w:rsidRPr="00690C65" w:rsidRDefault="001A19E0" w:rsidP="001A19E0">
      <w:pPr>
        <w:pStyle w:val="ProductList-Body"/>
        <w:ind w:left="180"/>
      </w:pPr>
      <w:r>
        <w:t>Клієнт може організовувати архів і визначити політики видалення для повідомлень електронної пошти.</w:t>
      </w:r>
    </w:p>
    <w:p w14:paraId="23E25D82" w14:textId="77777777" w:rsidR="001A19E0" w:rsidRPr="00690C65" w:rsidRDefault="001A19E0" w:rsidP="001A19E0">
      <w:pPr>
        <w:pStyle w:val="ProductList-Body"/>
        <w:ind w:left="180"/>
      </w:pPr>
    </w:p>
    <w:p w14:paraId="42B509D2" w14:textId="77777777" w:rsidR="001A19E0" w:rsidRPr="00690C65" w:rsidRDefault="001A19E0" w:rsidP="001A19E0">
      <w:pPr>
        <w:pStyle w:val="ProductList-Body"/>
        <w:ind w:left="180"/>
      </w:pPr>
      <w:r>
        <w:rPr>
          <w:b/>
          <w:color w:val="0072C6"/>
        </w:rPr>
        <w:t>Відновлення видалених елементів і поштових скриньок</w:t>
      </w:r>
    </w:p>
    <w:p w14:paraId="2CF81441" w14:textId="36468419" w:rsidR="001A19E0" w:rsidRPr="00690C65" w:rsidRDefault="001A19E0" w:rsidP="001A19E0">
      <w:pPr>
        <w:pStyle w:val="ProductList-Body"/>
        <w:ind w:left="180"/>
      </w:pPr>
      <w:r>
        <w:t>Клієнт має змогу відновлювати вміст видалених поштових скриньок, до яких не надано спільний доступ, завдяки чому користувач може повернути елемент, видалений із папки його електронної пошти.</w:t>
      </w:r>
    </w:p>
    <w:p w14:paraId="3E2A0723" w14:textId="77777777" w:rsidR="001A19E0" w:rsidRPr="00690C65" w:rsidRDefault="001A19E0" w:rsidP="001A19E0">
      <w:pPr>
        <w:pStyle w:val="ProductList-Body"/>
        <w:ind w:left="180"/>
      </w:pPr>
    </w:p>
    <w:p w14:paraId="4FCE47EA" w14:textId="77777777" w:rsidR="001A19E0" w:rsidRPr="00690C65" w:rsidRDefault="001A19E0" w:rsidP="001A19E0">
      <w:pPr>
        <w:pStyle w:val="ProductList-Body"/>
        <w:ind w:left="180"/>
      </w:pPr>
      <w:r>
        <w:rPr>
          <w:b/>
          <w:color w:val="0072C6"/>
        </w:rPr>
        <w:t>Пошук у кількох поштових скриньках</w:t>
      </w:r>
    </w:p>
    <w:p w14:paraId="442DBA42" w14:textId="37A9B852" w:rsidR="001A19E0" w:rsidRPr="00690C65" w:rsidRDefault="001A19E0" w:rsidP="001A19E0">
      <w:pPr>
        <w:pStyle w:val="ProductList-Body"/>
        <w:ind w:left="180"/>
      </w:pPr>
      <w:r>
        <w:t>Клієнт може виконувати пошук вмісту в кількох поштових скриньках у межах організації.</w:t>
      </w:r>
    </w:p>
    <w:p w14:paraId="6D60AB6B" w14:textId="77777777" w:rsidR="001A19E0" w:rsidRPr="00690C65" w:rsidRDefault="001A19E0" w:rsidP="001A19E0">
      <w:pPr>
        <w:pStyle w:val="ProductList-Body"/>
        <w:ind w:left="180"/>
      </w:pPr>
    </w:p>
    <w:p w14:paraId="3467D71C" w14:textId="77777777" w:rsidR="001A19E0" w:rsidRPr="00690C65" w:rsidRDefault="001A19E0" w:rsidP="001A19E0">
      <w:pPr>
        <w:pStyle w:val="ProductList-Body"/>
        <w:ind w:left="180"/>
      </w:pPr>
      <w:r>
        <w:rPr>
          <w:b/>
          <w:color w:val="0072C6"/>
        </w:rPr>
        <w:t>Календар</w:t>
      </w:r>
    </w:p>
    <w:p w14:paraId="294F5C1B" w14:textId="0EB42AC3" w:rsidR="001A19E0" w:rsidRPr="00690C65" w:rsidRDefault="001A19E0" w:rsidP="001A19E0">
      <w:pPr>
        <w:pStyle w:val="ProductList-Body"/>
        <w:ind w:left="180"/>
      </w:pPr>
      <w:r>
        <w:t>Користувач може переглядати календар, розклад зустрічей, відомості про наради й автоматичні відповіді на вхідні повідомлення електронної пошти.</w:t>
      </w:r>
    </w:p>
    <w:p w14:paraId="309D22AE" w14:textId="77777777" w:rsidR="001A19E0" w:rsidRPr="00690C65" w:rsidRDefault="001A19E0" w:rsidP="001A19E0">
      <w:pPr>
        <w:pStyle w:val="ProductList-Body"/>
        <w:ind w:left="180"/>
      </w:pPr>
    </w:p>
    <w:p w14:paraId="12646D9A" w14:textId="77777777" w:rsidR="001A19E0" w:rsidRPr="00690C65" w:rsidRDefault="001A19E0" w:rsidP="006A12BA">
      <w:pPr>
        <w:pStyle w:val="ProductList-Body"/>
        <w:ind w:left="187"/>
      </w:pPr>
      <w:r>
        <w:rPr>
          <w:b/>
          <w:color w:val="0072C6"/>
        </w:rPr>
        <w:t>Контакти</w:t>
      </w:r>
    </w:p>
    <w:p w14:paraId="648D4163" w14:textId="31CD581B" w:rsidR="001A19E0" w:rsidRPr="00690C65" w:rsidRDefault="001A19E0" w:rsidP="001A19E0">
      <w:pPr>
        <w:pStyle w:val="ProductList-Body"/>
        <w:ind w:left="180"/>
      </w:pPr>
      <w:r>
        <w:t>За допомогою інтерфейсу, забезпеченого службою Exchange Online, Клієнт може створювати та контролювати групи розсилки та каталоги користувачів пошти й груп розсилки в масштабі всієї організації, а також зовнішніх контактів.</w:t>
      </w:r>
    </w:p>
    <w:p w14:paraId="2DB9CF43" w14:textId="77777777" w:rsidR="001A19E0" w:rsidRPr="00690C65" w:rsidRDefault="001A19E0" w:rsidP="001A19E0">
      <w:pPr>
        <w:pStyle w:val="ProductList-Body"/>
      </w:pPr>
    </w:p>
    <w:p w14:paraId="6B6C75C8" w14:textId="47017AF8" w:rsidR="00DC0A1F" w:rsidRPr="00690C65" w:rsidRDefault="00DC0A1F" w:rsidP="00DC0A1F">
      <w:pPr>
        <w:pStyle w:val="ProductList-Body"/>
      </w:pPr>
      <w:r>
        <w:rPr>
          <w:b/>
          <w:color w:val="00188F"/>
        </w:rPr>
        <w:t>Функції Core для Служб Office 365 – Exchange Online Archiving</w:t>
      </w:r>
    </w:p>
    <w:p w14:paraId="3AEF57B1" w14:textId="4539B0BC" w:rsidR="00DC0A1F" w:rsidRPr="00690C65" w:rsidRDefault="00DC0A1F" w:rsidP="00DC0A1F">
      <w:pPr>
        <w:pStyle w:val="ProductList-Body"/>
      </w:pPr>
      <w:r>
        <w:t xml:space="preserve">Служба Exchange Online Archiving або служба, що приходить їй на заміну, забезпечує наведені нижче </w:t>
      </w:r>
      <w:hyperlink w:anchor="CoreFeaturesforOffice365Services" w:history="1">
        <w:r>
          <w:rPr>
            <w:rStyle w:val="Hyperlink"/>
          </w:rPr>
          <w:t>функції Core</w:t>
        </w:r>
      </w:hyperlink>
      <w:r>
        <w:t>.</w:t>
      </w:r>
    </w:p>
    <w:p w14:paraId="2A148731" w14:textId="77777777" w:rsidR="000B0627" w:rsidRPr="00690C65" w:rsidRDefault="000B0627" w:rsidP="00DC0A1F">
      <w:pPr>
        <w:pStyle w:val="ProductList-Body"/>
      </w:pPr>
    </w:p>
    <w:p w14:paraId="40C43371" w14:textId="77777777" w:rsidR="00ED50E6" w:rsidRPr="00690C65" w:rsidRDefault="001A19E0" w:rsidP="00ED50E6">
      <w:pPr>
        <w:pStyle w:val="ProductList-Body"/>
        <w:ind w:left="180"/>
      </w:pPr>
      <w:r>
        <w:rPr>
          <w:b/>
          <w:color w:val="0072C6"/>
        </w:rPr>
        <w:t>Зберігання</w:t>
      </w:r>
    </w:p>
    <w:p w14:paraId="4D3B73EF" w14:textId="41F65D4D" w:rsidR="001A19E0" w:rsidRPr="00690C65" w:rsidRDefault="001A19E0" w:rsidP="00ED50E6">
      <w:pPr>
        <w:pStyle w:val="ProductList-Body"/>
        <w:ind w:left="180"/>
      </w:pPr>
      <w:r>
        <w:t>Клієнт може дозволяти користувачам зберігати повідомлення електронної пошти.</w:t>
      </w:r>
    </w:p>
    <w:p w14:paraId="3048A8CF" w14:textId="77777777" w:rsidR="00EA0120" w:rsidRPr="00F12D05" w:rsidRDefault="00EA0120" w:rsidP="00ED50E6">
      <w:pPr>
        <w:pStyle w:val="ProductList-Body"/>
        <w:ind w:left="180"/>
      </w:pPr>
    </w:p>
    <w:p w14:paraId="0586DAE4" w14:textId="77777777" w:rsidR="00ED50E6" w:rsidRPr="00690C65" w:rsidRDefault="001A19E0" w:rsidP="006A12BA">
      <w:pPr>
        <w:pStyle w:val="ProductList-Body"/>
        <w:ind w:left="187"/>
      </w:pPr>
      <w:r>
        <w:rPr>
          <w:b/>
          <w:color w:val="0072C6"/>
        </w:rPr>
        <w:lastRenderedPageBreak/>
        <w:t>Політики збереження</w:t>
      </w:r>
    </w:p>
    <w:p w14:paraId="7CDB87D7" w14:textId="21882356" w:rsidR="001A19E0" w:rsidRPr="00690C65" w:rsidRDefault="001A19E0" w:rsidP="00ED50E6">
      <w:pPr>
        <w:pStyle w:val="ProductList-Body"/>
        <w:ind w:left="180"/>
      </w:pPr>
      <w:r>
        <w:t>Клієнт може організовувати архів і визначати політики видалення для повідомлень електронної пошти, відмінні від політик, які користувач може застосовувати до власної поштової скриньки.</w:t>
      </w:r>
    </w:p>
    <w:p w14:paraId="10F531F1" w14:textId="77777777" w:rsidR="00ED50E6" w:rsidRPr="00690C65" w:rsidRDefault="00ED50E6" w:rsidP="00ED50E6">
      <w:pPr>
        <w:pStyle w:val="ProductList-Body"/>
        <w:ind w:left="180"/>
      </w:pPr>
    </w:p>
    <w:p w14:paraId="53518FF9" w14:textId="77777777" w:rsidR="00ED50E6" w:rsidRPr="00690C65" w:rsidRDefault="001A19E0" w:rsidP="00ED50E6">
      <w:pPr>
        <w:pStyle w:val="ProductList-Body"/>
        <w:ind w:left="180"/>
      </w:pPr>
      <w:r>
        <w:rPr>
          <w:b/>
          <w:color w:val="0072C6"/>
        </w:rPr>
        <w:t>Відновлення видалених елементів і поштових скриньок</w:t>
      </w:r>
    </w:p>
    <w:p w14:paraId="0CF73227" w14:textId="7B0D2157" w:rsidR="001A19E0" w:rsidRPr="00690C65" w:rsidRDefault="001A19E0" w:rsidP="00ED50E6">
      <w:pPr>
        <w:pStyle w:val="ProductList-Body"/>
        <w:ind w:left="180"/>
      </w:pPr>
      <w:r>
        <w:t>За допомогою технічної підтримки Office 365 Клієнт має змогу відновляти видалені архівні поштові скриньки, завдяки чому користувач може повертати елементи, видалені з папки електронної пошти користувача в його архіві.</w:t>
      </w:r>
    </w:p>
    <w:p w14:paraId="2989B781" w14:textId="77777777" w:rsidR="00ED50E6" w:rsidRPr="00690C65" w:rsidRDefault="00ED50E6" w:rsidP="00ED50E6">
      <w:pPr>
        <w:pStyle w:val="ProductList-Body"/>
        <w:ind w:left="180"/>
      </w:pPr>
    </w:p>
    <w:p w14:paraId="32403BAC" w14:textId="77777777" w:rsidR="00ED50E6" w:rsidRPr="00690C65" w:rsidRDefault="001A19E0" w:rsidP="006A12BA">
      <w:pPr>
        <w:pStyle w:val="ProductList-Body"/>
        <w:keepNext/>
        <w:ind w:left="187"/>
      </w:pPr>
      <w:r>
        <w:rPr>
          <w:b/>
          <w:color w:val="0072C6"/>
        </w:rPr>
        <w:t>Пошук у кількох поштових скриньках</w:t>
      </w:r>
    </w:p>
    <w:p w14:paraId="024BBD24" w14:textId="653E014F" w:rsidR="001A19E0" w:rsidRPr="00690C65" w:rsidRDefault="001A19E0" w:rsidP="00ED50E6">
      <w:pPr>
        <w:pStyle w:val="ProductList-Body"/>
        <w:ind w:left="180"/>
      </w:pPr>
      <w:r>
        <w:t>Клієнт може виконувати пошук вмісту в кількох поштових скриньках у межах організації.</w:t>
      </w:r>
    </w:p>
    <w:p w14:paraId="2351983F" w14:textId="77777777" w:rsidR="00ED50E6" w:rsidRPr="00690C65" w:rsidRDefault="00ED50E6" w:rsidP="00ED50E6">
      <w:pPr>
        <w:pStyle w:val="ProductList-Body"/>
        <w:ind w:left="180"/>
      </w:pPr>
    </w:p>
    <w:p w14:paraId="448BE475" w14:textId="77777777" w:rsidR="00ED50E6" w:rsidRPr="00690C65" w:rsidRDefault="001A19E0" w:rsidP="00ED50E6">
      <w:pPr>
        <w:pStyle w:val="ProductList-Body"/>
        <w:ind w:left="180"/>
      </w:pPr>
      <w:r>
        <w:rPr>
          <w:b/>
          <w:color w:val="0072C6"/>
        </w:rPr>
        <w:t>Юридичне утримання</w:t>
      </w:r>
    </w:p>
    <w:p w14:paraId="2EA3BFAF" w14:textId="45C83957" w:rsidR="001A19E0" w:rsidRPr="00690C65" w:rsidRDefault="001A19E0" w:rsidP="00ED50E6">
      <w:pPr>
        <w:pStyle w:val="ProductList-Body"/>
        <w:ind w:left="180"/>
      </w:pPr>
      <w:r>
        <w:t>Клієнт може застосовувати «юридичне утримання» до основної та архівної поштових скриньок користувача, щоб зберегти їхній вміст.</w:t>
      </w:r>
    </w:p>
    <w:p w14:paraId="26A98DD1" w14:textId="77777777" w:rsidR="006523C8" w:rsidRPr="00690C65" w:rsidRDefault="006523C8" w:rsidP="006523C8">
      <w:pPr>
        <w:pStyle w:val="ProductList-Body"/>
      </w:pPr>
    </w:p>
    <w:p w14:paraId="4ACEA0A4" w14:textId="60DB9570" w:rsidR="006523C8" w:rsidRPr="00690C65" w:rsidRDefault="006523C8" w:rsidP="006523C8">
      <w:pPr>
        <w:pStyle w:val="ProductList-Body"/>
        <w:ind w:left="180"/>
      </w:pPr>
      <w:r>
        <w:rPr>
          <w:b/>
          <w:color w:val="0072C6"/>
        </w:rPr>
        <w:t>Архівація</w:t>
      </w:r>
    </w:p>
    <w:p w14:paraId="73F5962E" w14:textId="77777777" w:rsidR="006523C8" w:rsidRPr="00690C65" w:rsidRDefault="006523C8" w:rsidP="006523C8">
      <w:pPr>
        <w:pStyle w:val="ProductList-Body"/>
        <w:ind w:left="180"/>
      </w:pPr>
      <w:r>
        <w:t>Exchange Online Archiving можна використовувати для зберігання повідомлень лише в Exchange Online (план 1) і Exchange Online (план 2).</w:t>
      </w:r>
    </w:p>
    <w:p w14:paraId="2F8F646A" w14:textId="77777777" w:rsidR="006523C8" w:rsidRPr="00690C65" w:rsidRDefault="006523C8" w:rsidP="006523C8">
      <w:pPr>
        <w:pStyle w:val="ProductList-Body"/>
        <w:ind w:left="180"/>
      </w:pPr>
    </w:p>
    <w:p w14:paraId="2B0BFA2B" w14:textId="6300D19C" w:rsidR="006523C8" w:rsidRPr="00690C65" w:rsidRDefault="006523C8" w:rsidP="006523C8">
      <w:pPr>
        <w:pStyle w:val="ProductList-Body"/>
        <w:ind w:left="180"/>
      </w:pPr>
      <w:r>
        <w:rPr>
          <w:b/>
          <w:color w:val="0072C6"/>
        </w:rPr>
        <w:t>Архівація для Exchange Server</w:t>
      </w:r>
    </w:p>
    <w:p w14:paraId="05891E4A" w14:textId="77777777" w:rsidR="006523C8" w:rsidRPr="00690C65" w:rsidRDefault="006523C8" w:rsidP="006523C8">
      <w:pPr>
        <w:pStyle w:val="ProductList-Body"/>
        <w:ind w:left="180"/>
      </w:pPr>
      <w:r>
        <w:t>Користувачі, включені в ліцензію доступу клієнта Exchange Server 2013 «Standard», можуть отримувати доступ до функцій ліцензії доступу клієнта Exchange Server 2013 «Enterprise», потрібних у цілях використання архівації Exchange Online для Exchange Server.</w:t>
      </w:r>
    </w:p>
    <w:p w14:paraId="785BA81D" w14:textId="77777777" w:rsidR="006523C8" w:rsidRPr="00690C65" w:rsidRDefault="006523C8" w:rsidP="006523C8">
      <w:pPr>
        <w:pStyle w:val="ProductList-Body"/>
        <w:ind w:left="180"/>
      </w:pPr>
    </w:p>
    <w:p w14:paraId="6F4D5951" w14:textId="77777777" w:rsidR="006523C8" w:rsidRPr="00690C65" w:rsidRDefault="006523C8" w:rsidP="006523C8">
      <w:pPr>
        <w:pStyle w:val="ProductList-Body"/>
        <w:tabs>
          <w:tab w:val="clear" w:pos="158"/>
          <w:tab w:val="left" w:pos="270"/>
        </w:tabs>
      </w:pPr>
      <w:r>
        <w:rPr>
          <w:b/>
          <w:color w:val="00188F"/>
        </w:rPr>
        <w:t>Перехід з Exchange Hosted Archive на Exchange Online (план 2)</w:t>
      </w:r>
    </w:p>
    <w:p w14:paraId="05687124" w14:textId="296CBE08" w:rsidR="006523C8" w:rsidRPr="00690C65" w:rsidRDefault="006523C8" w:rsidP="006523C8">
      <w:pPr>
        <w:pStyle w:val="ProductList-Body"/>
        <w:tabs>
          <w:tab w:val="clear" w:pos="158"/>
          <w:tab w:val="left" w:pos="270"/>
        </w:tabs>
      </w:pPr>
      <w:r>
        <w:t xml:space="preserve">Exchange Online (план 2) – це Онлайнова служба, яка прийшла на заміну Exchange Hosted Archive. Якщо Клієнт подовжує використання Exchange Hosted Archive у вигляді передплати Exchange Online (план 2), але ще не перейшов на службу Exchange Online (план 2), то ліцензовані користувачі Клієнта можуть продовжити використовувати службу Exchange Hosted Archive згідно з умовами документа «Права на використання продуктів» за березень 2011 р., доки Клієнт не перейде на використання служби Exchange Online (план 2) або не закінчиться дія ліцензій на передплату користувачів Клієнта для Exchange Online (план 2) залежно від того, яка дата настане раніше. Права на використання продуктів наведено на веб-сторінці </w:t>
      </w:r>
      <w:hyperlink r:id="rId39" w:history="1">
        <w:r>
          <w:rPr>
            <w:rStyle w:val="Hyperlink"/>
          </w:rPr>
          <w:t>http://go.microsoft.com/?linkid=9839206</w:t>
        </w:r>
      </w:hyperlink>
      <w:r>
        <w:rPr>
          <w:rStyle w:val="Hyperlink"/>
        </w:rPr>
        <w:t>.</w:t>
      </w:r>
    </w:p>
    <w:p w14:paraId="3945EE2A" w14:textId="77777777" w:rsidR="006523C8" w:rsidRPr="00690C65" w:rsidRDefault="006523C8" w:rsidP="006523C8">
      <w:pPr>
        <w:pStyle w:val="ProductList-Body"/>
      </w:pPr>
    </w:p>
    <w:p w14:paraId="542F144C" w14:textId="77777777" w:rsidR="009427A1" w:rsidRPr="00690C65" w:rsidRDefault="009427A1" w:rsidP="009427A1">
      <w:pPr>
        <w:pStyle w:val="ProductList-Body"/>
        <w:tabs>
          <w:tab w:val="clear" w:pos="158"/>
          <w:tab w:val="left" w:pos="180"/>
        </w:tabs>
      </w:pPr>
      <w:r>
        <w:rPr>
          <w:b/>
          <w:color w:val="00188F"/>
        </w:rPr>
        <w:t>Ліцензія на захист від втрати даних на пристрій</w:t>
      </w:r>
    </w:p>
    <w:p w14:paraId="2D2A7D2E" w14:textId="77777777" w:rsidR="009427A1" w:rsidRDefault="009427A1" w:rsidP="009427A1">
      <w:pPr>
        <w:pStyle w:val="ProductList-Body"/>
        <w:tabs>
          <w:tab w:val="clear" w:pos="158"/>
          <w:tab w:val="left" w:pos="180"/>
        </w:tabs>
      </w:pPr>
      <w:r>
        <w:t>Якщо Клієнт ліцензував службу захисту від втрати даних на пристрої, усім користувачам ліцензованих пристроїв призначається ліцензія на Онлайнову службу.</w:t>
      </w:r>
    </w:p>
    <w:p w14:paraId="600F0418" w14:textId="77777777" w:rsidR="001B4708" w:rsidRDefault="001B4708" w:rsidP="009427A1">
      <w:pPr>
        <w:pStyle w:val="ProductList-Body"/>
        <w:tabs>
          <w:tab w:val="clear" w:pos="158"/>
          <w:tab w:val="left" w:pos="180"/>
        </w:tabs>
      </w:pPr>
    </w:p>
    <w:p w14:paraId="2CFC7EE3" w14:textId="77777777" w:rsidR="001B4708" w:rsidRPr="006A12BA" w:rsidRDefault="001B4708" w:rsidP="006A12BA">
      <w:pPr>
        <w:pStyle w:val="ProductList-Body"/>
        <w:rPr>
          <w:b/>
          <w:color w:val="00188F"/>
        </w:rPr>
      </w:pPr>
      <w:bookmarkStart w:id="76" w:name="_Toc423959249"/>
      <w:r w:rsidRPr="006A12BA">
        <w:rPr>
          <w:b/>
          <w:color w:val="00188F"/>
        </w:rPr>
        <w:t>Угода про рівень послуг</w:t>
      </w:r>
      <w:bookmarkEnd w:id="76"/>
    </w:p>
    <w:p w14:paraId="6D9CA4A3" w14:textId="77777777" w:rsidR="001B4708" w:rsidRDefault="001B4708" w:rsidP="001B4708">
      <w:pPr>
        <w:pStyle w:val="ProductList-Body"/>
        <w:tabs>
          <w:tab w:val="clear" w:pos="158"/>
          <w:tab w:val="left" w:pos="180"/>
        </w:tabs>
      </w:pPr>
      <w:r>
        <w:t>Для служби «Покращений захист від загроз» не передбачено Угоду про рівень послуг.</w:t>
      </w:r>
    </w:p>
    <w:p w14:paraId="4B754C73" w14:textId="77777777" w:rsidR="00E93FD0" w:rsidRPr="00690C65" w:rsidRDefault="00FE1A63" w:rsidP="00E93FD0">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145B06D2" w14:textId="4E7FB79D" w:rsidR="00862C50" w:rsidRPr="00690C65" w:rsidRDefault="00862C50" w:rsidP="008D7E12">
      <w:pPr>
        <w:pStyle w:val="ProductList-Offering2Heading"/>
      </w:pPr>
      <w:r>
        <w:tab/>
      </w:r>
      <w:bookmarkStart w:id="77" w:name="_Toc433208557"/>
      <w:r>
        <w:t>Застосунки Office 365</w:t>
      </w:r>
      <w:bookmarkEnd w:id="77"/>
    </w:p>
    <w:p w14:paraId="0321636F" w14:textId="77777777" w:rsidR="00862C50" w:rsidRDefault="00862C50" w:rsidP="00862C50">
      <w:pPr>
        <w:pStyle w:val="ProductList-Offering1"/>
        <w:sectPr w:rsidR="00862C50" w:rsidSect="00E275D6">
          <w:type w:val="continuous"/>
          <w:pgSz w:w="12240" w:h="15840"/>
          <w:pgMar w:top="1440" w:right="720" w:bottom="1440" w:left="720" w:header="720" w:footer="720" w:gutter="0"/>
          <w:cols w:space="720"/>
          <w:titlePg/>
          <w:docGrid w:linePitch="360"/>
        </w:sectPr>
      </w:pPr>
    </w:p>
    <w:p w14:paraId="31698875" w14:textId="77777777" w:rsidR="00414009" w:rsidRPr="00690C65" w:rsidRDefault="00414009" w:rsidP="00862C50">
      <w:pPr>
        <w:pStyle w:val="ProductList-Body"/>
      </w:pPr>
      <w:r>
        <w:rPr>
          <w:rFonts w:asciiTheme="majorHAnsi" w:hAnsiTheme="majorHAnsi"/>
          <w:sz w:val="16"/>
          <w:szCs w:val="16"/>
        </w:rPr>
        <w:lastRenderedPageBreak/>
        <w:t>Office 365 для бізнесу</w:t>
      </w:r>
    </w:p>
    <w:p w14:paraId="2BB20709" w14:textId="77777777" w:rsidR="00414009" w:rsidRPr="00690C65" w:rsidRDefault="00862C50" w:rsidP="00862C50">
      <w:pPr>
        <w:pStyle w:val="ProductList-Body"/>
      </w:pPr>
      <w:r>
        <w:rPr>
          <w:rFonts w:asciiTheme="majorHAnsi" w:hAnsiTheme="majorHAnsi"/>
          <w:sz w:val="16"/>
          <w:szCs w:val="16"/>
        </w:rPr>
        <w:t>Office 365 ProPlus</w:t>
      </w:r>
    </w:p>
    <w:p w14:paraId="38ADF769" w14:textId="67C4BD48" w:rsidR="00862C50" w:rsidRPr="00690C65" w:rsidRDefault="00862C50" w:rsidP="00862C50">
      <w:pPr>
        <w:pStyle w:val="ProductList-Body"/>
      </w:pPr>
      <w:r>
        <w:rPr>
          <w:rFonts w:asciiTheme="majorHAnsi" w:hAnsiTheme="majorHAnsi"/>
          <w:sz w:val="16"/>
          <w:szCs w:val="16"/>
        </w:rPr>
        <w:lastRenderedPageBreak/>
        <w:t>Project Pro для Office 365</w:t>
      </w:r>
    </w:p>
    <w:p w14:paraId="6EAB729C" w14:textId="5397097C" w:rsidR="00862C50" w:rsidRPr="00690C65" w:rsidRDefault="00862C50" w:rsidP="00862C50">
      <w:pPr>
        <w:pStyle w:val="ProductList-Body"/>
      </w:pPr>
      <w:r>
        <w:rPr>
          <w:rFonts w:asciiTheme="majorHAnsi" w:hAnsiTheme="majorHAnsi"/>
          <w:sz w:val="16"/>
          <w:szCs w:val="16"/>
        </w:rPr>
        <w:t>Visio Pro для Office 365</w:t>
      </w:r>
    </w:p>
    <w:p w14:paraId="4258B2D3" w14:textId="77777777" w:rsidR="00862C50" w:rsidRDefault="00862C50" w:rsidP="00862C50">
      <w:pPr>
        <w:pStyle w:val="ProductList-Offering2"/>
        <w:sectPr w:rsidR="00862C50" w:rsidSect="005B7124">
          <w:type w:val="continuous"/>
          <w:pgSz w:w="12240" w:h="15840"/>
          <w:pgMar w:top="1440" w:right="720" w:bottom="1440" w:left="720" w:header="720" w:footer="720" w:gutter="0"/>
          <w:cols w:num="2" w:space="720"/>
          <w:titlePg/>
          <w:docGrid w:linePitch="360"/>
        </w:sectPr>
      </w:pPr>
    </w:p>
    <w:p w14:paraId="679D8604" w14:textId="23EEFD28" w:rsidR="00123E7D" w:rsidRPr="00690C65" w:rsidRDefault="00123E7D" w:rsidP="00862C50">
      <w:pPr>
        <w:pStyle w:val="ProductList-Body"/>
        <w:pBdr>
          <w:top w:val="single" w:sz="4" w:space="1" w:color="BFBFBF" w:themeColor="background1" w:themeShade="BF"/>
        </w:pBdr>
      </w:pPr>
    </w:p>
    <w:p w14:paraId="6E3C99F4" w14:textId="77777777" w:rsidR="00123E7D" w:rsidRPr="00690C65" w:rsidRDefault="00123E7D" w:rsidP="00123E7D">
      <w:pPr>
        <w:pStyle w:val="ProductList-Body"/>
      </w:pPr>
      <w:r>
        <w:rPr>
          <w:b/>
          <w:color w:val="00188F"/>
        </w:rPr>
        <w:t>Угода про рівень послуг</w:t>
      </w:r>
    </w:p>
    <w:p w14:paraId="6E6DDB39" w14:textId="04A64507" w:rsidR="00123E7D" w:rsidRPr="00690C65" w:rsidRDefault="00123E7D" w:rsidP="00123E7D">
      <w:pPr>
        <w:pStyle w:val="ProductList-Body"/>
      </w:pPr>
      <w:r>
        <w:t>На Project Pro для Office 365 і Visio Pro для Office 365 не розповсюджується угода про рівень послуг.</w:t>
      </w:r>
    </w:p>
    <w:p w14:paraId="446EB6D0" w14:textId="77777777" w:rsidR="00123E7D" w:rsidRPr="00690C65" w:rsidRDefault="00123E7D" w:rsidP="00123E7D">
      <w:pPr>
        <w:pStyle w:val="ProductList-Body"/>
      </w:pPr>
    </w:p>
    <w:p w14:paraId="2268BACF" w14:textId="298B3003" w:rsidR="007A78D1" w:rsidRPr="00690C65" w:rsidRDefault="007A78D1" w:rsidP="00123E7D">
      <w:pPr>
        <w:pStyle w:val="ProductList-Body"/>
        <w:tabs>
          <w:tab w:val="clear" w:pos="158"/>
          <w:tab w:val="left" w:pos="180"/>
        </w:tabs>
      </w:pPr>
      <w:r>
        <w:rPr>
          <w:b/>
          <w:color w:val="00188F"/>
        </w:rPr>
        <w:t>Права на інсталяцію та використання</w:t>
      </w:r>
    </w:p>
    <w:p w14:paraId="26D35AA3" w14:textId="77777777" w:rsidR="007A78D1" w:rsidRPr="00690C65" w:rsidRDefault="007A78D1" w:rsidP="00123E7D">
      <w:pPr>
        <w:pStyle w:val="ProductList-Body"/>
        <w:tabs>
          <w:tab w:val="clear" w:pos="158"/>
          <w:tab w:val="left" w:pos="180"/>
        </w:tabs>
      </w:pPr>
      <w:r>
        <w:t>Кожен користувач, якому Клієнт призначає ліцензію на передплату користувача, може використовувати програмне забезпечення, що надається за передплатою, лише якщо в нього є обліковий запис Microsoft. Ці користувачі:</w:t>
      </w:r>
    </w:p>
    <w:p w14:paraId="1548E4FA" w14:textId="77777777" w:rsidR="007A78D1" w:rsidRPr="00690C65" w:rsidRDefault="007A78D1" w:rsidP="00123E7D">
      <w:pPr>
        <w:pStyle w:val="ProductList-Body"/>
        <w:numPr>
          <w:ilvl w:val="0"/>
          <w:numId w:val="17"/>
        </w:numPr>
        <w:ind w:left="450" w:hanging="270"/>
      </w:pPr>
      <w:r>
        <w:t>можуть активувати програмне забезпечення, що надається за ліцензією на передплату, для локального чи віддаленого використання в п’яти паралельних операційних середовищах;</w:t>
      </w:r>
    </w:p>
    <w:p w14:paraId="2885026B" w14:textId="0A71D692" w:rsidR="007A78D1" w:rsidRPr="00690C65" w:rsidRDefault="007A78D1" w:rsidP="00123E7D">
      <w:pPr>
        <w:pStyle w:val="ProductList-Body"/>
        <w:numPr>
          <w:ilvl w:val="0"/>
          <w:numId w:val="17"/>
        </w:numPr>
        <w:spacing w:before="40"/>
        <w:ind w:left="450" w:hanging="274"/>
      </w:pPr>
      <w:r>
        <w:t>можуть також інсталювати програмне забезпечення, яке передбачає активацію на спільному комп’ютері, на мережевому сервері або в службах платформи Microsoft Azure і використовувати це програмне забезпечення, щоб створювати, редагувати та зберігати документи. У контексті цього права на використання термін «мережний сервер» означає фізичний апаратний сервер, виділений виключно для використання в Клієнтів. Це положення про активацію на спільному комп’ютері не поширюється на ліцензію Клієнтів для Office 365 для бізнесу;</w:t>
      </w:r>
    </w:p>
    <w:p w14:paraId="11BA942C" w14:textId="77777777" w:rsidR="007A78D1" w:rsidRPr="00690C65" w:rsidRDefault="007A78D1" w:rsidP="00123E7D">
      <w:pPr>
        <w:pStyle w:val="ProductList-Body"/>
        <w:numPr>
          <w:ilvl w:val="0"/>
          <w:numId w:val="17"/>
        </w:numPr>
        <w:spacing w:before="40"/>
        <w:ind w:left="450" w:hanging="274"/>
      </w:pPr>
      <w:r>
        <w:t>повинні підключати кожний пристрій, на якому користувач інсталював програмне забезпечення, до Інтернету принаймні раз на 30 днів, інакше програмне забезпечення може не функціонувати так, як очікується.</w:t>
      </w:r>
    </w:p>
    <w:p w14:paraId="4A9838EC" w14:textId="77777777" w:rsidR="004A2A95" w:rsidRPr="00F12D05" w:rsidRDefault="004A2A95" w:rsidP="004A2A95">
      <w:pPr>
        <w:pStyle w:val="ProductList-Body"/>
        <w:ind w:left="180"/>
      </w:pPr>
    </w:p>
    <w:p w14:paraId="00348069" w14:textId="67D9C0E5" w:rsidR="009427A1" w:rsidRPr="00690C65" w:rsidRDefault="009427A1" w:rsidP="00033952">
      <w:pPr>
        <w:pStyle w:val="ProductList-Body"/>
      </w:pPr>
      <w:r>
        <w:rPr>
          <w:b/>
          <w:color w:val="00188F"/>
        </w:rPr>
        <w:lastRenderedPageBreak/>
        <w:t>Наведені нижче умови поширюються лише на Office 365 для бізнесу та Office 365 ProPlus.</w:t>
      </w:r>
    </w:p>
    <w:p w14:paraId="792EF34A" w14:textId="77777777" w:rsidR="009427A1" w:rsidRPr="00690C65" w:rsidRDefault="009427A1" w:rsidP="00033952">
      <w:pPr>
        <w:pStyle w:val="ProductList-Body"/>
        <w:ind w:left="180"/>
      </w:pPr>
      <w:r>
        <w:rPr>
          <w:b/>
          <w:color w:val="0072C6"/>
        </w:rPr>
        <w:t>Смартфони та планшети</w:t>
      </w:r>
    </w:p>
    <w:p w14:paraId="1938521A" w14:textId="77777777" w:rsidR="009427A1" w:rsidRPr="00690C65" w:rsidRDefault="009427A1" w:rsidP="009427A1">
      <w:pPr>
        <w:pStyle w:val="ProductList-Body"/>
        <w:ind w:left="180"/>
      </w:pPr>
      <w:r>
        <w:t>Кожен користувач, якому Клієнт призначає ліцензію на передплату користувача, також може активувати програмне забезпечення Microsoft Office Mobile для створення, редагування та зберігання документів на максимум п’яти своїх смартфонах і п’яти планшетах.</w:t>
      </w:r>
    </w:p>
    <w:p w14:paraId="20B266D2" w14:textId="77777777" w:rsidR="009427A1" w:rsidRPr="00690C65" w:rsidRDefault="009427A1" w:rsidP="009427A1">
      <w:pPr>
        <w:pStyle w:val="ProductList-Body"/>
        <w:ind w:left="180"/>
      </w:pPr>
    </w:p>
    <w:p w14:paraId="2B37DF38" w14:textId="77777777" w:rsidR="005A27D3" w:rsidRPr="00690C65" w:rsidRDefault="005A27D3" w:rsidP="006A12BA">
      <w:pPr>
        <w:pStyle w:val="ProductList-Body"/>
        <w:keepNext/>
      </w:pPr>
      <w:r>
        <w:rPr>
          <w:b/>
          <w:color w:val="00188F"/>
        </w:rPr>
        <w:t>Наведені нижче умови поширюються лише на Office 365 ProPlus.</w:t>
      </w:r>
    </w:p>
    <w:p w14:paraId="771F42AE" w14:textId="77777777" w:rsidR="009427A1" w:rsidRPr="00690C65" w:rsidRDefault="009427A1" w:rsidP="006A12BA">
      <w:pPr>
        <w:pStyle w:val="ProductList-Body"/>
        <w:keepNext/>
        <w:ind w:left="180"/>
      </w:pPr>
      <w:r>
        <w:rPr>
          <w:b/>
          <w:color w:val="0072C6"/>
        </w:rPr>
        <w:t>Використання Office Для дому та навчання 2013 RT з комерційною метою</w:t>
      </w:r>
    </w:p>
    <w:p w14:paraId="054DF67D" w14:textId="77777777" w:rsidR="009427A1" w:rsidRPr="00690C65" w:rsidRDefault="009427A1" w:rsidP="009427A1">
      <w:pPr>
        <w:pStyle w:val="ProductList-Body"/>
        <w:ind w:left="180"/>
      </w:pPr>
      <w:r>
        <w:t>Кожна ліцензія на передплату користувача для Office 365 ProPlus змінює право користувача на використання програмного забезпечення за ліцензією для Office Для дому та навчання 2013 RT, придбаною окремо, скасовуючи заборону на комерційне використання програмного забезпечення. Окрім випадків, коли комерційне використання програмного забезпечення дозволено, будь-яке використання підлягає дії умовам і правам на використання, наданим ліцензією для Office Home &amp; Student 2013 RT.</w:t>
      </w:r>
    </w:p>
    <w:p w14:paraId="1AF5D4D5" w14:textId="77777777" w:rsidR="009427A1" w:rsidRPr="00690C65" w:rsidRDefault="009427A1" w:rsidP="009427A1">
      <w:pPr>
        <w:pStyle w:val="ProductList-Body"/>
        <w:ind w:left="180"/>
      </w:pPr>
    </w:p>
    <w:p w14:paraId="2235B3B0" w14:textId="77777777" w:rsidR="00E42644" w:rsidRPr="00FC409E" w:rsidRDefault="00E42644" w:rsidP="00E42644">
      <w:pPr>
        <w:pStyle w:val="ProductList-Body"/>
        <w:ind w:left="180"/>
        <w:rPr>
          <w:b/>
          <w:color w:val="0072C6"/>
        </w:rPr>
      </w:pPr>
      <w:r>
        <w:rPr>
          <w:b/>
          <w:color w:val="0072C6"/>
        </w:rPr>
        <w:t>Office Web Apps Server 2013</w:t>
      </w:r>
    </w:p>
    <w:p w14:paraId="013B2A14" w14:textId="77777777" w:rsidR="00E42644" w:rsidRDefault="00E42644" w:rsidP="00E42644">
      <w:pPr>
        <w:pStyle w:val="ProductList-Body"/>
        <w:ind w:left="180"/>
      </w:pPr>
      <w:r>
        <w:t>У рамках кожної передплати на Office 365 ProPlus Клієнт може інсталювати будь-яку кількість копій Office Web Apps Server 2013 на будь-якому Сервері, призначеному для використання Клієнтом. Кожен користувач Office 365 ProPlus може використовувати програмне забезпечення Office Web Apps Server 2013. Це положення не стосується Клієнтів, які ліцензують цей Продукт згідно з Угодою про передплату Microsoft Online або іншою угодою Майкрософт, що розповсюджується лише на Онлайнові служби.</w:t>
      </w:r>
    </w:p>
    <w:p w14:paraId="5ED5E935" w14:textId="77777777" w:rsidR="005B7124" w:rsidRPr="00690C65" w:rsidRDefault="005B7124" w:rsidP="00CD7001">
      <w:pPr>
        <w:pStyle w:val="ProductList-Body"/>
        <w:ind w:left="180"/>
      </w:pPr>
    </w:p>
    <w:p w14:paraId="4F607929" w14:textId="77777777" w:rsidR="005B7124" w:rsidRPr="00690C65" w:rsidRDefault="005B7124" w:rsidP="005B7124">
      <w:pPr>
        <w:pStyle w:val="ProductList-Body"/>
        <w:ind w:left="180"/>
      </w:pPr>
      <w:r>
        <w:rPr>
          <w:b/>
          <w:color w:val="0072C6"/>
        </w:rPr>
        <w:t>Набори ліцензій на передплату</w:t>
      </w:r>
    </w:p>
    <w:p w14:paraId="4314EABE" w14:textId="5077CBDE" w:rsidR="005B7124" w:rsidRPr="00690C65" w:rsidRDefault="005B7124" w:rsidP="005B7124">
      <w:pPr>
        <w:pStyle w:val="ProductList-Body"/>
        <w:ind w:left="180"/>
      </w:pPr>
      <w:r>
        <w:t xml:space="preserve">Окрім ліцензій на передплату користувача Office 365 ProPlus, Клієнт може виконати вимоги до ліцензії на передплату цього Продукту, придбавши ліцензію на передплату програмного комплексу (див. </w:t>
      </w:r>
      <w:hyperlink w:anchor="Attachment2" w:history="1">
        <w:r w:rsidR="007E42C0">
          <w:rPr>
            <w:rStyle w:val="Hyperlink"/>
          </w:rPr>
          <w:t>Вкладення 2</w:t>
        </w:r>
      </w:hyperlink>
      <w:r>
        <w:t>).</w:t>
      </w:r>
    </w:p>
    <w:p w14:paraId="46778BF0" w14:textId="77777777" w:rsidR="009C1170" w:rsidRPr="00690C65" w:rsidRDefault="00FE1A63" w:rsidP="009C1170">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1242C64D" w14:textId="2297DE1B" w:rsidR="00976EB6" w:rsidRPr="00690C65" w:rsidRDefault="00976EB6" w:rsidP="008D7E12">
      <w:pPr>
        <w:pStyle w:val="ProductList-Offering2Heading"/>
      </w:pPr>
      <w:r>
        <w:tab/>
      </w:r>
      <w:bookmarkStart w:id="78" w:name="_Toc433208558"/>
      <w:r>
        <w:t>Office Online</w:t>
      </w:r>
      <w:bookmarkEnd w:id="78"/>
    </w:p>
    <w:p w14:paraId="24A45D55" w14:textId="77777777" w:rsidR="00D7478E" w:rsidRPr="00690C65" w:rsidRDefault="00D7478E" w:rsidP="00D7478E">
      <w:pPr>
        <w:pStyle w:val="ProductList-Body"/>
      </w:pPr>
      <w:r>
        <w:rPr>
          <w:b/>
          <w:color w:val="00188F"/>
        </w:rPr>
        <w:t>Функції Core для Служб Office 365</w:t>
      </w:r>
    </w:p>
    <w:p w14:paraId="509D4A23" w14:textId="32EA43D3" w:rsidR="00D7478E" w:rsidRPr="00690C65" w:rsidRDefault="00D7478E" w:rsidP="00EF1136">
      <w:pPr>
        <w:pStyle w:val="ProductList-Body"/>
      </w:pPr>
      <w:r>
        <w:t xml:space="preserve">Служба Office Online або служба, що приходить їй на заміну, забезпечує наведені нижче </w:t>
      </w:r>
      <w:hyperlink w:anchor="CoreFeaturesforOffice365Services" w:history="1">
        <w:r>
          <w:rPr>
            <w:rStyle w:val="Hyperlink"/>
          </w:rPr>
          <w:t>функції Core</w:t>
        </w:r>
      </w:hyperlink>
      <w:r>
        <w:t>.</w:t>
      </w:r>
    </w:p>
    <w:p w14:paraId="7F63318D" w14:textId="77777777" w:rsidR="00976EB6" w:rsidRPr="00690C65" w:rsidRDefault="00976EB6" w:rsidP="00EF1136">
      <w:pPr>
        <w:pStyle w:val="ProductList-Body"/>
      </w:pPr>
      <w:r>
        <w:t>Користувач може створювати, переглядати та редагувати файли типу Microsoft Word, Excel, PowerPoint і OneNote, що підтримуються службою Office Online або службою, яка приходить їй на заміну.</w:t>
      </w:r>
    </w:p>
    <w:p w14:paraId="37307BEA" w14:textId="77777777" w:rsidR="00976EB6" w:rsidRPr="00690C65" w:rsidRDefault="00976EB6" w:rsidP="00976EB6">
      <w:pPr>
        <w:pStyle w:val="ProductList-Body"/>
        <w:tabs>
          <w:tab w:val="clear" w:pos="158"/>
          <w:tab w:val="left" w:pos="180"/>
        </w:tabs>
      </w:pPr>
    </w:p>
    <w:p w14:paraId="2EC44286" w14:textId="77777777" w:rsidR="00976EB6" w:rsidRPr="00690C65" w:rsidRDefault="00976EB6" w:rsidP="00976EB6">
      <w:pPr>
        <w:pStyle w:val="ProductList-Body"/>
        <w:tabs>
          <w:tab w:val="clear" w:pos="158"/>
          <w:tab w:val="left" w:pos="180"/>
        </w:tabs>
      </w:pPr>
      <w:r>
        <w:rPr>
          <w:b/>
          <w:color w:val="00188F"/>
        </w:rPr>
        <w:t>Зовнішні користувачі</w:t>
      </w:r>
    </w:p>
    <w:p w14:paraId="3A38EAD8" w14:textId="473135A3" w:rsidR="00976EB6" w:rsidRPr="00690C65" w:rsidRDefault="00976EB6" w:rsidP="00976EB6">
      <w:pPr>
        <w:pStyle w:val="ProductList-Body"/>
        <w:tabs>
          <w:tab w:val="clear" w:pos="158"/>
          <w:tab w:val="left" w:pos="180"/>
        </w:tabs>
      </w:pPr>
      <w:r>
        <w:t>Зовнішні користувачі, запрошені до колекцій сайтів через функцію Share-by-Mail, не потребують ліцензій на передплату користувача з Office Online.</w:t>
      </w:r>
    </w:p>
    <w:p w14:paraId="349623FB" w14:textId="77777777" w:rsidR="00976EB6" w:rsidRPr="00690C65" w:rsidRDefault="00FE1A63" w:rsidP="00976EB6">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43C3A612" w14:textId="1A3D3A49" w:rsidR="005B7124" w:rsidRPr="00690C65" w:rsidRDefault="005B7124" w:rsidP="008D7E12">
      <w:pPr>
        <w:pStyle w:val="ProductList-Offering2Heading"/>
      </w:pPr>
      <w:r>
        <w:tab/>
      </w:r>
      <w:bookmarkStart w:id="79" w:name="_Toc433208559"/>
      <w:r>
        <w:t>OneDrive для бізнесу</w:t>
      </w:r>
      <w:bookmarkEnd w:id="79"/>
    </w:p>
    <w:p w14:paraId="0064B7AB" w14:textId="77777777" w:rsidR="006523C8" w:rsidRPr="00690C65" w:rsidRDefault="006523C8" w:rsidP="006523C8">
      <w:pPr>
        <w:pStyle w:val="ProductList-Body"/>
        <w:tabs>
          <w:tab w:val="clear" w:pos="158"/>
          <w:tab w:val="left" w:pos="180"/>
        </w:tabs>
      </w:pPr>
      <w:r>
        <w:rPr>
          <w:b/>
          <w:color w:val="00188F"/>
        </w:rPr>
        <w:t>Зовнішні користувачі</w:t>
      </w:r>
    </w:p>
    <w:p w14:paraId="5B0B041D" w14:textId="34E71C79" w:rsidR="006523C8" w:rsidRPr="00690C65" w:rsidRDefault="006523C8" w:rsidP="006523C8">
      <w:pPr>
        <w:pStyle w:val="ProductList-Body"/>
        <w:tabs>
          <w:tab w:val="clear" w:pos="158"/>
          <w:tab w:val="left" w:pos="180"/>
        </w:tabs>
      </w:pPr>
      <w:r>
        <w:t>Зовнішні користувачі, запрошені до колекцій сайтів через функцію Share-by-Mail, не потребують ліцензій на передплату користувача з OneDrive для бізнесу.</w:t>
      </w:r>
    </w:p>
    <w:p w14:paraId="5832793C" w14:textId="77777777" w:rsidR="005B7124" w:rsidRPr="00690C65" w:rsidRDefault="00FE1A63" w:rsidP="005B712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16E6712D" w14:textId="6BEE570B" w:rsidR="005B7124" w:rsidRPr="00690C65" w:rsidRDefault="005B7124" w:rsidP="008D7E12">
      <w:pPr>
        <w:pStyle w:val="ProductList-Offering2Heading"/>
      </w:pPr>
      <w:r>
        <w:tab/>
      </w:r>
      <w:bookmarkStart w:id="80" w:name="_Toc433208560"/>
      <w:r>
        <w:t>Project Online</w:t>
      </w:r>
      <w:bookmarkEnd w:id="80"/>
    </w:p>
    <w:p w14:paraId="4CC12BAC" w14:textId="7CC2A6CB" w:rsidR="005B7124" w:rsidRPr="00690C65" w:rsidRDefault="005B7124" w:rsidP="00EF1E73">
      <w:pPr>
        <w:pStyle w:val="ProductList-Body"/>
      </w:pPr>
      <w:r>
        <w:rPr>
          <w:rFonts w:asciiTheme="majorHAnsi" w:hAnsiTheme="majorHAnsi"/>
          <w:sz w:val="16"/>
          <w:szCs w:val="16"/>
        </w:rPr>
        <w:t>Project Lite</w:t>
      </w:r>
    </w:p>
    <w:p w14:paraId="29B54804" w14:textId="6F118FD8" w:rsidR="005B7124" w:rsidRPr="00690C65" w:rsidRDefault="005B7124" w:rsidP="00EF1E73">
      <w:pPr>
        <w:pStyle w:val="ProductList-Body"/>
      </w:pPr>
      <w:r>
        <w:rPr>
          <w:rFonts w:asciiTheme="majorHAnsi" w:hAnsiTheme="majorHAnsi"/>
          <w:sz w:val="16"/>
          <w:szCs w:val="16"/>
        </w:rPr>
        <w:t>Project Online</w:t>
      </w:r>
    </w:p>
    <w:p w14:paraId="7D8C3180" w14:textId="77777777" w:rsidR="005B7124" w:rsidRPr="00690C65" w:rsidRDefault="00FE1A63" w:rsidP="005B712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048D16AA" w14:textId="53720AB8" w:rsidR="005B7124" w:rsidRPr="00690C65" w:rsidRDefault="005B7124" w:rsidP="008D7E12">
      <w:pPr>
        <w:pStyle w:val="ProductList-Offering2Heading"/>
      </w:pPr>
      <w:r>
        <w:tab/>
      </w:r>
      <w:bookmarkStart w:id="81" w:name="_Toc433208561"/>
      <w:r>
        <w:t>SharePoint Online</w:t>
      </w:r>
      <w:bookmarkEnd w:id="81"/>
    </w:p>
    <w:p w14:paraId="45F48D82" w14:textId="77777777" w:rsidR="005B7124" w:rsidRDefault="005B7124" w:rsidP="005B7124">
      <w:pPr>
        <w:pStyle w:val="ProductList-Offering1"/>
        <w:sectPr w:rsidR="005B7124" w:rsidSect="00E275D6">
          <w:type w:val="continuous"/>
          <w:pgSz w:w="12240" w:h="15840"/>
          <w:pgMar w:top="1440" w:right="720" w:bottom="1440" w:left="720" w:header="720" w:footer="720" w:gutter="0"/>
          <w:cols w:space="720"/>
          <w:titlePg/>
          <w:docGrid w:linePitch="360"/>
        </w:sectPr>
      </w:pPr>
    </w:p>
    <w:p w14:paraId="291CD63F" w14:textId="77777777" w:rsidR="00976EB6" w:rsidRPr="00690C65" w:rsidRDefault="00976EB6" w:rsidP="00866323">
      <w:pPr>
        <w:pStyle w:val="ProductList-Body"/>
      </w:pPr>
      <w:r>
        <w:rPr>
          <w:rFonts w:asciiTheme="majorHAnsi" w:hAnsiTheme="majorHAnsi"/>
          <w:sz w:val="16"/>
          <w:szCs w:val="16"/>
        </w:rPr>
        <w:lastRenderedPageBreak/>
        <w:t>Duet Enterprise Online для Microsoft SharePoint і SAP</w:t>
      </w:r>
    </w:p>
    <w:p w14:paraId="02DAF663" w14:textId="77777777" w:rsidR="005B7124" w:rsidRPr="00690C65" w:rsidRDefault="005B7124" w:rsidP="00866323">
      <w:pPr>
        <w:pStyle w:val="ProductList-Body"/>
      </w:pPr>
      <w:r>
        <w:rPr>
          <w:rFonts w:asciiTheme="majorHAnsi" w:hAnsiTheme="majorHAnsi"/>
          <w:sz w:val="16"/>
          <w:szCs w:val="16"/>
        </w:rPr>
        <w:t>SharePoint Online Kiosk</w:t>
      </w:r>
    </w:p>
    <w:p w14:paraId="252AE6B1" w14:textId="77777777" w:rsidR="005B7124" w:rsidRPr="00690C65" w:rsidRDefault="005B7124" w:rsidP="00866323">
      <w:pPr>
        <w:pStyle w:val="ProductList-Body"/>
      </w:pPr>
      <w:r>
        <w:rPr>
          <w:rFonts w:asciiTheme="majorHAnsi" w:hAnsiTheme="majorHAnsi"/>
          <w:sz w:val="16"/>
          <w:szCs w:val="16"/>
        </w:rPr>
        <w:lastRenderedPageBreak/>
        <w:t>SharePoint Online Plan 1</w:t>
      </w:r>
    </w:p>
    <w:p w14:paraId="79E0ED04" w14:textId="77777777" w:rsidR="005B7124" w:rsidRPr="00690C65" w:rsidRDefault="005B7124" w:rsidP="00866323">
      <w:pPr>
        <w:pStyle w:val="ProductList-Body"/>
      </w:pPr>
      <w:r>
        <w:rPr>
          <w:rFonts w:asciiTheme="majorHAnsi" w:hAnsiTheme="majorHAnsi"/>
          <w:sz w:val="16"/>
          <w:szCs w:val="16"/>
        </w:rPr>
        <w:t>SharePoint Online Plan 2</w:t>
      </w:r>
    </w:p>
    <w:p w14:paraId="1C2DD620" w14:textId="77777777" w:rsidR="005B7124" w:rsidRDefault="005B7124" w:rsidP="005B7124">
      <w:pPr>
        <w:pStyle w:val="ProductList-Offering2"/>
        <w:sectPr w:rsidR="005B7124" w:rsidSect="005B7124">
          <w:type w:val="continuous"/>
          <w:pgSz w:w="12240" w:h="15840"/>
          <w:pgMar w:top="1440" w:right="720" w:bottom="1440" w:left="720" w:header="720" w:footer="720" w:gutter="0"/>
          <w:cols w:num="2" w:space="720"/>
          <w:titlePg/>
          <w:docGrid w:linePitch="360"/>
        </w:sectPr>
      </w:pPr>
    </w:p>
    <w:p w14:paraId="59D1274C" w14:textId="77777777" w:rsidR="00581CDB" w:rsidRPr="00690C65" w:rsidRDefault="00581CDB" w:rsidP="00581CDB">
      <w:pPr>
        <w:pStyle w:val="ProductList-Body"/>
        <w:pBdr>
          <w:top w:val="single" w:sz="4" w:space="1" w:color="BFBFBF" w:themeColor="background1" w:themeShade="BF"/>
        </w:pBdr>
      </w:pPr>
    </w:p>
    <w:p w14:paraId="4A35A591" w14:textId="77777777" w:rsidR="00D7478E" w:rsidRPr="00690C65" w:rsidRDefault="00D7478E" w:rsidP="00D7478E">
      <w:pPr>
        <w:pStyle w:val="ProductList-Body"/>
      </w:pPr>
      <w:r>
        <w:rPr>
          <w:b/>
          <w:color w:val="00188F"/>
        </w:rPr>
        <w:t>Функції Core для Служб Office 365</w:t>
      </w:r>
    </w:p>
    <w:p w14:paraId="071D9734" w14:textId="04BC0001" w:rsidR="00D7478E" w:rsidRPr="00690C65" w:rsidRDefault="004B79A4" w:rsidP="00D7478E">
      <w:pPr>
        <w:pStyle w:val="ProductList-Body"/>
      </w:pPr>
      <w:r>
        <w:t xml:space="preserve">Служба SharePoint Online або служба, що приходить їй на заміну, забезпечує наведені нижче </w:t>
      </w:r>
      <w:hyperlink w:anchor="CoreFeaturesforOffice365Services" w:history="1">
        <w:r>
          <w:rPr>
            <w:rStyle w:val="Hyperlink"/>
          </w:rPr>
          <w:t>функції Core</w:t>
        </w:r>
      </w:hyperlink>
      <w:r>
        <w:t>.</w:t>
      </w:r>
    </w:p>
    <w:p w14:paraId="0B215FCB" w14:textId="77777777" w:rsidR="00023161" w:rsidRPr="00F12D05" w:rsidRDefault="00023161" w:rsidP="00D7478E">
      <w:pPr>
        <w:pStyle w:val="ProductList-Body"/>
      </w:pPr>
    </w:p>
    <w:p w14:paraId="3C7AF6D9" w14:textId="77777777" w:rsidR="00ED50E6" w:rsidRPr="00690C65" w:rsidRDefault="001A19E0" w:rsidP="005903A9">
      <w:pPr>
        <w:pStyle w:val="ProductList-Body"/>
        <w:keepNext/>
        <w:tabs>
          <w:tab w:val="clear" w:pos="158"/>
          <w:tab w:val="left" w:pos="180"/>
        </w:tabs>
        <w:ind w:left="187"/>
      </w:pPr>
      <w:r>
        <w:rPr>
          <w:b/>
          <w:color w:val="0072C6"/>
        </w:rPr>
        <w:lastRenderedPageBreak/>
        <w:t>Сайти для співпраці</w:t>
      </w:r>
    </w:p>
    <w:p w14:paraId="6BB5D188" w14:textId="545CAD29" w:rsidR="001A19E0" w:rsidRPr="00690C65" w:rsidRDefault="001A19E0" w:rsidP="00D7478E">
      <w:pPr>
        <w:pStyle w:val="ProductList-Body"/>
        <w:tabs>
          <w:tab w:val="clear" w:pos="158"/>
          <w:tab w:val="left" w:pos="180"/>
        </w:tabs>
        <w:ind w:left="180"/>
      </w:pPr>
      <w:r>
        <w:t>Користувач може створювати доступні із браузера сайти, завантажувати й передавати через них вміст, а також керувати дозволами на доступ до таких сайтів.</w:t>
      </w:r>
    </w:p>
    <w:p w14:paraId="435F4FFD" w14:textId="77777777" w:rsidR="00ED50E6" w:rsidRPr="00690C65" w:rsidRDefault="00ED50E6" w:rsidP="00D7478E">
      <w:pPr>
        <w:pStyle w:val="ProductList-Body"/>
        <w:tabs>
          <w:tab w:val="clear" w:pos="158"/>
          <w:tab w:val="left" w:pos="180"/>
        </w:tabs>
        <w:ind w:left="180"/>
      </w:pPr>
    </w:p>
    <w:p w14:paraId="7F657CBD" w14:textId="77777777" w:rsidR="00ED50E6" w:rsidRPr="00690C65" w:rsidRDefault="001A19E0" w:rsidP="00D7478E">
      <w:pPr>
        <w:pStyle w:val="ProductList-Body"/>
        <w:tabs>
          <w:tab w:val="clear" w:pos="158"/>
          <w:tab w:val="left" w:pos="180"/>
        </w:tabs>
        <w:ind w:left="180"/>
      </w:pPr>
      <w:r>
        <w:rPr>
          <w:b/>
          <w:color w:val="0072C6"/>
        </w:rPr>
        <w:t>Зберігання</w:t>
      </w:r>
    </w:p>
    <w:p w14:paraId="39343941" w14:textId="736F4EE6" w:rsidR="001A19E0" w:rsidRPr="00690C65" w:rsidRDefault="001A19E0" w:rsidP="00D7478E">
      <w:pPr>
        <w:pStyle w:val="ProductList-Body"/>
        <w:tabs>
          <w:tab w:val="clear" w:pos="158"/>
          <w:tab w:val="left" w:pos="180"/>
        </w:tabs>
        <w:ind w:left="180"/>
      </w:pPr>
      <w:r>
        <w:t>Клієнт може встановлювати обмеження щодо обсягу зберігання для сайтів, створених користувачами.</w:t>
      </w:r>
    </w:p>
    <w:p w14:paraId="3A8C6F55" w14:textId="4152F687" w:rsidR="00ED50E6" w:rsidRPr="00690C65" w:rsidRDefault="00ED50E6" w:rsidP="001A19E0">
      <w:pPr>
        <w:pStyle w:val="ProductList-Body"/>
      </w:pPr>
    </w:p>
    <w:p w14:paraId="5240EB9E" w14:textId="77777777" w:rsidR="00974EAE" w:rsidRPr="00690C65" w:rsidRDefault="001A19E0" w:rsidP="006523C8">
      <w:pPr>
        <w:pStyle w:val="ProductList-Body"/>
        <w:tabs>
          <w:tab w:val="clear" w:pos="158"/>
          <w:tab w:val="left" w:pos="180"/>
        </w:tabs>
      </w:pPr>
      <w:r>
        <w:rPr>
          <w:b/>
          <w:color w:val="00188F"/>
        </w:rPr>
        <w:t>Зовнішні користувачі</w:t>
      </w:r>
    </w:p>
    <w:p w14:paraId="02135ED3" w14:textId="089FCBC2" w:rsidR="001A19E0" w:rsidRPr="00690C65" w:rsidRDefault="001A19E0" w:rsidP="006523C8">
      <w:pPr>
        <w:pStyle w:val="ProductList-Body"/>
        <w:tabs>
          <w:tab w:val="clear" w:pos="158"/>
          <w:tab w:val="left" w:pos="180"/>
        </w:tabs>
      </w:pPr>
      <w:r>
        <w:t xml:space="preserve">Зовнішні користувачі, запрошені до колекцій сайтів через функцію Share-by-Mail, не потребують ліцензій на передплату користувача з SharePoint Online Kiosk, план 1 і план 2. </w:t>
      </w:r>
    </w:p>
    <w:p w14:paraId="20BB4A60" w14:textId="77777777" w:rsidR="00974EAE" w:rsidRPr="00690C65" w:rsidRDefault="00974EAE" w:rsidP="006523C8">
      <w:pPr>
        <w:pStyle w:val="ProductList-Body"/>
        <w:tabs>
          <w:tab w:val="clear" w:pos="158"/>
          <w:tab w:val="left" w:pos="180"/>
        </w:tabs>
      </w:pPr>
    </w:p>
    <w:p w14:paraId="61A15A1D" w14:textId="6242E069" w:rsidR="00974EAE" w:rsidRPr="00690C65" w:rsidRDefault="001A19E0" w:rsidP="006523C8">
      <w:pPr>
        <w:pStyle w:val="ProductList-Body"/>
        <w:tabs>
          <w:tab w:val="clear" w:pos="158"/>
          <w:tab w:val="left" w:pos="180"/>
        </w:tabs>
      </w:pPr>
      <w:r>
        <w:rPr>
          <w:b/>
          <w:color w:val="00188F"/>
        </w:rPr>
        <w:t>Ліцензії Storage Add-on SL</w:t>
      </w:r>
    </w:p>
    <w:p w14:paraId="734FFA4B" w14:textId="3A029DAC" w:rsidR="001A19E0" w:rsidRPr="00690C65" w:rsidRDefault="001A19E0" w:rsidP="006523C8">
      <w:pPr>
        <w:pStyle w:val="ProductList-Body"/>
        <w:tabs>
          <w:tab w:val="clear" w:pos="158"/>
          <w:tab w:val="left" w:pos="180"/>
        </w:tabs>
      </w:pPr>
      <w:r>
        <w:t>Ліцензія Office 365 Extra File Storage Add-on SL необхідна для кожного гігабайта пам’яті для зберігання понад обсягу, що надається згідно з умовами ліцензій на передплату користувача для SharePoint Online (плани 1 і 2).</w:t>
      </w:r>
    </w:p>
    <w:p w14:paraId="39836558" w14:textId="548A5AF9" w:rsidR="008E1EAF" w:rsidRPr="00690C65" w:rsidRDefault="00FE1A63" w:rsidP="008E1EAF">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5027171D" w14:textId="77777777" w:rsidR="00CB6005" w:rsidRPr="00690C65" w:rsidRDefault="00CB6005" w:rsidP="008D7E12">
      <w:pPr>
        <w:pStyle w:val="ProductList-Offering2Heading"/>
      </w:pPr>
      <w:r>
        <w:tab/>
      </w:r>
      <w:bookmarkStart w:id="82" w:name="_Toc433208562"/>
      <w:r>
        <w:t>Skype для бізнесу Online</w:t>
      </w:r>
      <w:bookmarkEnd w:id="82"/>
    </w:p>
    <w:p w14:paraId="06AE8F07" w14:textId="77777777" w:rsidR="00CB6005" w:rsidRPr="00690C65" w:rsidRDefault="00CB6005" w:rsidP="00CB6005">
      <w:pPr>
        <w:pStyle w:val="ProductList-Body"/>
      </w:pPr>
      <w:r>
        <w:rPr>
          <w:rFonts w:asciiTheme="majorHAnsi" w:hAnsiTheme="majorHAnsi"/>
          <w:sz w:val="16"/>
          <w:szCs w:val="16"/>
        </w:rPr>
        <w:t>Skype для бізнесу Online (план 1)</w:t>
      </w:r>
    </w:p>
    <w:p w14:paraId="71B1AAB3" w14:textId="77777777" w:rsidR="00CB6005" w:rsidRPr="00690C65" w:rsidRDefault="00CB6005" w:rsidP="00CB6005">
      <w:pPr>
        <w:pStyle w:val="ProductList-Body"/>
      </w:pPr>
      <w:r>
        <w:rPr>
          <w:rFonts w:asciiTheme="majorHAnsi" w:hAnsiTheme="majorHAnsi"/>
          <w:sz w:val="16"/>
          <w:szCs w:val="16"/>
        </w:rPr>
        <w:t>Skype для бізнесу Online (план 2)</w:t>
      </w:r>
    </w:p>
    <w:p w14:paraId="47EE86D8" w14:textId="77777777" w:rsidR="00CB6005" w:rsidRPr="00690C65" w:rsidRDefault="00CB6005" w:rsidP="00CB6005">
      <w:pPr>
        <w:pStyle w:val="ProductList-Body"/>
        <w:pBdr>
          <w:top w:val="single" w:sz="4" w:space="1" w:color="BFBFBF" w:themeColor="background1" w:themeShade="BF"/>
        </w:pBdr>
      </w:pPr>
    </w:p>
    <w:p w14:paraId="39B22ED0" w14:textId="77777777" w:rsidR="005903A9" w:rsidRPr="000772BE" w:rsidRDefault="005903A9" w:rsidP="005903A9">
      <w:pPr>
        <w:pStyle w:val="ProductList-Body"/>
        <w:tabs>
          <w:tab w:val="clear" w:pos="158"/>
          <w:tab w:val="left" w:pos="360"/>
        </w:tabs>
      </w:pPr>
      <w:r>
        <w:rPr>
          <w:b/>
          <w:color w:val="00188F"/>
        </w:rPr>
        <w:t>Повідомлення</w:t>
      </w:r>
    </w:p>
    <w:p w14:paraId="3D8CBC10" w14:textId="604B2170" w:rsidR="00CB6005" w:rsidRPr="00690C65" w:rsidRDefault="005903A9" w:rsidP="005903A9">
      <w:pPr>
        <w:pStyle w:val="ProductList-Body"/>
      </w:pPr>
      <w:r>
        <w:t xml:space="preserve">Застосовуються Повідомлення про стандарти H.264/MPEG-4 AVC та/або VC-1, наведені у </w:t>
      </w:r>
      <w:hyperlink w:anchor="Attachment1" w:history="1">
        <w:r>
          <w:rPr>
            <w:rStyle w:val="Hyperlink"/>
          </w:rPr>
          <w:t>Вкладенні 1</w:t>
        </w:r>
      </w:hyperlink>
      <w:r w:rsidR="00CB6005">
        <w:t>.</w:t>
      </w:r>
    </w:p>
    <w:p w14:paraId="5B1780B6" w14:textId="77777777" w:rsidR="00CB6005" w:rsidRPr="00690C65" w:rsidRDefault="00CB6005" w:rsidP="00CB6005">
      <w:pPr>
        <w:pStyle w:val="ProductList-Body"/>
      </w:pPr>
    </w:p>
    <w:p w14:paraId="2FB1AA39" w14:textId="77777777" w:rsidR="00CB6005" w:rsidRPr="00690C65" w:rsidRDefault="00CB6005" w:rsidP="00CB6005">
      <w:pPr>
        <w:pStyle w:val="ProductList-Body"/>
      </w:pPr>
      <w:r>
        <w:rPr>
          <w:b/>
          <w:color w:val="00188F"/>
        </w:rPr>
        <w:t>Функції Core для Служб Office 365</w:t>
      </w:r>
    </w:p>
    <w:p w14:paraId="4DDC19F5" w14:textId="77777777" w:rsidR="00CB6005" w:rsidRPr="00690C65" w:rsidRDefault="00CB6005" w:rsidP="00CB6005">
      <w:pPr>
        <w:pStyle w:val="ProductList-Body"/>
      </w:pPr>
      <w:r>
        <w:t xml:space="preserve">Служба Skype для бізнесу Online або служба, що приходить їй на заміну, забезпечує наведені нижче </w:t>
      </w:r>
      <w:hyperlink w:anchor="CoreFeaturesforOffice365Services" w:history="1">
        <w:r>
          <w:rPr>
            <w:rStyle w:val="Hyperlink"/>
          </w:rPr>
          <w:t>функції Core</w:t>
        </w:r>
      </w:hyperlink>
      <w:r>
        <w:t>.</w:t>
      </w:r>
    </w:p>
    <w:p w14:paraId="0FDCB043" w14:textId="77777777" w:rsidR="00CB6005" w:rsidRPr="00690C65" w:rsidRDefault="00CB6005" w:rsidP="00CB6005">
      <w:pPr>
        <w:pStyle w:val="ProductList-Body"/>
      </w:pPr>
    </w:p>
    <w:p w14:paraId="2062AF2B" w14:textId="77777777" w:rsidR="00CB6005" w:rsidRPr="00690C65" w:rsidRDefault="00CB6005" w:rsidP="00CB6005">
      <w:pPr>
        <w:pStyle w:val="ProductList-Body"/>
        <w:tabs>
          <w:tab w:val="clear" w:pos="158"/>
          <w:tab w:val="left" w:pos="360"/>
        </w:tabs>
        <w:ind w:left="180"/>
      </w:pPr>
      <w:r>
        <w:rPr>
          <w:b/>
          <w:color w:val="0072C6"/>
        </w:rPr>
        <w:t>Обмін миттєвими повідомленнями</w:t>
      </w:r>
    </w:p>
    <w:p w14:paraId="04E6BA46" w14:textId="77777777" w:rsidR="00CB6005" w:rsidRPr="00690C65" w:rsidRDefault="00CB6005" w:rsidP="00CB6005">
      <w:pPr>
        <w:pStyle w:val="ProductList-Body"/>
        <w:tabs>
          <w:tab w:val="clear" w:pos="158"/>
          <w:tab w:val="left" w:pos="360"/>
        </w:tabs>
        <w:ind w:left="180"/>
      </w:pPr>
      <w:r>
        <w:t>Користувач може передавати текстові повідомлення іншому користувачеві в режимі реального часу в мережі, де використовується протокол Інтернету.</w:t>
      </w:r>
    </w:p>
    <w:p w14:paraId="2284C501" w14:textId="77777777" w:rsidR="00CB6005" w:rsidRPr="00690C65" w:rsidRDefault="00CB6005" w:rsidP="00CB6005">
      <w:pPr>
        <w:pStyle w:val="ProductList-Body"/>
        <w:tabs>
          <w:tab w:val="clear" w:pos="158"/>
          <w:tab w:val="left" w:pos="360"/>
        </w:tabs>
        <w:ind w:left="180"/>
      </w:pPr>
    </w:p>
    <w:p w14:paraId="5A868C55" w14:textId="77777777" w:rsidR="00CB6005" w:rsidRPr="00690C65" w:rsidRDefault="00CB6005" w:rsidP="00CB6005">
      <w:pPr>
        <w:pStyle w:val="ProductList-Body"/>
        <w:tabs>
          <w:tab w:val="clear" w:pos="158"/>
          <w:tab w:val="left" w:pos="360"/>
        </w:tabs>
        <w:ind w:left="180"/>
      </w:pPr>
      <w:r>
        <w:rPr>
          <w:b/>
          <w:color w:val="0072C6"/>
        </w:rPr>
        <w:t>Присутність</w:t>
      </w:r>
    </w:p>
    <w:p w14:paraId="76C271F7" w14:textId="77777777" w:rsidR="00CB6005" w:rsidRPr="00690C65" w:rsidRDefault="00CB6005" w:rsidP="00CB6005">
      <w:pPr>
        <w:pStyle w:val="ProductList-Body"/>
        <w:tabs>
          <w:tab w:val="clear" w:pos="158"/>
          <w:tab w:val="left" w:pos="360"/>
        </w:tabs>
        <w:ind w:left="180"/>
      </w:pPr>
      <w:r>
        <w:t>Користувач може настроювати та демонструвати відомості про свою доступність і переглядати відомості про доступність інших користувачів.</w:t>
      </w:r>
    </w:p>
    <w:p w14:paraId="1C9B0FD0" w14:textId="77777777" w:rsidR="00CB6005" w:rsidRPr="00690C65" w:rsidRDefault="00CB6005" w:rsidP="00CB6005">
      <w:pPr>
        <w:pStyle w:val="ProductList-Body"/>
        <w:tabs>
          <w:tab w:val="clear" w:pos="158"/>
          <w:tab w:val="left" w:pos="360"/>
        </w:tabs>
        <w:ind w:left="180"/>
      </w:pPr>
    </w:p>
    <w:p w14:paraId="03BA5471" w14:textId="77777777" w:rsidR="00CB6005" w:rsidRPr="00690C65" w:rsidRDefault="00CB6005" w:rsidP="00CB6005">
      <w:pPr>
        <w:pStyle w:val="ProductList-Body"/>
        <w:tabs>
          <w:tab w:val="clear" w:pos="158"/>
          <w:tab w:val="left" w:pos="360"/>
        </w:tabs>
        <w:ind w:left="180"/>
      </w:pPr>
      <w:r>
        <w:rPr>
          <w:b/>
          <w:color w:val="0072C6"/>
        </w:rPr>
        <w:t>Мережні наради</w:t>
      </w:r>
    </w:p>
    <w:p w14:paraId="1E46172B" w14:textId="77777777" w:rsidR="00CB6005" w:rsidRPr="00690C65" w:rsidRDefault="00CB6005" w:rsidP="00CB6005">
      <w:pPr>
        <w:pStyle w:val="ProductList-Body"/>
        <w:tabs>
          <w:tab w:val="clear" w:pos="158"/>
          <w:tab w:val="left" w:pos="360"/>
        </w:tabs>
        <w:ind w:left="180"/>
      </w:pPr>
      <w:r>
        <w:t>Користувач може проводити через Інтернет наради з іншими користувачами, застосовуючи аудіо- та відеоконференції.</w:t>
      </w:r>
    </w:p>
    <w:p w14:paraId="01F3953B" w14:textId="77777777" w:rsidR="00CB6005" w:rsidRPr="00690C65" w:rsidRDefault="00CB6005" w:rsidP="00CB6005">
      <w:pPr>
        <w:pStyle w:val="ProductList-Body"/>
        <w:tabs>
          <w:tab w:val="clear" w:pos="158"/>
          <w:tab w:val="left" w:pos="360"/>
        </w:tabs>
      </w:pPr>
    </w:p>
    <w:p w14:paraId="78B0AC48" w14:textId="77777777" w:rsidR="00CB6005" w:rsidRPr="00690C65" w:rsidRDefault="00CB6005" w:rsidP="00CB6005">
      <w:pPr>
        <w:pStyle w:val="ProductList-Body"/>
        <w:tabs>
          <w:tab w:val="clear" w:pos="158"/>
          <w:tab w:val="left" w:pos="360"/>
        </w:tabs>
      </w:pPr>
      <w:r>
        <w:rPr>
          <w:b/>
          <w:color w:val="00188F"/>
        </w:rPr>
        <w:t>Зовнішні користувачі й користувачі, не автентифіковані в Skype для бізнесу Online</w:t>
      </w:r>
    </w:p>
    <w:p w14:paraId="2CCE3AAC" w14:textId="77777777" w:rsidR="00CB6005" w:rsidRPr="00690C65" w:rsidRDefault="00CB6005" w:rsidP="00CB6005">
      <w:pPr>
        <w:pStyle w:val="ProductList-Body"/>
        <w:tabs>
          <w:tab w:val="clear" w:pos="158"/>
          <w:tab w:val="left" w:pos="360"/>
        </w:tabs>
      </w:pPr>
      <w:r>
        <w:t>Ліцензії на передплату користувача не вимагаються для Зовнішніх користувачів і користувачів, не автентифікованих у службі Skype для бізнесу Online.</w:t>
      </w:r>
    </w:p>
    <w:p w14:paraId="7EADB445" w14:textId="77777777" w:rsidR="00CB6005" w:rsidRPr="00690C65" w:rsidRDefault="00FE1A63" w:rsidP="00CB6005">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12EF9505" w14:textId="054F6DDD" w:rsidR="008E1EAF" w:rsidRPr="00690C65" w:rsidRDefault="004B3528" w:rsidP="008D7E12">
      <w:pPr>
        <w:pStyle w:val="ProductList-OfferingGroupHeading"/>
      </w:pPr>
      <w:bookmarkStart w:id="83" w:name="_Toc433208563"/>
      <w:r>
        <w:t>Інші Онлайнові служби</w:t>
      </w:r>
      <w:bookmarkEnd w:id="83"/>
    </w:p>
    <w:p w14:paraId="15FE5732" w14:textId="3F9E7EAA" w:rsidR="008E1EAF" w:rsidRPr="00690C65" w:rsidRDefault="004B3528" w:rsidP="008D7E12">
      <w:pPr>
        <w:pStyle w:val="ProductList-Offering2Heading"/>
      </w:pPr>
      <w:r>
        <w:tab/>
      </w:r>
      <w:bookmarkStart w:id="84" w:name="_Toc433208564"/>
      <w:r>
        <w:t>Bing Maps Enterprise Platform і Bing Maps Mobile Asset Management Platform</w:t>
      </w:r>
      <w:bookmarkEnd w:id="84"/>
    </w:p>
    <w:p w14:paraId="64D0F751" w14:textId="77777777" w:rsidR="00917344" w:rsidRPr="00690C65" w:rsidRDefault="00917344" w:rsidP="00917344">
      <w:pPr>
        <w:pStyle w:val="ProductList-Body"/>
      </w:pPr>
      <w:r>
        <w:rPr>
          <w:b/>
          <w:color w:val="00188F"/>
        </w:rPr>
        <w:t>Ліцензії на передплату служби</w:t>
      </w:r>
    </w:p>
    <w:p w14:paraId="3C3420FA" w14:textId="781ED104" w:rsidR="00917344" w:rsidRPr="00690C65" w:rsidRDefault="00917344" w:rsidP="00917344">
      <w:pPr>
        <w:pStyle w:val="ProductList-Body"/>
      </w:pPr>
      <w:r>
        <w:t xml:space="preserve">Для доступу до цих служб потрібна ліцензія на передплату служби. Кожну ліцензію на передплату служби необхідно придбати принаймні з однією з наведених нижче кваліфікаційних ліцензій Add-On SL. </w:t>
      </w:r>
    </w:p>
    <w:p w14:paraId="36E1EEF0" w14:textId="77777777" w:rsidR="00917344" w:rsidRPr="00690C65" w:rsidRDefault="00917344" w:rsidP="00917344">
      <w:pPr>
        <w:pStyle w:val="ProductList-Body"/>
        <w:numPr>
          <w:ilvl w:val="0"/>
          <w:numId w:val="20"/>
        </w:numPr>
        <w:ind w:left="450" w:hanging="270"/>
      </w:pPr>
      <w:r>
        <w:t xml:space="preserve">Щоб неавтифіковані користувачі могли отримувати доступ до платформ Bing Maps Enterprise Platform і Bing Maps Mobile Asset Management Platform через програми Клієнта на основі кількості оплачуваних транзакцій за місяць, необхідна ліцензія Add-On SL на використання Веб-сайту. </w:t>
      </w:r>
    </w:p>
    <w:p w14:paraId="1498380B" w14:textId="77777777" w:rsidR="00917344" w:rsidRPr="00690C65" w:rsidRDefault="00917344" w:rsidP="0088164F">
      <w:pPr>
        <w:pStyle w:val="ProductList-Body"/>
        <w:numPr>
          <w:ilvl w:val="0"/>
          <w:numId w:val="20"/>
        </w:numPr>
        <w:spacing w:before="40"/>
        <w:ind w:left="461" w:hanging="274"/>
      </w:pPr>
      <w:r>
        <w:t>Ліцензія на передплату для використання загальнодоступного веб-сайту, що призначається для вказаної кількості оплачуваних транзакцій для використання на веб-сайті, доступному для широкого загалу без обмежень.</w:t>
      </w:r>
    </w:p>
    <w:p w14:paraId="2EAAC315" w14:textId="77777777" w:rsidR="00917344" w:rsidRPr="00690C65" w:rsidRDefault="00917344" w:rsidP="0088164F">
      <w:pPr>
        <w:pStyle w:val="ProductList-Body"/>
        <w:numPr>
          <w:ilvl w:val="0"/>
          <w:numId w:val="20"/>
        </w:numPr>
        <w:spacing w:before="40"/>
        <w:ind w:left="461" w:hanging="274"/>
      </w:pPr>
      <w:r>
        <w:lastRenderedPageBreak/>
        <w:t>Ліцензія Add-on SL для використання внутрішнього веб-сайту, що призначається для вказаної кількості оплачуваних транзакцій для використання на внутрішньому веб-сайті (наприклад, в інтрамережі) у приватній мережі.</w:t>
      </w:r>
    </w:p>
    <w:p w14:paraId="680AC23C" w14:textId="77777777" w:rsidR="00917344" w:rsidRPr="00690C65" w:rsidRDefault="00917344" w:rsidP="0088164F">
      <w:pPr>
        <w:pStyle w:val="ProductList-Body"/>
        <w:numPr>
          <w:ilvl w:val="0"/>
          <w:numId w:val="20"/>
        </w:numPr>
        <w:spacing w:before="40"/>
        <w:ind w:left="461" w:hanging="274"/>
      </w:pPr>
      <w:r>
        <w:t>Ліцензія Add-on SL на Bing Maps Unlimited.</w:t>
      </w:r>
    </w:p>
    <w:p w14:paraId="7FCA6E2E" w14:textId="77777777" w:rsidR="00917344" w:rsidRPr="00690C65" w:rsidRDefault="00917344" w:rsidP="0088164F">
      <w:pPr>
        <w:pStyle w:val="ProductList-Body"/>
        <w:numPr>
          <w:ilvl w:val="0"/>
          <w:numId w:val="20"/>
        </w:numPr>
        <w:spacing w:before="40"/>
        <w:ind w:left="461" w:hanging="274"/>
      </w:pPr>
      <w:r>
        <w:t>Ліцензія на передплату користувача для Bing Maps Known.</w:t>
      </w:r>
    </w:p>
    <w:p w14:paraId="13F1DA9E" w14:textId="77777777" w:rsidR="00917344" w:rsidRPr="00690C65" w:rsidRDefault="00917344" w:rsidP="0088164F">
      <w:pPr>
        <w:pStyle w:val="ProductList-Body"/>
        <w:numPr>
          <w:ilvl w:val="0"/>
          <w:numId w:val="20"/>
        </w:numPr>
        <w:spacing w:before="40"/>
        <w:ind w:left="461" w:hanging="274"/>
      </w:pPr>
      <w:r>
        <w:t>Ліцензія на передплату користувача для Bing Maps Light.</w:t>
      </w:r>
    </w:p>
    <w:p w14:paraId="405C9546" w14:textId="77777777" w:rsidR="00917344" w:rsidRPr="00690C65" w:rsidRDefault="00917344" w:rsidP="00917344">
      <w:pPr>
        <w:pStyle w:val="ProductList-Body"/>
      </w:pPr>
    </w:p>
    <w:p w14:paraId="3AD768E9" w14:textId="77777777" w:rsidR="00917344" w:rsidRPr="00690C65" w:rsidRDefault="00917344" w:rsidP="00917344">
      <w:pPr>
        <w:pStyle w:val="ProductList-Body"/>
      </w:pPr>
      <w:r>
        <w:rPr>
          <w:b/>
          <w:color w:val="00188F"/>
        </w:rPr>
        <w:t>Кваліфікаційні ліцензії на передплату та ліцензії Add-on SL для Bing Maps Mobile Asset Management Platform</w:t>
      </w:r>
    </w:p>
    <w:p w14:paraId="74E07B3F" w14:textId="739C2927" w:rsidR="00917344" w:rsidRPr="00690C65" w:rsidRDefault="00917344" w:rsidP="00917344">
      <w:pPr>
        <w:pStyle w:val="ProductList-Body"/>
      </w:pPr>
      <w:r>
        <w:t>Що стосується платформи Bing Maps Mobile Asset Management Platform, для кожного відстежуваного Ресурсу, розташування якого на основі GPS чи іншого датчика можна відстежувати, відображати, здійснювати зворотне геокодування або використовувати для обчислень за допомогою платформи Bing Maps Mobile Asset Management Platform, необхідна ліцензія Add-on SL. У цьому контексті «Ресурс» – це будь-який транспортний засіб, пристрій або інший мобільний об’єкт. Ці Ліцензії Add-On SL призначено для визначеної кількості відстежуваних Ресурсів.</w:t>
      </w:r>
    </w:p>
    <w:p w14:paraId="65A09B43" w14:textId="77777777" w:rsidR="00917344" w:rsidRPr="00690C65" w:rsidRDefault="00917344" w:rsidP="00917344">
      <w:pPr>
        <w:pStyle w:val="ProductList-Body"/>
      </w:pPr>
    </w:p>
    <w:p w14:paraId="2CBC064D" w14:textId="77777777" w:rsidR="00917344" w:rsidRPr="00690C65" w:rsidRDefault="00917344" w:rsidP="00917344">
      <w:pPr>
        <w:pStyle w:val="ProductList-Body"/>
      </w:pPr>
      <w:r>
        <w:rPr>
          <w:b/>
          <w:color w:val="00188F"/>
        </w:rPr>
        <w:t>Автентифіковані користувачі</w:t>
      </w:r>
    </w:p>
    <w:p w14:paraId="62E52076" w14:textId="444A9243" w:rsidR="00917344" w:rsidRPr="00690C65" w:rsidRDefault="00917344" w:rsidP="00917344">
      <w:pPr>
        <w:pStyle w:val="ProductList-Body"/>
      </w:pPr>
      <w:r>
        <w:t>Користувачі, автентифіковані програмами Клієнта, які отримують доступ до платформ Bing Maps Enterprise Platform і Bing Maps Mobile Asset Management Platform, повинні мати ліцензію на передплату.</w:t>
      </w:r>
    </w:p>
    <w:p w14:paraId="42B66073" w14:textId="77777777" w:rsidR="00917344" w:rsidRPr="00690C65" w:rsidRDefault="00917344" w:rsidP="00917344">
      <w:pPr>
        <w:pStyle w:val="ProductList-Body"/>
      </w:pPr>
    </w:p>
    <w:p w14:paraId="2BA7F5AC" w14:textId="77777777" w:rsidR="00917344" w:rsidRPr="00690C65" w:rsidRDefault="00917344" w:rsidP="00917344">
      <w:pPr>
        <w:pStyle w:val="ProductList-Body"/>
      </w:pPr>
      <w:r>
        <w:rPr>
          <w:b/>
          <w:color w:val="00188F"/>
        </w:rPr>
        <w:t>Інтерфейси API Карт Bing</w:t>
      </w:r>
    </w:p>
    <w:p w14:paraId="0B1B4362" w14:textId="25048EA2" w:rsidR="00917344" w:rsidRPr="00690C65" w:rsidRDefault="00917344" w:rsidP="00917344">
      <w:pPr>
        <w:pStyle w:val="ProductList-Body"/>
      </w:pPr>
      <w:r>
        <w:t xml:space="preserve">Клієнт може використовувати всі інтерфейси API Карт Bing згідно з умовами використання інтерфейсу Microsoft Bing Maps Platform API і Bing Maps Platform SDK, а також їхніх наступних версій. Ці умови можна знайти за такими адресами: </w:t>
      </w:r>
      <w:hyperlink r:id="rId40" w:history="1">
        <w:r>
          <w:rPr>
            <w:rStyle w:val="Hyperlink"/>
          </w:rPr>
          <w:t>http://go.microsoft.com/fwlink/p/?LinkID=66121</w:t>
        </w:r>
      </w:hyperlink>
      <w:r>
        <w:t xml:space="preserve"> і </w:t>
      </w:r>
      <w:hyperlink r:id="rId41" w:history="1">
        <w:r>
          <w:rPr>
            <w:rStyle w:val="Hyperlink"/>
          </w:rPr>
          <w:t>http://go.microsoft.com/fwlink/p/?LinkID=223436</w:t>
        </w:r>
      </w:hyperlink>
      <w:r>
        <w:t>.</w:t>
      </w:r>
    </w:p>
    <w:p w14:paraId="699EF278" w14:textId="77777777" w:rsidR="00917344" w:rsidRPr="00690C65" w:rsidRDefault="00917344" w:rsidP="00917344">
      <w:pPr>
        <w:pStyle w:val="ProductList-Body"/>
      </w:pPr>
    </w:p>
    <w:p w14:paraId="0C4A1132" w14:textId="77777777" w:rsidR="00917344" w:rsidRPr="00690C65" w:rsidRDefault="00917344" w:rsidP="00917344">
      <w:pPr>
        <w:pStyle w:val="ProductList-Body"/>
      </w:pPr>
      <w:r>
        <w:rPr>
          <w:b/>
          <w:color w:val="00188F"/>
        </w:rPr>
        <w:t>Конфіденційність у Картах Bing</w:t>
      </w:r>
    </w:p>
    <w:p w14:paraId="5963E750" w14:textId="57B16C42" w:rsidR="008E1EAF" w:rsidRPr="00690C65" w:rsidRDefault="00917344" w:rsidP="00917344">
      <w:pPr>
        <w:pStyle w:val="ProductList-Body"/>
      </w:pPr>
      <w:r>
        <w:t xml:space="preserve">Положення про конфіденційність у Картах Bing і умови конфіденційності, зазначені в умовах використання інтерфейсу Microsoft Bing Maps Platform API за адресою </w:t>
      </w:r>
      <w:hyperlink r:id="rId42" w:history="1">
        <w:r>
          <w:rPr>
            <w:rStyle w:val="Hyperlink"/>
          </w:rPr>
          <w:t>http://go.microsoft.com/fwlink/?LinkID=248686</w:t>
        </w:r>
      </w:hyperlink>
      <w:r>
        <w:t>, поширюються на використання Клієнтом служб «Карти Bing».</w:t>
      </w:r>
    </w:p>
    <w:p w14:paraId="5062E615" w14:textId="2CCCD383" w:rsidR="00917344" w:rsidRPr="00690C65" w:rsidRDefault="00FE1A63" w:rsidP="0091734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7E4BE2FC" w14:textId="6F918930" w:rsidR="008E1EAF" w:rsidRPr="00690C65" w:rsidRDefault="00917344" w:rsidP="008D7E12">
      <w:pPr>
        <w:pStyle w:val="ProductList-Offering2Heading"/>
      </w:pPr>
      <w:r>
        <w:tab/>
      </w:r>
      <w:bookmarkStart w:id="85" w:name="_Toc433208565"/>
      <w:r>
        <w:t>Бібліотека Microsoft Learning E-Reference Library</w:t>
      </w:r>
      <w:bookmarkEnd w:id="85"/>
    </w:p>
    <w:p w14:paraId="52B5E39A" w14:textId="6497DC6A" w:rsidR="008E1EAF" w:rsidRPr="00690C65" w:rsidRDefault="00917344" w:rsidP="00A914BF">
      <w:pPr>
        <w:pStyle w:val="ProductList-Body"/>
      </w:pPr>
      <w:r>
        <w:t>Будь-яка особа, яка має чинні права доступу до комп’ютера Клієнта або внутрішньої мережі, може копіювати та використовувати документацію для внутрішніх довідкових цілей Клієнта. До документації не належать електронні книги.</w:t>
      </w:r>
    </w:p>
    <w:p w14:paraId="186404B2" w14:textId="6E277EA4" w:rsidR="00917344" w:rsidRPr="00690C65" w:rsidRDefault="00FE1A63" w:rsidP="0091734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26E95B1F" w14:textId="09CFE6AC" w:rsidR="008E1EAF" w:rsidRPr="00690C65" w:rsidRDefault="00917344" w:rsidP="008D7E12">
      <w:pPr>
        <w:pStyle w:val="ProductList-Offering2Heading"/>
      </w:pPr>
      <w:r>
        <w:tab/>
      </w:r>
      <w:bookmarkStart w:id="86" w:name="_Toc433208566"/>
      <w:r>
        <w:t>Microsoft Learning IT Academy</w:t>
      </w:r>
      <w:bookmarkEnd w:id="86"/>
    </w:p>
    <w:p w14:paraId="246D13D7" w14:textId="77777777" w:rsidR="00917344" w:rsidRPr="00690C65" w:rsidRDefault="00917344" w:rsidP="00917344">
      <w:pPr>
        <w:pStyle w:val="ProductList-Body"/>
      </w:pPr>
      <w:r>
        <w:rPr>
          <w:b/>
          <w:color w:val="00188F"/>
        </w:rPr>
        <w:t>Ліцензія на передплату служби</w:t>
      </w:r>
    </w:p>
    <w:p w14:paraId="2B441D8A" w14:textId="78207564" w:rsidR="00917344" w:rsidRPr="00690C65" w:rsidRDefault="00917344" w:rsidP="00917344">
      <w:pPr>
        <w:pStyle w:val="ProductList-Body"/>
      </w:pPr>
      <w:r>
        <w:t>Ліцензія на передплату служби необхідна для кожного об’єкта, що здійснює доступ до служби чи переваги Microsoft Learning IT Academy або використовує їх. Розташування – це місце, у якому працюють викладачі під керівництвом одного адміністратора, наприклад директора, в одній будівлі або групі будівель на території одного навчального закладу.</w:t>
      </w:r>
    </w:p>
    <w:p w14:paraId="74A23D0C" w14:textId="77777777" w:rsidR="00917344" w:rsidRPr="00690C65" w:rsidRDefault="00917344" w:rsidP="00917344">
      <w:pPr>
        <w:pStyle w:val="ProductList-Body"/>
      </w:pPr>
    </w:p>
    <w:p w14:paraId="62C90E4F" w14:textId="56FB5A3C" w:rsidR="00917344" w:rsidRPr="00690C65" w:rsidRDefault="00917344" w:rsidP="00917344">
      <w:pPr>
        <w:pStyle w:val="ProductList-Body"/>
      </w:pPr>
      <w:r>
        <w:rPr>
          <w:b/>
          <w:color w:val="00188F"/>
        </w:rPr>
        <w:t>Рекомендації для програми IT Academy</w:t>
      </w:r>
    </w:p>
    <w:p w14:paraId="6F2DF207" w14:textId="14F06370" w:rsidR="00917344" w:rsidRPr="00690C65" w:rsidRDefault="00917344" w:rsidP="00917344">
      <w:pPr>
        <w:pStyle w:val="ProductList-Body"/>
      </w:pPr>
      <w:r>
        <w:t xml:space="preserve">Рекомендації для програми IT Academy, розташовані за адресою </w:t>
      </w:r>
      <w:hyperlink r:id="rId43" w:history="1">
        <w:r>
          <w:rPr>
            <w:rStyle w:val="Hyperlink"/>
          </w:rPr>
          <w:t>http://www.microsoft.com/itacademy</w:t>
        </w:r>
      </w:hyperlink>
      <w:r>
        <w:t>, поширюються на використання Клієнтом служби Microsoft Learning IT Academy та її переваг.</w:t>
      </w:r>
    </w:p>
    <w:p w14:paraId="50AADE8B" w14:textId="77777777" w:rsidR="00917344" w:rsidRPr="00690C65" w:rsidRDefault="00917344" w:rsidP="00917344">
      <w:pPr>
        <w:pStyle w:val="ProductList-Body"/>
      </w:pPr>
    </w:p>
    <w:p w14:paraId="25246280" w14:textId="77777777" w:rsidR="00917344" w:rsidRPr="00690C65" w:rsidRDefault="00917344" w:rsidP="00917344">
      <w:pPr>
        <w:pStyle w:val="ProductList-Body"/>
      </w:pPr>
      <w:r>
        <w:rPr>
          <w:b/>
          <w:color w:val="00188F"/>
        </w:rPr>
        <w:t>Переваги програми, що надаються третьою стороною</w:t>
      </w:r>
    </w:p>
    <w:p w14:paraId="6159755F" w14:textId="7FE39CCA" w:rsidR="008E1EAF" w:rsidRPr="00690C65" w:rsidRDefault="00917344" w:rsidP="00917344">
      <w:pPr>
        <w:pStyle w:val="ProductList-Body"/>
      </w:pPr>
      <w:r>
        <w:t>Перевагами програми можуть скористатися лише викладачі, співробітники та студенти ліцензованого закладу.</w:t>
      </w:r>
    </w:p>
    <w:p w14:paraId="7BE13356" w14:textId="2FDC7FBC" w:rsidR="00917344" w:rsidRPr="00690C65" w:rsidRDefault="00FE1A63" w:rsidP="0091734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5EEA3C10" w14:textId="77777777" w:rsidR="00581CDB" w:rsidRPr="00690C65" w:rsidRDefault="00581CDB" w:rsidP="008D7E12">
      <w:pPr>
        <w:pStyle w:val="ProductList-Offering2Heading"/>
      </w:pPr>
      <w:r>
        <w:tab/>
      </w:r>
      <w:bookmarkStart w:id="87" w:name="_Toc433208567"/>
      <w:r>
        <w:t>Office 365 Developer</w:t>
      </w:r>
      <w:bookmarkEnd w:id="87"/>
    </w:p>
    <w:p w14:paraId="5B0F2979" w14:textId="77777777" w:rsidR="00581CDB" w:rsidRPr="00690C65" w:rsidRDefault="00581CDB" w:rsidP="00581CDB">
      <w:pPr>
        <w:pStyle w:val="ProductList-Body"/>
        <w:tabs>
          <w:tab w:val="clear" w:pos="158"/>
          <w:tab w:val="left" w:pos="180"/>
        </w:tabs>
      </w:pPr>
      <w:r>
        <w:rPr>
          <w:b/>
          <w:color w:val="00188F"/>
        </w:rPr>
        <w:t>Для Office 365 Developer не передбачено виробничого використання</w:t>
      </w:r>
    </w:p>
    <w:p w14:paraId="6FB6E3DE" w14:textId="77777777" w:rsidR="00581CDB" w:rsidRPr="00690C65" w:rsidRDefault="00581CDB" w:rsidP="00581CDB">
      <w:pPr>
        <w:pStyle w:val="ProductList-Body"/>
        <w:tabs>
          <w:tab w:val="clear" w:pos="158"/>
          <w:tab w:val="left" w:pos="180"/>
        </w:tabs>
      </w:pPr>
      <w:r>
        <w:t>Кожен користувач, якому Клієнт призначає ліцензію на передплату користувача, може використовувати Онлайнову службу для проектування, розробки та тестування програм Клієнта, щоб зробити їх доступними для його Онлайнових служб Office 365, локальних розгортань або Магазину Microsoft Office. Онлайнову службу не ліцензовано для виробничого використання.</w:t>
      </w:r>
    </w:p>
    <w:p w14:paraId="5181F8B5" w14:textId="77777777" w:rsidR="008F02F3" w:rsidRPr="00F12D05" w:rsidRDefault="008F02F3" w:rsidP="00581CDB">
      <w:pPr>
        <w:pStyle w:val="ProductList-Body"/>
        <w:tabs>
          <w:tab w:val="clear" w:pos="158"/>
          <w:tab w:val="left" w:pos="180"/>
        </w:tabs>
      </w:pPr>
    </w:p>
    <w:p w14:paraId="6DDC9EA3" w14:textId="77777777" w:rsidR="00581CDB" w:rsidRPr="00690C65" w:rsidRDefault="00581CDB" w:rsidP="005903A9">
      <w:pPr>
        <w:pStyle w:val="ProductList-Body"/>
        <w:keepNext/>
        <w:tabs>
          <w:tab w:val="clear" w:pos="158"/>
          <w:tab w:val="left" w:pos="180"/>
        </w:tabs>
      </w:pPr>
      <w:r>
        <w:rPr>
          <w:b/>
          <w:color w:val="00188F"/>
        </w:rPr>
        <w:lastRenderedPageBreak/>
        <w:t>Користувачі Office 365 Developer</w:t>
      </w:r>
    </w:p>
    <w:p w14:paraId="43BEB7C5" w14:textId="77777777" w:rsidR="00581CDB" w:rsidRPr="00690C65" w:rsidRDefault="00581CDB" w:rsidP="00581CDB">
      <w:pPr>
        <w:pStyle w:val="ProductList-Body"/>
        <w:tabs>
          <w:tab w:val="clear" w:pos="158"/>
          <w:tab w:val="left" w:pos="180"/>
        </w:tabs>
      </w:pPr>
      <w:r>
        <w:t>Користувачі Клієнта не потребують ліцензії на передплату користувача, щоб отримати доступ до Office 365 Developer і перевірити відповідність програм Клієнта або надати відгуки щодо них.</w:t>
      </w:r>
    </w:p>
    <w:p w14:paraId="491AA8F9" w14:textId="77777777" w:rsidR="00581CDB" w:rsidRPr="00690C65" w:rsidRDefault="00FE1A63" w:rsidP="00581CD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3FF8B7CC" w14:textId="30D5D1A1" w:rsidR="008E1EAF" w:rsidRPr="007554CF" w:rsidRDefault="00D67A4B" w:rsidP="008D7E12">
      <w:pPr>
        <w:pStyle w:val="ProductList-Offering2Heading"/>
      </w:pPr>
      <w:r>
        <w:tab/>
      </w:r>
      <w:bookmarkStart w:id="88" w:name="_Toc433208568"/>
      <w:r>
        <w:t xml:space="preserve">Power BI </w:t>
      </w:r>
      <w:r w:rsidR="001B4708">
        <w:t>Pro</w:t>
      </w:r>
      <w:bookmarkEnd w:id="88"/>
    </w:p>
    <w:p w14:paraId="6022E90C" w14:textId="77777777" w:rsidR="00D12FE5" w:rsidRPr="00690C65" w:rsidRDefault="00D12FE5" w:rsidP="006A12BA">
      <w:pPr>
        <w:pStyle w:val="ProductList-Body"/>
        <w:keepNext/>
        <w:tabs>
          <w:tab w:val="clear" w:pos="158"/>
          <w:tab w:val="left" w:pos="360"/>
        </w:tabs>
      </w:pPr>
      <w:r>
        <w:rPr>
          <w:b/>
          <w:color w:val="00188F"/>
        </w:rPr>
        <w:t>Зауваження</w:t>
      </w:r>
    </w:p>
    <w:p w14:paraId="36534C40" w14:textId="34440215" w:rsidR="00D12FE5" w:rsidRPr="00690C65" w:rsidRDefault="00D12FE5" w:rsidP="00D12FE5">
      <w:pPr>
        <w:pStyle w:val="ProductList-Body"/>
      </w:pPr>
      <w:r>
        <w:t xml:space="preserve">Застосовуються повідомлення для Карт Bing у </w:t>
      </w:r>
      <w:hyperlink w:anchor="Attachment1" w:history="1">
        <w:r w:rsidR="009B1540">
          <w:rPr>
            <w:rStyle w:val="Hyperlink"/>
          </w:rPr>
          <w:t>Вкладення 1</w:t>
        </w:r>
      </w:hyperlink>
      <w:r>
        <w:t>.</w:t>
      </w:r>
    </w:p>
    <w:p w14:paraId="5A793BD3" w14:textId="2EE83394" w:rsidR="00D67A4B" w:rsidRPr="00690C65" w:rsidRDefault="00FE1A63" w:rsidP="00D67A4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2D83CBA9" w14:textId="23710CEF" w:rsidR="003D22CB" w:rsidRPr="00690C65" w:rsidRDefault="00D67A4B" w:rsidP="008D7E12">
      <w:pPr>
        <w:pStyle w:val="ProductList-Offering2Heading"/>
      </w:pPr>
      <w:r>
        <w:tab/>
      </w:r>
      <w:bookmarkStart w:id="89" w:name="_Toc433208569"/>
      <w:r>
        <w:t>System Center Endpoint Protection</w:t>
      </w:r>
      <w:bookmarkEnd w:id="89"/>
    </w:p>
    <w:p w14:paraId="208FA420" w14:textId="77777777" w:rsidR="00D67A4B" w:rsidRPr="00690C65" w:rsidRDefault="00D67A4B" w:rsidP="00D67A4B">
      <w:pPr>
        <w:pStyle w:val="ProductList-Body"/>
      </w:pPr>
      <w:r>
        <w:rPr>
          <w:b/>
          <w:color w:val="00188F"/>
        </w:rPr>
        <w:t>Ліцензії на передплату пристрою</w:t>
      </w:r>
    </w:p>
    <w:p w14:paraId="40B41340" w14:textId="4198302C" w:rsidR="00D67A4B" w:rsidRPr="00690C65" w:rsidRDefault="00D67A4B" w:rsidP="00D67A4B">
      <w:pPr>
        <w:pStyle w:val="ProductList-Body"/>
      </w:pPr>
      <w:r>
        <w:t>Ліцензія на передплату необхідна для кожного пристрою, який здійснює доступ до System Center Endpoint Protection або пов’язаного програмного забезпечення, за винятком серверів, що вимагають ліцензій на керування серверами.</w:t>
      </w:r>
    </w:p>
    <w:p w14:paraId="067CEBF1" w14:textId="77777777" w:rsidR="00D67A4B" w:rsidRPr="00690C65" w:rsidRDefault="00D67A4B" w:rsidP="00D67A4B">
      <w:pPr>
        <w:pStyle w:val="ProductList-Body"/>
      </w:pPr>
    </w:p>
    <w:p w14:paraId="797A2277" w14:textId="77777777" w:rsidR="005903A9" w:rsidRPr="000772BE" w:rsidRDefault="005903A9" w:rsidP="005903A9">
      <w:pPr>
        <w:pStyle w:val="ProductList-Body"/>
      </w:pPr>
      <w:r>
        <w:rPr>
          <w:b/>
          <w:color w:val="00188F"/>
        </w:rPr>
        <w:t>Ліцензії на передплату для керування сервером</w:t>
      </w:r>
    </w:p>
    <w:p w14:paraId="33A7E278" w14:textId="5D891FB2" w:rsidR="006A12BA" w:rsidRDefault="005903A9" w:rsidP="005903A9">
      <w:pPr>
        <w:pStyle w:val="ProductList-Body"/>
      </w:pPr>
      <w:r>
        <w:t xml:space="preserve">На додаток до вимог щодо ліцензій на передплату для користувача, для кожного сервера необхідні ліцензії на керування сервером у кількості, визначеній в умовах ліцензування System Center 2012 R2 Datacenter і стандартних умовах ліцензування в розділі «Сервери керування» Прав на використання продуктів. Права на використання продуктів наведено на веб-сторінці </w:t>
      </w:r>
      <w:hyperlink r:id="rId44" w:history="1">
        <w:r>
          <w:rPr>
            <w:rStyle w:val="Hyperlink"/>
          </w:rPr>
          <w:t>http://go.microsoft.com/?linkid=9839206</w:t>
        </w:r>
      </w:hyperlink>
      <w:r>
        <w:t>. У контексті цієї декларації термін «керовані операційні середовища» означає операційні середовища, у яких працюють серверні операційні системи, що мають доступ до System Center Endpoint Protection чи пов’язаного програмного забезпечення. У контексті цього пункту «Серверами» називаються пристрої, на яких Клієнт запускає операційні системи</w:t>
      </w:r>
      <w:r w:rsidR="006A12BA">
        <w:t>.</w:t>
      </w:r>
    </w:p>
    <w:p w14:paraId="0C2623FA" w14:textId="77777777" w:rsidR="00D67A4B" w:rsidRPr="00690C65" w:rsidRDefault="00D67A4B" w:rsidP="00D67A4B">
      <w:pPr>
        <w:pStyle w:val="ProductList-Body"/>
      </w:pPr>
    </w:p>
    <w:p w14:paraId="35F9FAD7" w14:textId="77777777" w:rsidR="00D67A4B" w:rsidRPr="00690C65" w:rsidRDefault="00D67A4B" w:rsidP="00D67A4B">
      <w:pPr>
        <w:pStyle w:val="ProductList-Body"/>
      </w:pPr>
      <w:r>
        <w:rPr>
          <w:b/>
          <w:color w:val="00188F"/>
        </w:rPr>
        <w:t>Заміна модулів сканування</w:t>
      </w:r>
    </w:p>
    <w:p w14:paraId="30EBF89C" w14:textId="5218EAE9" w:rsidR="00D67A4B" w:rsidRPr="00690C65" w:rsidRDefault="00D67A4B" w:rsidP="00D67A4B">
      <w:pPr>
        <w:pStyle w:val="ProductList-Body"/>
      </w:pPr>
      <w:r>
        <w:t>Майкрософт може замінювати програмне забезпечення та файли Онлайнової служби такими, що схожі з ними за характеристиками:</w:t>
      </w:r>
    </w:p>
    <w:p w14:paraId="67AD4818" w14:textId="77777777" w:rsidR="00D67A4B" w:rsidRPr="00690C65" w:rsidRDefault="00D67A4B" w:rsidP="00D67A4B">
      <w:pPr>
        <w:pStyle w:val="ProductList-Body"/>
        <w:numPr>
          <w:ilvl w:val="0"/>
          <w:numId w:val="21"/>
        </w:numPr>
        <w:ind w:left="450" w:hanging="270"/>
      </w:pPr>
      <w:r>
        <w:t>антивірусне ПЗ та ПЗ для фільтрування пошти;</w:t>
      </w:r>
    </w:p>
    <w:p w14:paraId="3428E125" w14:textId="7DB3AF3C" w:rsidR="003D22CB" w:rsidRPr="00690C65" w:rsidRDefault="00D67A4B" w:rsidP="0088164F">
      <w:pPr>
        <w:pStyle w:val="ProductList-Body"/>
        <w:numPr>
          <w:ilvl w:val="0"/>
          <w:numId w:val="21"/>
        </w:numPr>
        <w:spacing w:before="40"/>
        <w:ind w:left="461" w:hanging="274"/>
      </w:pPr>
      <w:r>
        <w:t>файли підписів та файли даних фільтрування вмісту.</w:t>
      </w:r>
    </w:p>
    <w:p w14:paraId="2166D208" w14:textId="75E7C41F" w:rsidR="00D67A4B" w:rsidRPr="00690C65" w:rsidRDefault="00FE1A63" w:rsidP="00D67A4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782386C1" w14:textId="234B4DB7" w:rsidR="00D67A4B" w:rsidRPr="00690C65" w:rsidRDefault="00D67A4B" w:rsidP="008D7E12">
      <w:pPr>
        <w:pStyle w:val="ProductList-Offering2Heading"/>
      </w:pPr>
      <w:r>
        <w:tab/>
      </w:r>
      <w:bookmarkStart w:id="90" w:name="_Toc433208570"/>
      <w:r>
        <w:t>Translator API</w:t>
      </w:r>
      <w:bookmarkEnd w:id="90"/>
    </w:p>
    <w:p w14:paraId="3779266A" w14:textId="3DF23AA1" w:rsidR="00D67A4B" w:rsidRPr="00690C65" w:rsidRDefault="00D67A4B" w:rsidP="00A914BF">
      <w:pPr>
        <w:pStyle w:val="ProductList-Body"/>
      </w:pPr>
      <w:r>
        <w:t xml:space="preserve">Клієнт може використовувати Translator API згідно з Умовами використання Translator API, зокрема умовами для служби, що прийде на заміну, які можна знайти на веб-сторінці </w:t>
      </w:r>
      <w:hyperlink r:id="rId45" w:history="1">
        <w:r>
          <w:rPr>
            <w:rStyle w:val="Hyperlink"/>
          </w:rPr>
          <w:t>http://aka.ms/translatortou</w:t>
        </w:r>
      </w:hyperlink>
      <w:r>
        <w:t xml:space="preserve">, і Положенням про конфіденційність Translator, яке можна знайти на веб-сторінці </w:t>
      </w:r>
      <w:hyperlink r:id="rId46" w:history="1">
        <w:r>
          <w:rPr>
            <w:rStyle w:val="Hyperlink"/>
          </w:rPr>
          <w:t>http://aka.ms/translatorprivacy</w:t>
        </w:r>
      </w:hyperlink>
      <w:r>
        <w:t>.</w:t>
      </w:r>
    </w:p>
    <w:p w14:paraId="472476E8" w14:textId="75F2672B" w:rsidR="00D67A4B" w:rsidRPr="00690C65" w:rsidRDefault="00FE1A63" w:rsidP="00D67A4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2A97184F" w14:textId="194DAA50" w:rsidR="000E6ED8" w:rsidRPr="00690C65" w:rsidRDefault="00414009" w:rsidP="008D7E12">
      <w:pPr>
        <w:pStyle w:val="ProductList-Offering2Heading"/>
      </w:pPr>
      <w:r>
        <w:tab/>
      </w:r>
      <w:bookmarkStart w:id="91" w:name="_Toc433208571"/>
      <w:r>
        <w:t>Yammer Enterprise</w:t>
      </w:r>
      <w:bookmarkEnd w:id="91"/>
    </w:p>
    <w:p w14:paraId="0A55AFCD" w14:textId="77777777" w:rsidR="005903A9" w:rsidRPr="000772BE" w:rsidRDefault="005903A9" w:rsidP="005903A9">
      <w:pPr>
        <w:pStyle w:val="ProductList-Body"/>
      </w:pPr>
      <w:r>
        <w:rPr>
          <w:b/>
          <w:color w:val="00188F"/>
        </w:rPr>
        <w:t>Повідомлення</w:t>
      </w:r>
    </w:p>
    <w:p w14:paraId="7C3EC967" w14:textId="3813D8F6" w:rsidR="005903A9" w:rsidRDefault="005903A9" w:rsidP="005903A9">
      <w:pPr>
        <w:pStyle w:val="ProductList-Body"/>
        <w:rPr>
          <w:b/>
          <w:color w:val="00188F"/>
        </w:rPr>
      </w:pPr>
      <w:r>
        <w:t xml:space="preserve">До всіх послуг адаптації, перенесення та розгортання, що надаються Клієнту, застосовується Повідомлення про Професійні послуги, наведене у </w:t>
      </w:r>
      <w:hyperlink w:anchor="Attachment1" w:history="1">
        <w:r>
          <w:rPr>
            <w:rStyle w:val="Hyperlink"/>
          </w:rPr>
          <w:t>Вкладенні 1</w:t>
        </w:r>
      </w:hyperlink>
      <w:r>
        <w:t>.</w:t>
      </w:r>
    </w:p>
    <w:p w14:paraId="4EBC552F" w14:textId="77777777" w:rsidR="005903A9" w:rsidRDefault="005903A9" w:rsidP="00D67A4B">
      <w:pPr>
        <w:pStyle w:val="ProductList-Body"/>
        <w:rPr>
          <w:b/>
          <w:color w:val="00188F"/>
        </w:rPr>
      </w:pPr>
    </w:p>
    <w:p w14:paraId="669D9CAE" w14:textId="688EF0E4" w:rsidR="00D67A4B" w:rsidRPr="00690C65" w:rsidRDefault="00D67A4B" w:rsidP="00D67A4B">
      <w:pPr>
        <w:pStyle w:val="ProductList-Body"/>
      </w:pPr>
      <w:r>
        <w:rPr>
          <w:b/>
          <w:color w:val="00188F"/>
        </w:rPr>
        <w:t>Зовнішні користувачі</w:t>
      </w:r>
    </w:p>
    <w:p w14:paraId="7EEBD74F" w14:textId="47909BD2" w:rsidR="00D67A4B" w:rsidRPr="00690C65" w:rsidRDefault="00D67A4B" w:rsidP="00D67A4B">
      <w:pPr>
        <w:pStyle w:val="ProductList-Body"/>
      </w:pPr>
      <w:r>
        <w:t>Зовнішні користувачі, запрошені до сервісу Yammer через функцію зовнішньої мережі, не потребують ліцензій на підписку користувача.</w:t>
      </w:r>
    </w:p>
    <w:p w14:paraId="01377775" w14:textId="68CD4303" w:rsidR="000E6ED8" w:rsidRPr="00690C65" w:rsidRDefault="00FE1A63" w:rsidP="007554CF">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Зміст</w:t>
        </w:r>
      </w:hyperlink>
      <w:r w:rsidR="00355E55">
        <w:rPr>
          <w:sz w:val="16"/>
          <w:szCs w:val="16"/>
        </w:rPr>
        <w:t xml:space="preserve"> / </w:t>
      </w:r>
      <w:hyperlink w:anchor="GeneralTerms" w:history="1">
        <w:r w:rsidR="00355E55">
          <w:rPr>
            <w:rStyle w:val="Hyperlink"/>
            <w:sz w:val="16"/>
            <w:szCs w:val="16"/>
          </w:rPr>
          <w:t>Загальні умови</w:t>
        </w:r>
      </w:hyperlink>
    </w:p>
    <w:p w14:paraId="10EF88D6" w14:textId="77777777" w:rsidR="000E6ED8" w:rsidRDefault="000E6ED8" w:rsidP="00A914BF">
      <w:pPr>
        <w:pStyle w:val="ProductList-Body"/>
      </w:pPr>
    </w:p>
    <w:p w14:paraId="576F1980" w14:textId="77777777" w:rsidR="006A12BA" w:rsidRPr="006A12BA" w:rsidRDefault="006A12BA" w:rsidP="00A914BF">
      <w:pPr>
        <w:pStyle w:val="ProductList-Body"/>
        <w:sectPr w:rsidR="006A12BA" w:rsidRPr="006A12BA" w:rsidSect="00E275D6">
          <w:type w:val="continuous"/>
          <w:pgSz w:w="12240" w:h="15840"/>
          <w:pgMar w:top="1440" w:right="720" w:bottom="1440" w:left="720" w:header="720" w:footer="720" w:gutter="0"/>
          <w:cols w:space="720"/>
          <w:titlePg/>
          <w:docGrid w:linePitch="360"/>
        </w:sectPr>
      </w:pPr>
    </w:p>
    <w:p w14:paraId="47EE7675" w14:textId="60C45D31" w:rsidR="000E6ED8" w:rsidRPr="00690C65" w:rsidRDefault="00D67A4B" w:rsidP="00233C87">
      <w:pPr>
        <w:pStyle w:val="ProductList-SectionHeading"/>
        <w:outlineLvl w:val="0"/>
      </w:pPr>
      <w:bookmarkStart w:id="92" w:name="Attachment1"/>
      <w:bookmarkStart w:id="93" w:name="_Toc433208572"/>
      <w:r>
        <w:lastRenderedPageBreak/>
        <w:t>Вкладення 1 – Повідомлення</w:t>
      </w:r>
      <w:bookmarkEnd w:id="92"/>
      <w:bookmarkEnd w:id="93"/>
    </w:p>
    <w:p w14:paraId="2F4609B8" w14:textId="0A35F4A9" w:rsidR="004D27A6" w:rsidRPr="00690C65" w:rsidRDefault="00D67A4B" w:rsidP="008D7E12">
      <w:pPr>
        <w:pStyle w:val="ProductList-Offering1Heading"/>
      </w:pPr>
      <w:bookmarkStart w:id="94" w:name="_Toc433208573"/>
      <w:r>
        <w:t>Bing Maps</w:t>
      </w:r>
      <w:bookmarkEnd w:id="94"/>
    </w:p>
    <w:p w14:paraId="3B307CBC" w14:textId="507CA5F4" w:rsidR="00D67A4B" w:rsidRPr="00690C65" w:rsidRDefault="00D67A4B" w:rsidP="00A914BF">
      <w:pPr>
        <w:pStyle w:val="ProductList-Body"/>
      </w:pPr>
      <w:r>
        <w:t xml:space="preserve">Онлайнова служба або програмне забезпечення, що до неї належить, включає використання служби Bing Maps. Будь-який вміст, наданий за допомогою служби Bing Maps, включно з геокодами, може використовуватися лише із продуктом, для якого надано вміст. Використання служби Bing Maps Клієнтом регламентується Умовами використання служби Bing Maps для користувачів, доступними за адресою </w:t>
      </w:r>
      <w:hyperlink r:id="rId47" w:history="1">
        <w:r>
          <w:rPr>
            <w:rStyle w:val="Hyperlink"/>
          </w:rPr>
          <w:t>go.microsoft.com/?linkid=9710837</w:t>
        </w:r>
      </w:hyperlink>
      <w:r>
        <w:t xml:space="preserve"> і Декларацією про конфіденційність Bing Maps, доступною за адресою </w:t>
      </w:r>
      <w:hyperlink r:id="rId48" w:history="1">
        <w:r>
          <w:rPr>
            <w:rStyle w:val="Hyperlink"/>
          </w:rPr>
          <w:t>go.microsoft.com/fwlink/?LinkID=248686</w:t>
        </w:r>
      </w:hyperlink>
      <w:r>
        <w:t>.</w:t>
      </w:r>
    </w:p>
    <w:bookmarkStart w:id="95" w:name="_Toc431459551"/>
    <w:p w14:paraId="65229A66" w14:textId="77777777" w:rsidR="005903A9" w:rsidRPr="000772BE" w:rsidRDefault="005903A9" w:rsidP="005903A9">
      <w:pPr>
        <w:pStyle w:val="ProductList-Body"/>
        <w:shd w:val="clear" w:color="auto" w:fill="A6A6A6" w:themeFill="background1" w:themeFillShade="A6"/>
        <w:spacing w:before="120" w:after="240"/>
        <w:jc w:val="right"/>
      </w:pPr>
      <w:r>
        <w:fldChar w:fldCharType="begin"/>
      </w:r>
      <w:r>
        <w:instrText>HYPERLINK \l "Зміст"</w:instrText>
      </w:r>
      <w:r>
        <w:fldChar w:fldCharType="separate"/>
      </w:r>
      <w:r>
        <w:rPr>
          <w:rStyle w:val="Hyperlink"/>
          <w:sz w:val="16"/>
          <w:szCs w:val="16"/>
        </w:rPr>
        <w:t>Зміст</w:t>
      </w:r>
      <w:r>
        <w:fldChar w:fldCharType="end"/>
      </w:r>
      <w:r>
        <w:rPr>
          <w:sz w:val="16"/>
          <w:szCs w:val="16"/>
        </w:rPr>
        <w:t xml:space="preserve"> / </w:t>
      </w:r>
      <w:hyperlink w:anchor="GeneralTerms" w:history="1">
        <w:r>
          <w:rPr>
            <w:rStyle w:val="Hyperlink"/>
            <w:sz w:val="16"/>
            <w:szCs w:val="16"/>
          </w:rPr>
          <w:t>Загальні умови</w:t>
        </w:r>
      </w:hyperlink>
    </w:p>
    <w:p w14:paraId="7B8A290C" w14:textId="77777777" w:rsidR="005903A9" w:rsidRPr="000772BE" w:rsidRDefault="005903A9" w:rsidP="005903A9">
      <w:pPr>
        <w:pStyle w:val="ProductList-Offering1Heading"/>
      </w:pPr>
      <w:bookmarkStart w:id="96" w:name="_Toc433208574"/>
      <w:bookmarkStart w:id="97" w:name="ProfessionalServices"/>
      <w:r>
        <w:t>Професійні послуги</w:t>
      </w:r>
      <w:bookmarkEnd w:id="95"/>
      <w:bookmarkEnd w:id="96"/>
    </w:p>
    <w:bookmarkEnd w:id="97"/>
    <w:p w14:paraId="7E55A412" w14:textId="77777777" w:rsidR="005903A9" w:rsidRPr="000772BE" w:rsidRDefault="005903A9" w:rsidP="005903A9">
      <w:pPr>
        <w:pStyle w:val="ProductList-Body"/>
      </w:pPr>
      <w:r>
        <w:t>Клієнт може мати право на отримання від Майкрософт послуг підтримки та консультаційних послуг, пов’язаних із цією Онлайновою службою. Такі послуги вважаються «Професійними послугами» згідно з угодою про корпоративне ліцензування Клієнта. До них застосовуються положення цього Повідомлення, але, оскільки це не Онлайнові служби, до них не застосовуються інші Умови використання Онлайнових служб, а також додатки щодо обробки даних та Угода з бізнес-партнером за HIPAA, укладені між сторонами. Усі відомості, що надаються Майкрософт у зв’язку з цими послугами, захищено положеннями про конфіденційність угоди про корпоративне ліцензування Клієнта</w:t>
      </w:r>
      <w:r>
        <w:rPr>
          <w:szCs w:val="18"/>
        </w:rPr>
        <w:t xml:space="preserve">. </w:t>
      </w:r>
    </w:p>
    <w:p w14:paraId="36844A57" w14:textId="77777777" w:rsidR="005903A9" w:rsidRPr="000772BE" w:rsidRDefault="005903A9" w:rsidP="005903A9">
      <w:pPr>
        <w:pStyle w:val="ProductList-Body"/>
      </w:pPr>
    </w:p>
    <w:p w14:paraId="0C24B291" w14:textId="77777777" w:rsidR="005903A9" w:rsidRPr="000772BE" w:rsidRDefault="005903A9" w:rsidP="005903A9">
      <w:pPr>
        <w:pStyle w:val="ProductList-Body"/>
      </w:pPr>
      <w:r>
        <w:t xml:space="preserve">До послуг можуть застосовуватися додаткові умови, якщо вони не суперечать цьому Повідомленню. </w:t>
      </w:r>
    </w:p>
    <w:p w14:paraId="76E318AC" w14:textId="77777777" w:rsidR="005903A9" w:rsidRPr="000772BE" w:rsidRDefault="005903A9" w:rsidP="005903A9">
      <w:pPr>
        <w:pStyle w:val="ProductList-Body"/>
      </w:pPr>
    </w:p>
    <w:p w14:paraId="013680F0" w14:textId="77777777" w:rsidR="005903A9" w:rsidRPr="000772BE" w:rsidRDefault="005903A9" w:rsidP="005903A9">
      <w:pPr>
        <w:pStyle w:val="ProductList-Body"/>
      </w:pPr>
      <w:r>
        <w:t xml:space="preserve">Якщо угодою про корпоративне ліцензування Клієнта передбачено тільки Онлайнові служби (і в ній немає визначення Професійних послуг), ці послуги надаються відповідно до розділу «Умови надання Професійних послуг» нижче. </w:t>
      </w:r>
    </w:p>
    <w:p w14:paraId="22FD33CE" w14:textId="77777777" w:rsidR="005903A9" w:rsidRPr="000772BE" w:rsidRDefault="005903A9" w:rsidP="005903A9">
      <w:pPr>
        <w:pStyle w:val="ProductList-Body"/>
      </w:pPr>
    </w:p>
    <w:p w14:paraId="66B93DA7" w14:textId="77777777" w:rsidR="005903A9" w:rsidRPr="000772BE" w:rsidRDefault="005903A9" w:rsidP="005903A9">
      <w:pPr>
        <w:pStyle w:val="ProductList-Body"/>
      </w:pPr>
      <w:r>
        <w:rPr>
          <w:b/>
          <w:color w:val="00188F"/>
        </w:rPr>
        <w:t>Умови надання Професійних послуг</w:t>
      </w:r>
    </w:p>
    <w:p w14:paraId="6B7F1083" w14:textId="77777777" w:rsidR="005903A9" w:rsidRPr="000772BE" w:rsidRDefault="005903A9" w:rsidP="005903A9">
      <w:pPr>
        <w:pStyle w:val="ProductList-Body"/>
      </w:pPr>
    </w:p>
    <w:p w14:paraId="04A955D9" w14:textId="77777777" w:rsidR="005903A9" w:rsidRPr="000772BE" w:rsidRDefault="005903A9" w:rsidP="005903A9">
      <w:pPr>
        <w:pStyle w:val="ProductList-Body"/>
      </w:pPr>
      <w:r>
        <w:rPr>
          <w:b/>
          <w:color w:val="00188F"/>
        </w:rPr>
        <w:t>Визначення</w:t>
      </w:r>
    </w:p>
    <w:p w14:paraId="6F4F1ACE" w14:textId="77777777" w:rsidR="005903A9" w:rsidRPr="000772BE" w:rsidRDefault="005903A9" w:rsidP="005903A9">
      <w:pPr>
        <w:pStyle w:val="ProductList-Body"/>
      </w:pPr>
      <w:r>
        <w:t>Усі послуги, до яких застосовується це повідомлення, визначаються разом як «Професійні послуги».</w:t>
      </w:r>
    </w:p>
    <w:p w14:paraId="209775F1" w14:textId="77777777" w:rsidR="005903A9" w:rsidRPr="00B21BC6" w:rsidRDefault="005903A9" w:rsidP="005903A9">
      <w:pPr>
        <w:pStyle w:val="ProductList-Body"/>
        <w:rPr>
          <w:lang w:val="en-US"/>
        </w:rPr>
      </w:pPr>
    </w:p>
    <w:p w14:paraId="6D94685A" w14:textId="77777777" w:rsidR="005903A9" w:rsidRPr="000772BE" w:rsidRDefault="005903A9" w:rsidP="005903A9">
      <w:pPr>
        <w:pStyle w:val="ProductList-Body"/>
      </w:pPr>
      <w:r>
        <w:rPr>
          <w:b/>
          <w:color w:val="00188F"/>
        </w:rPr>
        <w:t>Зобов’язання сторін</w:t>
      </w:r>
    </w:p>
    <w:p w14:paraId="717441AC" w14:textId="77777777" w:rsidR="005903A9" w:rsidRPr="000772BE" w:rsidRDefault="005903A9" w:rsidP="005903A9">
      <w:pPr>
        <w:pStyle w:val="ProductList-Body"/>
      </w:pPr>
      <w:r>
        <w:t>Майкрософт гарантує, що всі Професійні послуги надаватимуться на високому професійному рівні. Якщо Майкрософт не вдасться виконати цю гарантію та Клієнт сповістить про це Майкрософт протягом 90 днів із моменту надання послуг, Майкрософт повторно надасть Професійні послуги або поверне суму, сплачену за них Клієнтом, і це становитиме єдиний засіб правового захисту Клієнта в разі порушення гарантії щодо Професійних послуг.</w:t>
      </w:r>
    </w:p>
    <w:p w14:paraId="140862CA" w14:textId="77777777" w:rsidR="005903A9" w:rsidRPr="000772BE" w:rsidRDefault="005903A9" w:rsidP="005903A9">
      <w:pPr>
        <w:pStyle w:val="ProductList-Body"/>
      </w:pPr>
    </w:p>
    <w:p w14:paraId="20C2AA3D" w14:textId="77777777" w:rsidR="005903A9" w:rsidRPr="000772BE" w:rsidRDefault="005903A9" w:rsidP="005903A9">
      <w:pPr>
        <w:pStyle w:val="ProductList-Body"/>
      </w:pPr>
      <w:r>
        <w:t xml:space="preserve">Клієнт повинен </w:t>
      </w:r>
      <w:r>
        <w:rPr>
          <w:szCs w:val="18"/>
        </w:rPr>
        <w:t xml:space="preserve">виконати свої належні обов’язки та зобов'язання з метою підтримки Майкрософт у наданні Професійних послуг відповідно до опису кожної окремої Професійної послуги. </w:t>
      </w:r>
    </w:p>
    <w:p w14:paraId="6709AB3E" w14:textId="77777777" w:rsidR="005903A9" w:rsidRPr="000772BE" w:rsidRDefault="005903A9" w:rsidP="005903A9">
      <w:pPr>
        <w:pStyle w:val="ProductList-Body"/>
      </w:pPr>
    </w:p>
    <w:p w14:paraId="78FB557E" w14:textId="77777777" w:rsidR="005903A9" w:rsidRPr="000772BE" w:rsidRDefault="005903A9" w:rsidP="005903A9">
      <w:pPr>
        <w:pStyle w:val="ProductList-Body"/>
      </w:pPr>
      <w:r>
        <w:rPr>
          <w:b/>
          <w:color w:val="00188F"/>
        </w:rPr>
        <w:t>Обмеження відповідальності</w:t>
      </w:r>
    </w:p>
    <w:p w14:paraId="5D0BB929" w14:textId="77777777" w:rsidR="005903A9" w:rsidRPr="000772BE" w:rsidRDefault="005903A9" w:rsidP="005903A9">
      <w:pPr>
        <w:pStyle w:val="ProductList-Body"/>
      </w:pPr>
      <w:r>
        <w:t xml:space="preserve">Наскільки дозволяє належний до застосування закон, сукупна відповідальність кожної сторони за всіма претензіями, пов’язаними з Професійними послугами, не перевищуватиме суму, яку Клієнт мав сплатити за Професійні послуги, або суму, передбачену обмеженням відповідальності стосовно Онлайнових служб, з якими постачаються Професійні послуги, – залежно від того, яка з цих сум більша. </w:t>
      </w:r>
      <w:r>
        <w:rPr>
          <w:b/>
        </w:rPr>
        <w:t>У жодному разі будь-яка зі сторін не несе відповідальність за непрямі, ненавмисно заподіяні, спеціально обумовлені, штрафні або спричинені збитки, зокрема втрату можливості користування, упущену вигоду або збитки в результаті переривання діяльності, спричинені будь-яким чином і за будь-якою теорією відповідальності у зв’язку з Професійними послугами. Це звільнення від відповідальності не стосується відповідальності будь-якої сторони перед іншою стороною за порушення (1) своїх зобов’язань щодо конфіденційності або (2) прав інтелектуальної власності іншої сторони.</w:t>
      </w:r>
    </w:p>
    <w:p w14:paraId="25CB3370" w14:textId="77777777" w:rsidR="005903A9" w:rsidRPr="000772BE" w:rsidRDefault="005903A9" w:rsidP="005903A9">
      <w:pPr>
        <w:pStyle w:val="ProductList-Body"/>
      </w:pPr>
    </w:p>
    <w:p w14:paraId="7F81057C" w14:textId="77777777" w:rsidR="005903A9" w:rsidRPr="000772BE" w:rsidRDefault="005903A9" w:rsidP="005903A9">
      <w:pPr>
        <w:pStyle w:val="ProductList-Body"/>
        <w:outlineLvl w:val="2"/>
      </w:pPr>
      <w:r>
        <w:rPr>
          <w:b/>
          <w:color w:val="00188F"/>
        </w:rPr>
        <w:t>Виправлення</w:t>
      </w:r>
    </w:p>
    <w:p w14:paraId="13BC4FEC" w14:textId="77777777" w:rsidR="005903A9" w:rsidRPr="000772BE" w:rsidRDefault="005903A9" w:rsidP="005903A9">
      <w:pPr>
        <w:pStyle w:val="ProductList-Body"/>
      </w:pPr>
      <w:r>
        <w:t xml:space="preserve">«Виправлення» – це виправлення Продукту, його модифікації, покращені версії або їхні похідні, які Майкрософт зазвичай випускає (наприклад, пакети оновлень) або надає Клієнту для вирішення певної проблеми, що має стосунок до підтримки клієнтів. Кожне Виправлення ліцензується відповідно до тих самих умов, що і Продукт, до якого воно застосовується, а також усіх додаткових умов, передбачених для цього Виправлення. Якщо Виправлення надається не для певного Продукту, застосовуються Загальні умови, викладені в цих Умовах використання онлайнових служб, а також усі інші умови використання, які надає Майкрософт разом із Виправленням. </w:t>
      </w:r>
    </w:p>
    <w:p w14:paraId="3A52DD89" w14:textId="77777777" w:rsidR="005903A9" w:rsidRPr="000772BE" w:rsidRDefault="005903A9" w:rsidP="005903A9">
      <w:pPr>
        <w:pStyle w:val="ProductList-Body"/>
      </w:pPr>
    </w:p>
    <w:p w14:paraId="1809B194" w14:textId="77777777" w:rsidR="005903A9" w:rsidRPr="000772BE" w:rsidRDefault="005903A9" w:rsidP="005903A9">
      <w:pPr>
        <w:pStyle w:val="ProductList-Body"/>
        <w:keepNext/>
        <w:outlineLvl w:val="2"/>
      </w:pPr>
      <w:r>
        <w:rPr>
          <w:b/>
          <w:color w:val="00188F"/>
        </w:rPr>
        <w:lastRenderedPageBreak/>
        <w:t>Результати попередньої роботи</w:t>
      </w:r>
    </w:p>
    <w:p w14:paraId="46EE4851" w14:textId="77777777" w:rsidR="005903A9" w:rsidRPr="000772BE" w:rsidRDefault="005903A9" w:rsidP="005903A9">
      <w:pPr>
        <w:pStyle w:val="ProductList-Body"/>
      </w:pPr>
      <w:r>
        <w:t xml:space="preserve">Усі права на будь-які комп’ютерні коди або не пов’язані з кодом письмові матеріали, розроблені чи іншим чином отримані незалежно від Професійних послуг, що надаються Клієнту (Результати попередньої роботи), залишаться виключною власністю сторони, яка їх надає. Кожна сторона може використовувати, відтворювати та змінювати Результати попередньої роботи іншої сторони, лише якщо це потрібно для виконання зобов’язань, пов’язаних із Професійними послугами. Якщо інше явно не погоджено сторонами письмово, після повної оплати Майкрософт надає Клієнтові невиключну, безстрокову, повністю оплачену ліцензію на використання, відтворення та модифікацію (якщо застосовується) Результатів попередньої роботи Майкрософт, наданих як частина кінцевих результатів Професійних послуг, виключно в тій формі, у якій їх було надано Клієнту, і виключно для внутрішньої господарської діяльності Клієнта. Ліцензія на Результати попередньої роботи Майкрософт залежить від дотримання Клієнтом умов угоди корпоративного ліцензування Клієнта. </w:t>
      </w:r>
    </w:p>
    <w:p w14:paraId="3E592531" w14:textId="77777777" w:rsidR="005903A9" w:rsidRPr="000772BE" w:rsidRDefault="005903A9" w:rsidP="005903A9">
      <w:pPr>
        <w:pStyle w:val="ProductList-Body"/>
      </w:pPr>
    </w:p>
    <w:p w14:paraId="7CF49380" w14:textId="77777777" w:rsidR="005903A9" w:rsidRPr="000772BE" w:rsidRDefault="005903A9" w:rsidP="005903A9">
      <w:pPr>
        <w:pStyle w:val="ProductList-Body"/>
      </w:pPr>
      <w:r>
        <w:rPr>
          <w:b/>
          <w:color w:val="00188F"/>
        </w:rPr>
        <w:t>Кінцеві результати послуг</w:t>
      </w:r>
    </w:p>
    <w:p w14:paraId="4DCB9960" w14:textId="77777777" w:rsidR="005903A9" w:rsidRPr="000772BE" w:rsidRDefault="005903A9" w:rsidP="005903A9">
      <w:pPr>
        <w:pStyle w:val="ProductList-Body"/>
      </w:pPr>
      <w:r>
        <w:t xml:space="preserve">Усі комп’ютерні коди й матеріали (крім Продуктів і Виправлень), які Майкрософт залишає Клієнту після завершення надання Професійних послуг, вважаються «Кінцевими результатами послуг». Після повної оплати Професійних послуг Майкрософт надає Клієнтові невиключну постійну ліцензію, яку не може бути передано, на відтворення, використання та модифікацію Кінцевих результатів послуг виключно для внутрішньої господарської діяльності Клієнта згідно з умовами та положеннями, що застосовуються до Професійних послуг, і з угодою про корпоративне ліцензування Клієнта. </w:t>
      </w:r>
    </w:p>
    <w:p w14:paraId="16C7C5BA" w14:textId="77777777" w:rsidR="005903A9" w:rsidRPr="000772BE" w:rsidRDefault="005903A9" w:rsidP="005903A9">
      <w:pPr>
        <w:pStyle w:val="ProductList-Body"/>
      </w:pPr>
    </w:p>
    <w:p w14:paraId="08F93FD9" w14:textId="77777777" w:rsidR="005903A9" w:rsidRPr="000772BE" w:rsidRDefault="005903A9" w:rsidP="005903A9">
      <w:pPr>
        <w:pStyle w:val="ProductList-Body"/>
      </w:pPr>
      <w:r>
        <w:rPr>
          <w:b/>
          <w:color w:val="00188F"/>
        </w:rPr>
        <w:t>Використання технічної інформації, отриманої під час надання Професійних послуг</w:t>
      </w:r>
    </w:p>
    <w:p w14:paraId="5D13220D" w14:textId="77777777" w:rsidR="005903A9" w:rsidRPr="000772BE" w:rsidRDefault="005903A9" w:rsidP="005903A9">
      <w:pPr>
        <w:pStyle w:val="ProductList-Body"/>
      </w:pPr>
      <w:r>
        <w:t xml:space="preserve">Майкрософт може використовувати будь-яку технічну інформацію, отриману під час надання Професійних послуг, для вирішення проблем, пошуку та усунення несправностей, розширення функціональності продукту, надання Виправлень і наповнення бази знань Майкрософт. Майкрософт погоджується не ідентифікувати Клієнта й не розкривати конфіденційну інформацію Клієнта в межах такого використання. </w:t>
      </w:r>
    </w:p>
    <w:p w14:paraId="420E2BBB" w14:textId="77777777" w:rsidR="005903A9" w:rsidRPr="000772BE" w:rsidRDefault="005903A9" w:rsidP="005903A9">
      <w:pPr>
        <w:pStyle w:val="ProductList-Body"/>
      </w:pPr>
    </w:p>
    <w:p w14:paraId="34B08B10" w14:textId="77777777" w:rsidR="005903A9" w:rsidRPr="000772BE" w:rsidRDefault="005903A9" w:rsidP="005903A9">
      <w:pPr>
        <w:pStyle w:val="ProductList-Body"/>
      </w:pPr>
      <w:r>
        <w:rPr>
          <w:b/>
          <w:color w:val="00188F"/>
        </w:rPr>
        <w:t>Обмеження щодо Ліцензії на відкритий код</w:t>
      </w:r>
    </w:p>
    <w:p w14:paraId="73D3AE64" w14:textId="77777777" w:rsidR="005903A9" w:rsidRPr="000772BE" w:rsidRDefault="005903A9" w:rsidP="005903A9">
      <w:pPr>
        <w:pStyle w:val="ProductList-Body"/>
      </w:pPr>
      <w:r>
        <w:t>Клієнту заборонено інсталювати та використовувати програмне забезпечення або технології не від Майкрософт будь-яким способом, унаслідок якого на інтелектуальну власність або технології Майкрософт поширюватимуться зобов’язання, не включені в угоду про корпоративне ліцензування Клієнта.</w:t>
      </w:r>
    </w:p>
    <w:p w14:paraId="1AD61A68" w14:textId="77777777" w:rsidR="005903A9" w:rsidRPr="000772BE" w:rsidRDefault="005903A9" w:rsidP="005903A9">
      <w:pPr>
        <w:pStyle w:val="ProductList-Body"/>
      </w:pPr>
    </w:p>
    <w:p w14:paraId="22BFC6CC" w14:textId="77777777" w:rsidR="005903A9" w:rsidRPr="000772BE" w:rsidRDefault="005903A9" w:rsidP="005903A9">
      <w:pPr>
        <w:pStyle w:val="ProductList-Body"/>
        <w:outlineLvl w:val="2"/>
      </w:pPr>
      <w:r>
        <w:rPr>
          <w:b/>
          <w:color w:val="00188F"/>
        </w:rPr>
        <w:t>Права Афілійованих осіб</w:t>
      </w:r>
    </w:p>
    <w:p w14:paraId="323A50BC" w14:textId="77777777" w:rsidR="005903A9" w:rsidRPr="000772BE" w:rsidRDefault="005903A9" w:rsidP="005903A9">
      <w:pPr>
        <w:pStyle w:val="ProductList-Body"/>
      </w:pPr>
      <w:r>
        <w:t>Клієнт може надавати за субліцензією права на використання Кінцевих результатів послуг своїм Афілійованим особам, але Афілійовані особи Клієнта не можуть надавати за субліцензією ці права. Клієнт має забезпечити дотримання положень цього Повідомлення та угоди про корпоративне ліцензування Клієнта з боку його Афілійованих осіб.</w:t>
      </w:r>
    </w:p>
    <w:p w14:paraId="023800DC" w14:textId="77777777" w:rsidR="005903A9" w:rsidRPr="000772BE" w:rsidRDefault="005903A9" w:rsidP="005903A9">
      <w:pPr>
        <w:pStyle w:val="ProductList-Body"/>
      </w:pPr>
    </w:p>
    <w:p w14:paraId="3985B31E" w14:textId="77777777" w:rsidR="005903A9" w:rsidRPr="00463AAB" w:rsidRDefault="005903A9" w:rsidP="005903A9">
      <w:pPr>
        <w:pStyle w:val="ProductList-Body"/>
      </w:pPr>
      <w:r>
        <w:rPr>
          <w:b/>
          <w:color w:val="00188F"/>
        </w:rPr>
        <w:t>Клієнти – урядові організації</w:t>
      </w:r>
    </w:p>
    <w:p w14:paraId="59354C68" w14:textId="77777777" w:rsidR="005903A9" w:rsidRPr="000772BE" w:rsidRDefault="005903A9" w:rsidP="005903A9">
      <w:pPr>
        <w:pStyle w:val="ProductList-Body"/>
      </w:pPr>
      <w:r>
        <w:t>Якщо Клієнт є урядовою організацією, до всіх Професійних послуг, що надаються йому безкоштовно, застосовуються наведені далі умови. Майкрософт відмовляється від усіх прав на отримання від Клієнта компенсації за Професійні послуги. Відповідно до належних до застосування законів і правил, Майкрософт і Клієнт визнають, що Професійні послуги надаються виключно для вигоди й потреб Клієнта, а не для особистої вигоди чи потреб якогось окремого державного службовця.</w:t>
      </w:r>
    </w:p>
    <w:p w14:paraId="6CC11FB3" w14:textId="77777777" w:rsidR="005903A9" w:rsidRPr="000772BE" w:rsidRDefault="00FE1A63" w:rsidP="005903A9">
      <w:pPr>
        <w:pStyle w:val="ProductList-Body"/>
        <w:shd w:val="clear" w:color="auto" w:fill="A6A6A6" w:themeFill="background1" w:themeFillShade="A6"/>
        <w:spacing w:before="120" w:after="240"/>
        <w:jc w:val="right"/>
      </w:pPr>
      <w:hyperlink w:anchor="TableofContents" w:history="1">
        <w:r w:rsidR="005903A9">
          <w:rPr>
            <w:rStyle w:val="Hyperlink"/>
            <w:sz w:val="16"/>
            <w:szCs w:val="16"/>
          </w:rPr>
          <w:t>Зміст</w:t>
        </w:r>
      </w:hyperlink>
      <w:r w:rsidR="005903A9">
        <w:rPr>
          <w:sz w:val="16"/>
          <w:szCs w:val="16"/>
        </w:rPr>
        <w:t xml:space="preserve"> / </w:t>
      </w:r>
      <w:hyperlink w:anchor="GeneralTerms" w:history="1">
        <w:r w:rsidR="005903A9">
          <w:rPr>
            <w:rStyle w:val="Hyperlink"/>
            <w:sz w:val="16"/>
            <w:szCs w:val="16"/>
          </w:rPr>
          <w:t>Загальні умови</w:t>
        </w:r>
      </w:hyperlink>
    </w:p>
    <w:p w14:paraId="7C9D16CC" w14:textId="40E24B5F" w:rsidR="00D67A4B" w:rsidRPr="00690C65" w:rsidRDefault="00A27D70" w:rsidP="008D7E12">
      <w:pPr>
        <w:pStyle w:val="ProductList-Offering1Heading"/>
      </w:pPr>
      <w:bookmarkStart w:id="98" w:name="_Toc433208575"/>
      <w:r>
        <w:t>Повідомлення про візуальний стандарт H.264/AVC, стандарт відео VC-1, візуальний стандарт MPEG-4 Part 2 і стандарт відео MPEG-2</w:t>
      </w:r>
      <w:bookmarkEnd w:id="98"/>
    </w:p>
    <w:p w14:paraId="61C5203D" w14:textId="77777777" w:rsidR="00A27D70" w:rsidRPr="00690C65" w:rsidRDefault="00A27D70" w:rsidP="00A27D70">
      <w:pPr>
        <w:pStyle w:val="ProductList-Body"/>
      </w:pPr>
      <w:r>
        <w:t>До складу цього програмного продукту можуть входити технології стискання відеоданих H.264/AVC, VC-1, MPEG-4 Part 2 та MPEG-2. На вимогу компанії MPEG LA, L.L.C. до цього документа додано таке зауваження:</w:t>
      </w:r>
    </w:p>
    <w:p w14:paraId="6272B6A6" w14:textId="201C91CF" w:rsidR="00A27D70" w:rsidRPr="00690C65" w:rsidRDefault="00A27D70" w:rsidP="00F824AC">
      <w:pPr>
        <w:pStyle w:val="ProductList-Body"/>
        <w:spacing w:after="120"/>
      </w:pPr>
      <w:r>
        <w:t>ЦЕЙ ПРОДУКТ ЛІЦЕНЗОВАНО ЗГІДНО З УМОВАМИ ЛІЦЕНЗІЙ У СКЛАДІ ПАТЕНТНОГО ПОРТФЕЛЯ ДЛЯ ТЕХНОЛОГІЙ AVC, VC-1, MPEG-4 PART 2 ТА MPEG-2 ДЛЯ ОСОБИСТОГО ТА НЕКОМЕРЦІЙНОГО ВИКОРИСТАННЯ СПОЖИВАЧЕМ ДЛЯ (</w:t>
      </w:r>
      <w:r w:rsidR="00677A0D">
        <w:rPr>
          <w:lang w:val="en-US"/>
        </w:rPr>
        <w:t>i</w:t>
      </w:r>
      <w:r>
        <w:t>) КОДУВАННЯ ВІДЕО ВІДПОВІДНО ДО ЗАЗНАЧЕНИХ ВИЩЕ (ВІДЕОСТАНДАРТІВ) І/АБО (</w:t>
      </w:r>
      <w:r w:rsidR="00677A0D">
        <w:rPr>
          <w:lang w:val="en-US"/>
        </w:rPr>
        <w:t>ii</w:t>
      </w:r>
      <w:r>
        <w:t xml:space="preserve">) ДЕКОДУВАННЯ ВІДЕО У ФОРМАТАХ AVC, VC-1, MPEG-4 PART 2 ТА MPEG-2, ЗАКОДОВАНОГО СПОЖИВАЧЕМ ДЛЯ ОСОБИСТОГО АБО НЕКОМЕРЦІЙНОГО ВИКОРИСТАННЯ ТА/АБО ОТРИМАНОГО ВІД ПОСТАЧАЛЬНИКА ВІДЕО, ЯКИЙ МАЄ ЛІЦЕНЗІЮ НА ПОСТАЧАННЯ ТАКОГО ВІДЕО. ЛІЦЕНЗІЯ НЕ НАДАЄТЬСЯ ТА НЕ ПРИЗНАЧЕНА ДЛЯ ЖОДНОГО ІНШОГО ВИКОРИСТАННЯ. ДОДАТКОВІ ВІДОМОСТІ МОЖНА ОТРИМАТИ ВІД КОМПАНІЇ MPEG LA, L.L.C. ДИВ. ВЕБ-СТОРІНКУ </w:t>
      </w:r>
      <w:hyperlink r:id="rId49" w:history="1">
        <w:r>
          <w:rPr>
            <w:rStyle w:val="Hyperlink"/>
          </w:rPr>
          <w:t>www.mpegla.com</w:t>
        </w:r>
      </w:hyperlink>
      <w:r>
        <w:t xml:space="preserve">. </w:t>
      </w:r>
    </w:p>
    <w:p w14:paraId="318087C5" w14:textId="65D5ED1F" w:rsidR="00D67A4B" w:rsidRPr="00690C65" w:rsidRDefault="00A27D70" w:rsidP="000F30AA">
      <w:pPr>
        <w:pStyle w:val="ProductList-Body"/>
      </w:pPr>
      <w:r>
        <w:t>Уточнюємо, що це повідомлення не обмежує й не забороняє звичайне використання програмного забезпечення в бізнесі, що не включає (i) розповсюдження програмного забезпечення третім сторонам і (ii) створення вмісту, сумісного з технологіями ВІДЕОСТАНДАРТІВ, для розповсюдження третім сторонам.</w:t>
      </w:r>
    </w:p>
    <w:p w14:paraId="23B3D0E5" w14:textId="77777777" w:rsidR="005903A9" w:rsidRPr="000772BE" w:rsidRDefault="00FE1A63" w:rsidP="005903A9">
      <w:pPr>
        <w:pStyle w:val="ProductList-Body"/>
        <w:shd w:val="clear" w:color="auto" w:fill="A6A6A6" w:themeFill="background1" w:themeFillShade="A6"/>
        <w:spacing w:before="120" w:after="240"/>
        <w:jc w:val="right"/>
      </w:pPr>
      <w:hyperlink w:anchor="Зміст" w:history="1">
        <w:r w:rsidR="005903A9">
          <w:rPr>
            <w:rStyle w:val="Hyperlink"/>
            <w:sz w:val="16"/>
            <w:szCs w:val="16"/>
          </w:rPr>
          <w:t>Зміст</w:t>
        </w:r>
      </w:hyperlink>
      <w:r w:rsidR="005903A9">
        <w:rPr>
          <w:sz w:val="16"/>
          <w:szCs w:val="16"/>
        </w:rPr>
        <w:t xml:space="preserve"> / </w:t>
      </w:r>
      <w:hyperlink w:anchor="GeneralTerms" w:history="1">
        <w:r w:rsidR="005903A9">
          <w:rPr>
            <w:rStyle w:val="Hyperlink"/>
            <w:sz w:val="16"/>
            <w:szCs w:val="16"/>
          </w:rPr>
          <w:t>Загальні умови</w:t>
        </w:r>
      </w:hyperlink>
    </w:p>
    <w:p w14:paraId="4F39DF5C" w14:textId="77777777" w:rsidR="00A27D70" w:rsidRPr="00690C65" w:rsidRDefault="00A27D70" w:rsidP="00A914BF">
      <w:pPr>
        <w:pStyle w:val="ProductList-Body"/>
      </w:pPr>
    </w:p>
    <w:p w14:paraId="76427307" w14:textId="77777777" w:rsidR="00D67A4B" w:rsidRDefault="00D67A4B" w:rsidP="00A914BF">
      <w:pPr>
        <w:pStyle w:val="ProductList-Body"/>
        <w:sectPr w:rsidR="00D67A4B" w:rsidSect="00A61B2A">
          <w:footerReference w:type="default" r:id="rId50"/>
          <w:footerReference w:type="first" r:id="rId51"/>
          <w:pgSz w:w="12240" w:h="15840"/>
          <w:pgMar w:top="1440" w:right="720" w:bottom="1440" w:left="720" w:header="720" w:footer="720" w:gutter="0"/>
          <w:cols w:space="720"/>
          <w:titlePg/>
          <w:docGrid w:linePitch="360"/>
        </w:sectPr>
      </w:pPr>
    </w:p>
    <w:p w14:paraId="1F0E523E" w14:textId="778A9A8F" w:rsidR="00D67A4B" w:rsidRPr="00690C65" w:rsidRDefault="000F30F7" w:rsidP="00233C87">
      <w:pPr>
        <w:pStyle w:val="ProductList-SectionHeading"/>
        <w:outlineLvl w:val="0"/>
      </w:pPr>
      <w:bookmarkStart w:id="99" w:name="Attachment2"/>
      <w:bookmarkStart w:id="100" w:name="_Toc433208576"/>
      <w:r>
        <w:lastRenderedPageBreak/>
        <w:t>Вкладення 2 – Набори ліцензій на передплату</w:t>
      </w:r>
      <w:bookmarkEnd w:id="99"/>
      <w:bookmarkEnd w:id="100"/>
    </w:p>
    <w:p w14:paraId="15149E3E" w14:textId="5EA43D9E" w:rsidR="007D0838" w:rsidRPr="00690C65" w:rsidRDefault="000F30F7" w:rsidP="00207B92">
      <w:pPr>
        <w:pStyle w:val="ProductList-Body"/>
        <w:jc w:val="both"/>
      </w:pPr>
      <w:r>
        <w:t xml:space="preserve">Онлайнові служби можуть бути доступні для придбання як Набори онлайнових служб. Якщо в таблиці нижче клітинку в рядку Онлайнової служби затінено </w:t>
      </w:r>
      <w:r>
        <w:rPr>
          <w:color w:val="000000" w:themeColor="text1"/>
          <w:shd w:val="clear" w:color="auto" w:fill="4668C5"/>
        </w:rPr>
        <w:t>синім</w:t>
      </w:r>
      <w:r>
        <w:rPr>
          <w:color w:val="000000" w:themeColor="text1"/>
        </w:rPr>
        <w:t>,</w:t>
      </w:r>
      <w:r>
        <w:t xml:space="preserve"> то Набір ліцензій на передплату для стовпця, в якому розміщена клітинка, відповідає вимогам ліцензій на передплату для Онлайнових служб клітинки. </w:t>
      </w:r>
    </w:p>
    <w:p w14:paraId="7691D15D" w14:textId="77777777" w:rsidR="009A6ABA" w:rsidRPr="00690C65" w:rsidRDefault="009A6ABA" w:rsidP="00207B92">
      <w:pPr>
        <w:pStyle w:val="ProductList-Body"/>
        <w:jc w:val="both"/>
      </w:pPr>
    </w:p>
    <w:tbl>
      <w:tblPr>
        <w:tblW w:w="10523" w:type="dxa"/>
        <w:tblInd w:w="115" w:type="dxa"/>
        <w:tblLayout w:type="fixed"/>
        <w:tblLook w:val="04A0" w:firstRow="1" w:lastRow="0" w:firstColumn="1" w:lastColumn="0" w:noHBand="0" w:noVBand="1"/>
      </w:tblPr>
      <w:tblGrid>
        <w:gridCol w:w="2326"/>
        <w:gridCol w:w="236"/>
        <w:gridCol w:w="269"/>
        <w:gridCol w:w="269"/>
        <w:gridCol w:w="268"/>
        <w:gridCol w:w="272"/>
        <w:gridCol w:w="270"/>
        <w:gridCol w:w="270"/>
        <w:gridCol w:w="250"/>
        <w:gridCol w:w="830"/>
        <w:gridCol w:w="839"/>
        <w:gridCol w:w="1005"/>
        <w:gridCol w:w="899"/>
        <w:gridCol w:w="810"/>
        <w:gridCol w:w="810"/>
        <w:gridCol w:w="450"/>
        <w:gridCol w:w="450"/>
      </w:tblGrid>
      <w:tr w:rsidR="00D927BF" w14:paraId="405973D6" w14:textId="77777777" w:rsidTr="00D927BF">
        <w:trPr>
          <w:trHeight w:val="501"/>
        </w:trPr>
        <w:tc>
          <w:tcPr>
            <w:tcW w:w="2326" w:type="dxa"/>
            <w:vMerge w:val="restart"/>
            <w:tcBorders>
              <w:top w:val="nil"/>
              <w:left w:val="nil"/>
              <w:bottom w:val="dashSmallGap" w:sz="4" w:space="0" w:color="808080" w:themeColor="background1" w:themeShade="80"/>
              <w:right w:val="nil"/>
            </w:tcBorders>
            <w:vAlign w:val="bottom"/>
            <w:hideMark/>
          </w:tcPr>
          <w:p w14:paraId="22160E81" w14:textId="77777777" w:rsidR="009A6ABA" w:rsidRDefault="009A6ABA">
            <w:pPr>
              <w:pStyle w:val="ProductList-Body"/>
              <w:tabs>
                <w:tab w:val="clear" w:pos="158"/>
                <w:tab w:val="left" w:pos="720"/>
              </w:tabs>
              <w:spacing w:line="256" w:lineRule="auto"/>
              <w:ind w:left="-108"/>
              <w:rPr>
                <w:sz w:val="22"/>
              </w:rPr>
            </w:pPr>
            <w:r>
              <w:rPr>
                <w:sz w:val="22"/>
              </w:rPr>
              <w:t>Онлайнова служба</w:t>
            </w:r>
          </w:p>
        </w:tc>
        <w:tc>
          <w:tcPr>
            <w:tcW w:w="1042" w:type="dxa"/>
            <w:gridSpan w:val="4"/>
            <w:tcBorders>
              <w:top w:val="single" w:sz="12" w:space="0" w:color="FFFFFF" w:themeColor="background1"/>
              <w:left w:val="nil"/>
              <w:bottom w:val="nil"/>
              <w:right w:val="single" w:sz="12" w:space="0" w:color="FFFFFF" w:themeColor="background1"/>
            </w:tcBorders>
            <w:shd w:val="clear" w:color="auto" w:fill="0072C6"/>
            <w:hideMark/>
          </w:tcPr>
          <w:p w14:paraId="4337341B"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37D6CBB5" w14:textId="6CBC1068" w:rsidR="009A6ABA" w:rsidRDefault="009A6ABA" w:rsidP="00523A07">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Enterprise</w:t>
            </w:r>
            <w:r>
              <w:rPr>
                <w:rFonts w:asciiTheme="majorHAnsi" w:hAnsiTheme="majorHAnsi"/>
                <w:color w:val="FFFFFF" w:themeColor="background1"/>
                <w:sz w:val="16"/>
                <w:szCs w:val="16"/>
                <w:vertAlign w:val="superscript"/>
              </w:rPr>
              <w:t>1</w:t>
            </w:r>
          </w:p>
        </w:tc>
        <w:tc>
          <w:tcPr>
            <w:tcW w:w="1062" w:type="dxa"/>
            <w:gridSpan w:val="4"/>
            <w:tcBorders>
              <w:top w:val="single" w:sz="12" w:space="0" w:color="FFFFFF" w:themeColor="background1"/>
              <w:left w:val="nil"/>
              <w:bottom w:val="nil"/>
              <w:right w:val="single" w:sz="12" w:space="0" w:color="FFFFFF" w:themeColor="background1"/>
            </w:tcBorders>
            <w:shd w:val="clear" w:color="auto" w:fill="0072C6"/>
            <w:hideMark/>
          </w:tcPr>
          <w:p w14:paraId="4651C375"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49C43E23"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Government</w:t>
            </w:r>
          </w:p>
        </w:tc>
        <w:tc>
          <w:tcPr>
            <w:tcW w:w="830" w:type="dxa"/>
            <w:tcBorders>
              <w:top w:val="single" w:sz="12" w:space="0" w:color="FFFFFF" w:themeColor="background1"/>
              <w:left w:val="nil"/>
              <w:bottom w:val="nil"/>
              <w:right w:val="single" w:sz="12" w:space="0" w:color="FFFFFF" w:themeColor="background1"/>
            </w:tcBorders>
            <w:shd w:val="clear" w:color="auto" w:fill="0072C6"/>
            <w:hideMark/>
          </w:tcPr>
          <w:p w14:paraId="0890AE5E"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317E03F9"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Education</w:t>
            </w:r>
          </w:p>
        </w:tc>
        <w:tc>
          <w:tcPr>
            <w:tcW w:w="839"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4A6B274C"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0BCF5F29"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Business Essentials</w:t>
            </w:r>
          </w:p>
        </w:tc>
        <w:tc>
          <w:tcPr>
            <w:tcW w:w="1005"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2D82657D"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7E7C2BB9"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Господарська діяльність</w:t>
            </w:r>
          </w:p>
          <w:p w14:paraId="7CA644B3"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Преміум</w:t>
            </w:r>
          </w:p>
        </w:tc>
        <w:tc>
          <w:tcPr>
            <w:tcW w:w="899"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11A687D5"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3CB5B325"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для середнього бізнесу</w:t>
            </w:r>
          </w:p>
        </w:tc>
        <w:tc>
          <w:tcPr>
            <w:tcW w:w="810" w:type="dxa"/>
            <w:tcBorders>
              <w:top w:val="single" w:sz="12" w:space="0" w:color="FFFFFF" w:themeColor="background1"/>
              <w:left w:val="single" w:sz="12" w:space="0" w:color="FFFFFF" w:themeColor="background1"/>
              <w:bottom w:val="nil"/>
              <w:right w:val="nil"/>
            </w:tcBorders>
            <w:shd w:val="clear" w:color="auto" w:fill="0072C6"/>
            <w:hideMark/>
          </w:tcPr>
          <w:p w14:paraId="21A67832"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Enterprise</w:t>
            </w:r>
          </w:p>
          <w:p w14:paraId="0A5DE345"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Mobility Suite</w:t>
            </w:r>
          </w:p>
        </w:tc>
        <w:tc>
          <w:tcPr>
            <w:tcW w:w="81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4EE47E05"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Enterprise Cloud</w:t>
            </w:r>
          </w:p>
          <w:p w14:paraId="2EC3693F" w14:textId="05CE458B" w:rsidR="009A6ABA" w:rsidRDefault="009A6ABA" w:rsidP="00523A07">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Suite</w:t>
            </w:r>
            <w:r>
              <w:rPr>
                <w:rFonts w:asciiTheme="majorHAnsi" w:hAnsiTheme="majorHAnsi"/>
                <w:color w:val="FFFFFF" w:themeColor="background1"/>
                <w:sz w:val="16"/>
                <w:szCs w:val="16"/>
                <w:vertAlign w:val="superscript"/>
              </w:rPr>
              <w:t>2</w:t>
            </w:r>
          </w:p>
        </w:tc>
        <w:tc>
          <w:tcPr>
            <w:tcW w:w="900" w:type="dxa"/>
            <w:gridSpan w:val="2"/>
            <w:tcBorders>
              <w:top w:val="single" w:sz="12" w:space="0" w:color="FFFFFF" w:themeColor="background1"/>
              <w:left w:val="single" w:sz="12" w:space="0" w:color="FFFFFF" w:themeColor="background1"/>
              <w:bottom w:val="nil"/>
              <w:right w:val="nil"/>
            </w:tcBorders>
            <w:shd w:val="clear" w:color="auto" w:fill="0072C6"/>
            <w:hideMark/>
          </w:tcPr>
          <w:p w14:paraId="19A97127"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Microsoft Dynamics</w:t>
            </w:r>
          </w:p>
          <w:p w14:paraId="1466A1CA"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CRM Online</w:t>
            </w:r>
          </w:p>
        </w:tc>
      </w:tr>
      <w:tr w:rsidR="006A12BA" w14:paraId="3E2839AF" w14:textId="77777777" w:rsidTr="006A12BA">
        <w:trPr>
          <w:trHeight w:val="288"/>
        </w:trPr>
        <w:tc>
          <w:tcPr>
            <w:tcW w:w="2326" w:type="dxa"/>
            <w:vMerge/>
            <w:tcBorders>
              <w:top w:val="nil"/>
              <w:left w:val="nil"/>
              <w:bottom w:val="dashSmallGap" w:sz="4" w:space="0" w:color="808080" w:themeColor="background1" w:themeShade="80"/>
              <w:right w:val="nil"/>
            </w:tcBorders>
            <w:vAlign w:val="center"/>
            <w:hideMark/>
          </w:tcPr>
          <w:p w14:paraId="42BDAE16" w14:textId="77777777" w:rsidR="006A12BA" w:rsidRDefault="006A12BA">
            <w:pPr>
              <w:spacing w:after="0"/>
            </w:pPr>
          </w:p>
        </w:tc>
        <w:tc>
          <w:tcPr>
            <w:tcW w:w="236" w:type="dxa"/>
            <w:tcBorders>
              <w:top w:val="nil"/>
              <w:left w:val="nil"/>
              <w:bottom w:val="single" w:sz="12" w:space="0" w:color="FFFFFF" w:themeColor="background1"/>
              <w:right w:val="single" w:sz="12" w:space="0" w:color="FFFFFF" w:themeColor="background1"/>
            </w:tcBorders>
            <w:shd w:val="clear" w:color="auto" w:fill="0072C6"/>
            <w:vAlign w:val="center"/>
            <w:hideMark/>
          </w:tcPr>
          <w:p w14:paraId="01CC5790"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K1</w:t>
            </w:r>
          </w:p>
        </w:tc>
        <w:tc>
          <w:tcPr>
            <w:tcW w:w="269"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747F36D"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E1</w:t>
            </w:r>
          </w:p>
        </w:tc>
        <w:tc>
          <w:tcPr>
            <w:tcW w:w="269"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E525459"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E3</w:t>
            </w:r>
          </w:p>
        </w:tc>
        <w:tc>
          <w:tcPr>
            <w:tcW w:w="268"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777AAA34"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E4</w:t>
            </w:r>
          </w:p>
        </w:tc>
        <w:tc>
          <w:tcPr>
            <w:tcW w:w="272"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7E07EDB"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K1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A6F7C0A"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1F6555C"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E3</w:t>
            </w:r>
          </w:p>
        </w:tc>
        <w:tc>
          <w:tcPr>
            <w:tcW w:w="25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4235A06F"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E4</w:t>
            </w:r>
          </w:p>
        </w:tc>
        <w:tc>
          <w:tcPr>
            <w:tcW w:w="83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FDBF525" w14:textId="77B7CAF6"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839"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4589123"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1005"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4C4DFEE"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899"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FCF7CBB"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810" w:type="dxa"/>
            <w:tcBorders>
              <w:top w:val="nil"/>
              <w:left w:val="single" w:sz="12" w:space="0" w:color="FFFFFF" w:themeColor="background1"/>
              <w:bottom w:val="single" w:sz="12" w:space="0" w:color="FFFFFF" w:themeColor="background1"/>
              <w:right w:val="nil"/>
            </w:tcBorders>
            <w:shd w:val="clear" w:color="auto" w:fill="0072C6"/>
            <w:vAlign w:val="center"/>
          </w:tcPr>
          <w:p w14:paraId="55F118E1"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81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tcPr>
          <w:p w14:paraId="1D544ED3"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450" w:type="dxa"/>
            <w:tcBorders>
              <w:top w:val="nil"/>
              <w:left w:val="single" w:sz="12" w:space="0" w:color="FFFFFF" w:themeColor="background1"/>
              <w:bottom w:val="single" w:sz="12" w:space="0" w:color="FFFFFF" w:themeColor="background1"/>
              <w:right w:val="nil"/>
            </w:tcBorders>
            <w:shd w:val="clear" w:color="auto" w:fill="0072C6"/>
            <w:hideMark/>
          </w:tcPr>
          <w:p w14:paraId="4660BB62"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Pro.</w:t>
            </w:r>
          </w:p>
        </w:tc>
        <w:tc>
          <w:tcPr>
            <w:tcW w:w="450" w:type="dxa"/>
            <w:tcBorders>
              <w:top w:val="nil"/>
              <w:left w:val="single" w:sz="12" w:space="0" w:color="FFFFFF" w:themeColor="background1"/>
              <w:bottom w:val="single" w:sz="12" w:space="0" w:color="FFFFFF" w:themeColor="background1"/>
              <w:right w:val="nil"/>
            </w:tcBorders>
            <w:shd w:val="clear" w:color="auto" w:fill="0072C6"/>
            <w:hideMark/>
          </w:tcPr>
          <w:p w14:paraId="08018A6D" w14:textId="77777777" w:rsidR="006A12BA" w:rsidRDefault="006A12BA">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Ent.</w:t>
            </w:r>
          </w:p>
        </w:tc>
      </w:tr>
      <w:tr w:rsidR="006A12BA" w14:paraId="3F640A2B" w14:textId="77777777" w:rsidTr="006B106F">
        <w:trPr>
          <w:trHeight w:val="288"/>
        </w:trPr>
        <w:tc>
          <w:tcPr>
            <w:tcW w:w="2326" w:type="dxa"/>
            <w:tcBorders>
              <w:top w:val="dashSmallGap" w:sz="4" w:space="0" w:color="808080" w:themeColor="background1" w:themeShade="80"/>
              <w:left w:val="nil"/>
              <w:bottom w:val="dashSmallGap" w:sz="4" w:space="0" w:color="BFBFBF" w:themeColor="background1" w:themeShade="BF"/>
              <w:right w:val="nil"/>
            </w:tcBorders>
            <w:noWrap/>
            <w:vAlign w:val="center"/>
            <w:hideMark/>
          </w:tcPr>
          <w:p w14:paraId="2839D05B"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Online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CFB0E7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67028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D82B2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7FCC05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6C0B3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9F74AF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03EDF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4CC65A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A0344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B035CA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05E44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C137CC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A73B0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90801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68ED88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116B67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4F18E9EA" w14:textId="77777777" w:rsidTr="00462ACF">
        <w:trPr>
          <w:trHeight w:val="288"/>
        </w:trPr>
        <w:tc>
          <w:tcPr>
            <w:tcW w:w="2326" w:type="dxa"/>
            <w:tcBorders>
              <w:top w:val="nil"/>
              <w:left w:val="nil"/>
              <w:bottom w:val="dashSmallGap" w:sz="4" w:space="0" w:color="BFBFBF" w:themeColor="background1" w:themeShade="BF"/>
              <w:right w:val="nil"/>
            </w:tcBorders>
            <w:noWrap/>
            <w:vAlign w:val="center"/>
            <w:hideMark/>
          </w:tcPr>
          <w:p w14:paraId="7BE6D9E7"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Online Kiosk</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62425B4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B5272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EAB29D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717C9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C68CD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1707D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994081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06228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2A62C1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BF5A9F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8588F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E48D0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E04085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BC0923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5B588E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0516EE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3E8388D6" w14:textId="77777777" w:rsidTr="00C675C5">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9D286DC"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Online Plan 1</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C8C676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167F78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90659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96206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6510D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44D03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6F4B76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2CDA2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51885F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D90E8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A0F462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70342B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22A28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2C1ABD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AE9798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9E7D92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12764D52" w14:textId="77777777" w:rsidTr="005A33B6">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7254C63"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Online Plan 2</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CF0593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9B785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665320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33DBAE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238AAE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0232F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6A420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57358D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E789F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446D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3F2B0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B61B17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DE2C00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EECDE0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00E691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3E27A3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0ABC6094" w14:textId="77777777" w:rsidTr="00087C03">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F80FA02"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Online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0419E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262CAC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0AD52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9FA88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5115D2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6302CC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33FA8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21E2A1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238CF0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86BB15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67F100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395AF1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06AA5B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664960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BDC72F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345C0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44937399" w14:textId="77777777" w:rsidTr="002B6536">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7D1B8EC"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Online Kiosk</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43B03E8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B5C3F2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CEE864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5A2B2A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DAC8E8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E5A7E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8679D0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A006B1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623973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6D6BA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6C8C35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EFB6F6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EED60C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3A6085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39A898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A9A17E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4C3BCF36" w14:textId="77777777" w:rsidTr="0099055A">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7C69264"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Online Plan 1</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7EAF00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B0807E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22FE7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889F6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758F90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5678F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6BFD5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E2C95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911718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3CAEA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C04B3A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B6DD57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FA39D2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D100B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14552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21289C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44888BDF" w14:textId="77777777" w:rsidTr="007A7ED4">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D892EA6"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Online Plan 2</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2CF5C9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81FCED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74FF57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188A66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64A4E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A16B91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4C851C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F6C4C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9609C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702E3E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4EDD40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EB33D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42FCE6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0E8B2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DFD3E6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750743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65C25224" w14:textId="77777777" w:rsidTr="008D36F5">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56AD4EF" w14:textId="78867009" w:rsidR="006A12BA" w:rsidRDefault="006A12BA"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Skype для бізнесу Online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E77B66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9C941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EACD1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CAB9C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C46F47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1E6BC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18925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B4166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A80826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F170A1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1EB3DC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8AD7C9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290A3E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EC13C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8C0A59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19D974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7CF572AC" w14:textId="77777777" w:rsidTr="00DE5F1C">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AD621DE" w14:textId="2B6F6790" w:rsidR="006A12BA" w:rsidRDefault="006A12BA"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Skype для бізнесу Online (план 1)</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3DE25F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63CA0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B4B339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F06B37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1FE25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53B75C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522406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0D01C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21CB0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76B43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EC98A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A9A72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7F1A2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E1A20F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70117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55B5C6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2E4E6896" w14:textId="77777777" w:rsidTr="00CB328B">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F3D2FB6" w14:textId="665767E0" w:rsidR="006A12BA" w:rsidRDefault="006A12BA"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Skype для бізнесу Online (план 2)</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95C437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94164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328500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93F8E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BFE11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2B649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2BF772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64A319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6E7E18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8C38D7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1732D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2068B2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014DBE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B447E5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AEB4A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255529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43BB1088" w14:textId="77777777" w:rsidTr="00C71F26">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10F1464"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Yammer Enterprise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0A8E084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5DFB43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210FBC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09775F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95E7B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E62C0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B348B6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9D5778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C725F0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AB4888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AE7707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D2B75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DD02ED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hideMark/>
          </w:tcPr>
          <w:p w14:paraId="46A2BF35" w14:textId="77777777" w:rsidR="006A12BA" w:rsidRDefault="006A12BA">
            <w:pPr>
              <w:pStyle w:val="ProductList-Body"/>
              <w:tabs>
                <w:tab w:val="clear" w:pos="158"/>
                <w:tab w:val="left" w:pos="720"/>
              </w:tabs>
              <w:spacing w:line="256" w:lineRule="auto"/>
              <w:jc w:val="center"/>
              <w:rPr>
                <w:rFonts w:asciiTheme="majorHAnsi" w:hAnsiTheme="majorHAnsi"/>
                <w:szCs w:val="18"/>
              </w:rPr>
            </w:pPr>
            <w:r>
              <w:rPr>
                <w:rFonts w:asciiTheme="majorHAnsi" w:hAnsiTheme="majorHAnsi"/>
                <w:szCs w:val="18"/>
              </w:rPr>
              <w:t xml:space="preserve"> </w:t>
            </w: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C8E35C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B3331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7674A66A" w14:textId="77777777" w:rsidTr="004F1091">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A7606D2"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Office Online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1CF0A93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7977CD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99E0FB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FCE9D4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73870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F10DFA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560F30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357C92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457F3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E2E25F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B743FE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C4C82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93F595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E52F1B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F0FB92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93F8F9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383D529E" w14:textId="77777777" w:rsidTr="00F13586">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421156F"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Office 365 для бізнесу</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44036F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88798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4AA9F1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0A6CD1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15BB3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BB6BF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28E34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6A3F5C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7E45C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C48D37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0E6529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FACE6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6CC5E8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53C55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DC6D2D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F93E82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32E5BE3F" w14:textId="77777777" w:rsidTr="007E7F35">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3975150"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Office 365 ProPlus</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F1742B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A66C8A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42CCA2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553C39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840D2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9F9E7C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33D061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71EBF6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24EA51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E1FE81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9187BA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B4C645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B28A6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873F2E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33B245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EEE314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4EA92558" w14:textId="77777777" w:rsidTr="00EB5415">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2C052FA"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sz w:val="16"/>
                <w:szCs w:val="16"/>
              </w:rPr>
              <w:t>Microsoft</w:t>
            </w:r>
            <w:r>
              <w:rPr>
                <w:rFonts w:asciiTheme="majorHAnsi" w:hAnsiTheme="majorHAnsi"/>
                <w:sz w:val="16"/>
                <w:szCs w:val="16"/>
              </w:rPr>
              <w:t xml:space="preserve"> Intune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73BFD5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373A9A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3F855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EA49C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91CE02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3CF62D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0F16C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BE9161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BA30D9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4D815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D66FF5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5F145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619CE02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4FB34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E9E4BD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9D154A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6D0F5A2D" w14:textId="77777777" w:rsidTr="00A916E8">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A0A6DEB"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Керування правами Azure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D27BF1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DBA73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AA76C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F9B273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3CB6B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3B1C0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AFB26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5CF71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390B1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56B094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4F00A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FD8815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2FE7112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897BC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5F4CA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0B783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264A40B5" w14:textId="77777777" w:rsidTr="00425A5B">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10350C9"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Azure Active Directory Premium</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73ED9C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3682D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34535C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2E34A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4A66DB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CCD6B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56B36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2E413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A00183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0AD7DC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ABEEA9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39D47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4A994CA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1F421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83763D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FFF0AB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455C3365" w14:textId="77777777" w:rsidTr="00595952">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9A124EB"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Microsoft Dynamics Marketing Sales Collaboration</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611F19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96DD36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553A39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B849F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CF9C48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F5FD9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C0F1FD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B4550C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BA9690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D2FC97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D51182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B193B6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209D71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8D1E9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16DB582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7D1C41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21C7E982" w14:textId="77777777" w:rsidTr="00513F31">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D2C748B"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Microsoft Dynamics Marketing Enterprise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D7FE3F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5880A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4D2472"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E7BFAB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4DF50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BDF06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BB5CC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E235B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BA27F8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02535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844754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55490A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83EC27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B740F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3445FF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122093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573A0638" w14:textId="77777777" w:rsidTr="009E34AC">
        <w:trPr>
          <w:trHeight w:val="288"/>
        </w:trPr>
        <w:tc>
          <w:tcPr>
            <w:tcW w:w="2326"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D55DCFF" w14:textId="7C52F788" w:rsidR="006A12BA" w:rsidRDefault="006A12BA"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Microsoft Social Engagement Professional</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20BE20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EAF3A6"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91D74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FBE26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298B0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C8082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7EC996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C4EB5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EADB69"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F02E7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4B8C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1A22AEC"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5557E2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BD5262F"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1B26C3A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92B8FD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r w:rsidR="006A12BA" w14:paraId="717B45C6" w14:textId="77777777" w:rsidTr="00F14D1A">
        <w:trPr>
          <w:trHeight w:val="288"/>
        </w:trPr>
        <w:tc>
          <w:tcPr>
            <w:tcW w:w="2326" w:type="dxa"/>
            <w:tcBorders>
              <w:top w:val="dashSmallGap" w:sz="4" w:space="0" w:color="BFBFBF" w:themeColor="background1" w:themeShade="BF"/>
              <w:left w:val="nil"/>
              <w:bottom w:val="nil"/>
              <w:right w:val="nil"/>
            </w:tcBorders>
            <w:noWrap/>
            <w:vAlign w:val="center"/>
            <w:hideMark/>
          </w:tcPr>
          <w:p w14:paraId="680D6763" w14:textId="77777777" w:rsidR="006A12BA" w:rsidRDefault="006A12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Parature Enterprise</w:t>
            </w:r>
          </w:p>
        </w:tc>
        <w:tc>
          <w:tcPr>
            <w:tcW w:w="236" w:type="dxa"/>
            <w:tcBorders>
              <w:top w:val="single" w:sz="12" w:space="0" w:color="FFFFFF" w:themeColor="background1"/>
              <w:left w:val="nil"/>
              <w:bottom w:val="nil"/>
              <w:right w:val="single" w:sz="12" w:space="0" w:color="FFFFFF" w:themeColor="background1"/>
            </w:tcBorders>
            <w:shd w:val="clear" w:color="auto" w:fill="D9D9D9" w:themeFill="background1" w:themeFillShade="D9"/>
            <w:vAlign w:val="center"/>
          </w:tcPr>
          <w:p w14:paraId="65442105"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01B3B7C7"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9"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669E038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68"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56FAB27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2"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6A9CFD8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23B6374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20724F9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5C65312B"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tcPr>
          <w:p w14:paraId="06DC1E43"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39"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458199DA"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1005"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17F80BCD"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99"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21E97584"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nil"/>
              <w:right w:val="nil"/>
            </w:tcBorders>
            <w:shd w:val="clear" w:color="auto" w:fill="D9D9D9" w:themeFill="background1" w:themeFillShade="D9"/>
            <w:vAlign w:val="center"/>
          </w:tcPr>
          <w:p w14:paraId="144E0BB8"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tcPr>
          <w:p w14:paraId="11243F41"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nil"/>
              <w:right w:val="nil"/>
            </w:tcBorders>
            <w:shd w:val="clear" w:color="auto" w:fill="D9D9D9" w:themeFill="background1" w:themeFillShade="D9"/>
            <w:vAlign w:val="center"/>
          </w:tcPr>
          <w:p w14:paraId="369B56F0"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c>
          <w:tcPr>
            <w:tcW w:w="450" w:type="dxa"/>
            <w:tcBorders>
              <w:top w:val="single" w:sz="12" w:space="0" w:color="FFFFFF" w:themeColor="background1"/>
              <w:left w:val="single" w:sz="12" w:space="0" w:color="FFFFFF" w:themeColor="background1"/>
              <w:bottom w:val="nil"/>
              <w:right w:val="nil"/>
            </w:tcBorders>
            <w:shd w:val="clear" w:color="auto" w:fill="4668C5"/>
            <w:vAlign w:val="center"/>
          </w:tcPr>
          <w:p w14:paraId="0063031E" w14:textId="77777777" w:rsidR="006A12BA" w:rsidRDefault="006A12BA">
            <w:pPr>
              <w:pStyle w:val="ProductList-Body"/>
              <w:tabs>
                <w:tab w:val="clear" w:pos="158"/>
                <w:tab w:val="left" w:pos="720"/>
              </w:tabs>
              <w:spacing w:line="256" w:lineRule="auto"/>
              <w:jc w:val="center"/>
              <w:rPr>
                <w:rFonts w:asciiTheme="majorHAnsi" w:hAnsiTheme="majorHAnsi"/>
                <w:szCs w:val="18"/>
              </w:rPr>
            </w:pPr>
          </w:p>
        </w:tc>
      </w:tr>
    </w:tbl>
    <w:p w14:paraId="569DD7F1" w14:textId="77777777" w:rsidR="00D67A4B" w:rsidRPr="00690C65" w:rsidRDefault="00D67A4B" w:rsidP="00A914BF">
      <w:pPr>
        <w:pStyle w:val="ProductList-Body"/>
      </w:pPr>
    </w:p>
    <w:p w14:paraId="78C074DA" w14:textId="128B014E" w:rsidR="00C614F3" w:rsidRPr="00690C65" w:rsidRDefault="00007D8A" w:rsidP="00C614F3">
      <w:pPr>
        <w:pStyle w:val="ProductList-Body"/>
      </w:pPr>
      <w:r>
        <w:rPr>
          <w:vertAlign w:val="superscript"/>
        </w:rPr>
        <w:t>1</w:t>
      </w:r>
      <w:r>
        <w:t xml:space="preserve"> Ліцензії на передплату Add-on Suite, що містять позначення «без ProPlus» у назві, не включають права на Office 365 ProPlus.</w:t>
      </w:r>
    </w:p>
    <w:p w14:paraId="6473588F" w14:textId="77777777" w:rsidR="006A12BA" w:rsidRDefault="006A12BA" w:rsidP="006A12BA">
      <w:pPr>
        <w:pStyle w:val="ProductList-Body"/>
        <w:rPr>
          <w:rStyle w:val="Hyperlink"/>
        </w:rPr>
      </w:pPr>
      <w:r>
        <w:rPr>
          <w:vertAlign w:val="superscript"/>
        </w:rPr>
        <w:t>2</w:t>
      </w:r>
      <w:r>
        <w:t xml:space="preserve"> Окрім зазначених вище Онлайнових служб, програмний комплекс Enterprise Cloud Suite відповідає вимозі до ліцензій на передплату для Підтримки програмного забезпечення Windows на користувача, як описано в Умовах використання продуктів. Умови використання продуктів розміщено на веб-сторінці </w:t>
      </w:r>
      <w:hyperlink r:id="rId52" w:history="1">
        <w:r>
          <w:rPr>
            <w:rStyle w:val="Hyperlink"/>
          </w:rPr>
          <w:t>http://go.microsoft.com/?linkid=9839207</w:t>
        </w:r>
      </w:hyperlink>
      <w:r>
        <w:t>.</w:t>
      </w:r>
    </w:p>
    <w:p w14:paraId="5CE54DAE" w14:textId="7CA4E779" w:rsidR="0053216D" w:rsidRPr="00690C65" w:rsidRDefault="000759BB" w:rsidP="0053216D">
      <w:pPr>
        <w:pStyle w:val="ProductList-Body"/>
      </w:pPr>
      <w:r>
        <w:rPr>
          <w:vertAlign w:val="superscript"/>
        </w:rPr>
        <w:t>3</w:t>
      </w:r>
      <w:r>
        <w:t xml:space="preserve"> Випуски Microsoft Dynamics CRM Online Professional EDU і Microsoft Dynamics CRM Online Enterprise EDU виконують такі ж вимоги до ліцензій на передплату користувача, що й випуски Microsoft Dynamics CRM Online Professional і Microsoft Dynamics CRM Online Enterprise відповідно.</w:t>
      </w:r>
    </w:p>
    <w:p w14:paraId="482EF53C" w14:textId="77777777" w:rsidR="005903A9" w:rsidRPr="000772BE" w:rsidRDefault="00FE1A63" w:rsidP="005903A9">
      <w:pPr>
        <w:pStyle w:val="ProductList-Body"/>
        <w:shd w:val="clear" w:color="auto" w:fill="A6A6A6" w:themeFill="background1" w:themeFillShade="A6"/>
        <w:spacing w:before="120" w:after="240"/>
        <w:jc w:val="right"/>
      </w:pPr>
      <w:hyperlink w:anchor="Зміст" w:history="1">
        <w:r w:rsidR="005903A9">
          <w:rPr>
            <w:rStyle w:val="Hyperlink"/>
            <w:sz w:val="16"/>
            <w:szCs w:val="16"/>
          </w:rPr>
          <w:t>Зміст</w:t>
        </w:r>
      </w:hyperlink>
      <w:r w:rsidR="005903A9">
        <w:rPr>
          <w:sz w:val="16"/>
          <w:szCs w:val="16"/>
        </w:rPr>
        <w:t xml:space="preserve"> / </w:t>
      </w:r>
      <w:hyperlink w:anchor="GeneralTerms" w:history="1">
        <w:r w:rsidR="005903A9">
          <w:rPr>
            <w:rStyle w:val="Hyperlink"/>
            <w:sz w:val="16"/>
            <w:szCs w:val="16"/>
          </w:rPr>
          <w:t>Загальні умови</w:t>
        </w:r>
      </w:hyperlink>
    </w:p>
    <w:p w14:paraId="374EA8ED" w14:textId="77777777" w:rsidR="00D67A4B" w:rsidRPr="00690C65" w:rsidRDefault="00D67A4B" w:rsidP="00A914BF">
      <w:pPr>
        <w:pStyle w:val="ProductList-Body"/>
      </w:pPr>
    </w:p>
    <w:p w14:paraId="144749B0" w14:textId="77777777" w:rsidR="00232755" w:rsidRDefault="00232755" w:rsidP="00A914BF">
      <w:pPr>
        <w:pStyle w:val="ProductList-Body"/>
        <w:sectPr w:rsidR="00232755" w:rsidSect="00A61B2A">
          <w:pgSz w:w="12240" w:h="15840"/>
          <w:pgMar w:top="1440" w:right="720" w:bottom="1440" w:left="720" w:header="720" w:footer="720" w:gutter="0"/>
          <w:cols w:space="720"/>
          <w:titlePg/>
          <w:docGrid w:linePitch="360"/>
        </w:sectPr>
      </w:pPr>
    </w:p>
    <w:p w14:paraId="2EC0A6A5" w14:textId="10402A31" w:rsidR="00232755" w:rsidRPr="00690C65" w:rsidRDefault="00232755" w:rsidP="00233C87">
      <w:pPr>
        <w:pStyle w:val="ProductList-SectionHeading"/>
        <w:outlineLvl w:val="0"/>
      </w:pPr>
      <w:bookmarkStart w:id="101" w:name="Attachment3"/>
      <w:bookmarkStart w:id="102" w:name="_Toc433208577"/>
      <w:r>
        <w:lastRenderedPageBreak/>
        <w:t>Вкладення 3 – Стандартні європейські договори (обробники)</w:t>
      </w:r>
      <w:bookmarkEnd w:id="101"/>
      <w:bookmarkEnd w:id="102"/>
    </w:p>
    <w:p w14:paraId="4E06F8C8" w14:textId="6E522ADB" w:rsidR="00232755" w:rsidRPr="00690C65" w:rsidRDefault="00232755" w:rsidP="00232755">
      <w:pPr>
        <w:pStyle w:val="ProductList-Body"/>
      </w:pPr>
      <w:r>
        <w:t>Для цілей Статті 26(2) Директиви 95/46/EC для передавання особистих даних до обробників, встановлених у третіх країнах, що не забезпечують належний рівень захисту даних, Клієнт (як експортер даних) та корпорація Майкрософт (як імпортер даних, підпис якого зазначено нижче), кожен з яких є «Стороною», а разом – «Сторони», домовилися про наведені нижче Стандартні договори (далі – «Положення» або «Стандартні європейські договори») з метою забезпечення достатніх гарантій щодо захисту таємниці особистого життя й основних прав і свобод людини при передаванні особистих даних, зазначених у Додатку 1, від експортера даних до імпортера даних.</w:t>
      </w:r>
    </w:p>
    <w:p w14:paraId="7C82FD26" w14:textId="77777777" w:rsidR="00232755" w:rsidRPr="00690C65" w:rsidRDefault="00232755" w:rsidP="00232755">
      <w:pPr>
        <w:pStyle w:val="ProductList-Body"/>
      </w:pPr>
    </w:p>
    <w:p w14:paraId="48369B9B" w14:textId="77777777" w:rsidR="00232755" w:rsidRPr="00690C65" w:rsidRDefault="00232755" w:rsidP="00233C87">
      <w:pPr>
        <w:pStyle w:val="ProductList-Body"/>
        <w:jc w:val="center"/>
        <w:outlineLvl w:val="1"/>
      </w:pPr>
      <w:r>
        <w:rPr>
          <w:b/>
        </w:rPr>
        <w:t>Розділ 1: Визначення</w:t>
      </w:r>
    </w:p>
    <w:p w14:paraId="71FC6C70" w14:textId="77777777" w:rsidR="00232755" w:rsidRPr="00690C65" w:rsidRDefault="00232755" w:rsidP="00232755">
      <w:pPr>
        <w:pStyle w:val="ProductList-Body"/>
      </w:pPr>
    </w:p>
    <w:p w14:paraId="7BD8EA70" w14:textId="77777777" w:rsidR="00232755" w:rsidRPr="00690C65" w:rsidRDefault="00232755" w:rsidP="00232755">
      <w:pPr>
        <w:pStyle w:val="ProductList-Body"/>
        <w:spacing w:after="120"/>
      </w:pPr>
      <w:r>
        <w:t xml:space="preserve">(а) терміни «особисті дані», «спеціальні категорії даних», «обробка», «контролер», «обробник», «суб’єкт даних» і «контролюючий орган» мають значення, надані в Директиві 95/46/EC Європейського Парламенту та Ради від 24 жовтня 1995 року про захист осіб стосовно обробки особистих даних і вільного переміщення таких даних; </w:t>
      </w:r>
    </w:p>
    <w:p w14:paraId="56DF744D" w14:textId="5181F967" w:rsidR="00232755" w:rsidRPr="00690C65" w:rsidRDefault="00232755" w:rsidP="00232755">
      <w:pPr>
        <w:pStyle w:val="ProductList-Body"/>
        <w:spacing w:after="120"/>
      </w:pPr>
      <w:r>
        <w:t>(</w:t>
      </w:r>
      <w:r w:rsidR="00787D37">
        <w:rPr>
          <w:lang w:val="en-US"/>
        </w:rPr>
        <w:t>b</w:t>
      </w:r>
      <w:r>
        <w:t xml:space="preserve">) «експортер даних» – це контролер, який передає особисті дані; </w:t>
      </w:r>
    </w:p>
    <w:p w14:paraId="4D0F19E1" w14:textId="61F23D33" w:rsidR="00232755" w:rsidRPr="00690C65" w:rsidRDefault="00232755" w:rsidP="00232755">
      <w:pPr>
        <w:pStyle w:val="ProductList-Body"/>
        <w:spacing w:after="120"/>
      </w:pPr>
      <w:r>
        <w:t>(</w:t>
      </w:r>
      <w:r w:rsidR="00787D37">
        <w:rPr>
          <w:lang w:val="en-US"/>
        </w:rPr>
        <w:t>c</w:t>
      </w:r>
      <w:r>
        <w:t xml:space="preserve">) «імпортер даних» – це обробник, який погоджується отримувати від експортера даних особисті дані, призначені для обробки від його імені після передачі у відповідності із його вказівками та умовами договорів, і який не належить до системи третьої країни, що забезпечує належний захист за змістом Статті 25(1) Директиви 95/46/EC; </w:t>
      </w:r>
    </w:p>
    <w:p w14:paraId="3242292C" w14:textId="3F13D776" w:rsidR="00232755" w:rsidRPr="00690C65" w:rsidRDefault="00232755" w:rsidP="00232755">
      <w:pPr>
        <w:pStyle w:val="ProductList-Body"/>
        <w:spacing w:after="120"/>
      </w:pPr>
      <w:r>
        <w:t>(</w:t>
      </w:r>
      <w:r w:rsidR="00787D37">
        <w:rPr>
          <w:lang w:val="en-US"/>
        </w:rPr>
        <w:t>d</w:t>
      </w:r>
      <w:r>
        <w:t xml:space="preserve">) «субобробник даних» – це будь-який обробник, залучений імпортером даних або субобробником імпортера даних, який погоджується отримувати від імпортера даних або будь-якого іншого субобробника імпортера даних особисті дані, призначені виключно для виконання обробки від імені експортера даних після передачі у відповідності з його вказівками, умовами договорів і умовами письмових субдоговорів; </w:t>
      </w:r>
    </w:p>
    <w:p w14:paraId="3606732F" w14:textId="0FDB69AA" w:rsidR="00232755" w:rsidRPr="00690C65" w:rsidRDefault="00232755" w:rsidP="00232755">
      <w:pPr>
        <w:pStyle w:val="ProductList-Body"/>
        <w:spacing w:after="120"/>
      </w:pPr>
      <w:r>
        <w:t>(</w:t>
      </w:r>
      <w:r w:rsidR="00787D37">
        <w:rPr>
          <w:lang w:val="en-US"/>
        </w:rPr>
        <w:t>e</w:t>
      </w:r>
      <w:r>
        <w:t xml:space="preserve">) «застосовний закон про захист даних» – це законодавчі акти, що захищають основні права і свободи людини та, зокрема, їх право на приватне життя по відношенню до обробки особистих даних, застосовні до контролера даних в державі-учасниці, в якій створено експортер даних; </w:t>
      </w:r>
    </w:p>
    <w:p w14:paraId="5DF17BEE" w14:textId="6CDC31E5" w:rsidR="00232755" w:rsidRPr="00690C65" w:rsidRDefault="00232755" w:rsidP="00232755">
      <w:pPr>
        <w:pStyle w:val="ProductList-Body"/>
      </w:pPr>
      <w:r>
        <w:t>(</w:t>
      </w:r>
      <w:r w:rsidR="00787D37">
        <w:rPr>
          <w:lang w:val="en-US"/>
        </w:rPr>
        <w:t>f</w:t>
      </w:r>
      <w:r>
        <w:t xml:space="preserve">) «технічні та організаційні заходи безпеки» – це заходи, спрямовані на захист особистих даних від випадкового або незаконного знищення, випадкової втрати, змінення, несанкціонованого розкриття чи доступу, зокрема, коли в процесі обробки дані передаються по мережі, а також стосовно всіх інших незаконних форм обробки. </w:t>
      </w:r>
    </w:p>
    <w:p w14:paraId="034ACE03" w14:textId="77777777" w:rsidR="00232755" w:rsidRPr="00690C65" w:rsidRDefault="00232755" w:rsidP="00232755">
      <w:pPr>
        <w:pStyle w:val="ProductList-Body"/>
      </w:pPr>
    </w:p>
    <w:p w14:paraId="67CE06D4" w14:textId="77777777" w:rsidR="00232755" w:rsidRPr="00690C65" w:rsidRDefault="00232755" w:rsidP="00233C87">
      <w:pPr>
        <w:pStyle w:val="ProductList-Body"/>
        <w:jc w:val="center"/>
        <w:outlineLvl w:val="1"/>
      </w:pPr>
      <w:r>
        <w:rPr>
          <w:b/>
        </w:rPr>
        <w:t>Розділ 2: Відомості про передачу</w:t>
      </w:r>
    </w:p>
    <w:p w14:paraId="65E8E6A1" w14:textId="77777777" w:rsidR="00232755" w:rsidRPr="00690C65" w:rsidRDefault="00232755" w:rsidP="00232755">
      <w:pPr>
        <w:pStyle w:val="ProductList-Body"/>
      </w:pPr>
    </w:p>
    <w:p w14:paraId="2FC5C622" w14:textId="52FC60E2" w:rsidR="00232755" w:rsidRPr="00690C65" w:rsidRDefault="00232755" w:rsidP="00232755">
      <w:pPr>
        <w:pStyle w:val="ProductList-Body"/>
      </w:pPr>
      <w:r>
        <w:t>Відомості про передачу і, зокрема, спеціальні категорії особистих даних (де застосовується) наведені в Додатку 1 нижче, що становить невід’ємну частину Договорів.</w:t>
      </w:r>
    </w:p>
    <w:p w14:paraId="514ED70C" w14:textId="77777777" w:rsidR="00232755" w:rsidRPr="00690C65" w:rsidRDefault="00232755" w:rsidP="00A914BF">
      <w:pPr>
        <w:pStyle w:val="ProductList-Body"/>
      </w:pPr>
    </w:p>
    <w:p w14:paraId="2E1D0F6D" w14:textId="77777777" w:rsidR="00232755" w:rsidRPr="00690C65" w:rsidRDefault="00232755" w:rsidP="00233C87">
      <w:pPr>
        <w:pStyle w:val="ProductList-Body"/>
        <w:jc w:val="center"/>
        <w:outlineLvl w:val="1"/>
      </w:pPr>
      <w:r>
        <w:rPr>
          <w:b/>
        </w:rPr>
        <w:t>Розділ 3: Пункт щодо сторонніх бенефіціарів</w:t>
      </w:r>
    </w:p>
    <w:p w14:paraId="2BE581EB" w14:textId="77777777" w:rsidR="00232755" w:rsidRPr="00690C65" w:rsidRDefault="00232755" w:rsidP="00232755">
      <w:pPr>
        <w:pStyle w:val="ProductList-Body"/>
      </w:pPr>
    </w:p>
    <w:p w14:paraId="1EB5EC7D" w14:textId="77777777" w:rsidR="00232755" w:rsidRPr="00690C65" w:rsidRDefault="00232755" w:rsidP="00232755">
      <w:pPr>
        <w:pStyle w:val="ProductList-Body"/>
        <w:spacing w:after="120"/>
      </w:pPr>
      <w:r>
        <w:t xml:space="preserve">1. Суб’єкт даних може затребувати від експортера даних виконання умов цього пункту, пункту 4(б)–4(з), пункту 5(а)–5(д) і 5(є)–5(ж), пункту 6(1) і (2), пункту 7, пункту 8(2), а також пунктів 9–12 як сторонній бенефіціар. </w:t>
      </w:r>
    </w:p>
    <w:p w14:paraId="2380EFCA" w14:textId="77777777" w:rsidR="00232755" w:rsidRPr="00690C65" w:rsidRDefault="00232755" w:rsidP="00232755">
      <w:pPr>
        <w:pStyle w:val="ProductList-Body"/>
        <w:spacing w:after="120"/>
      </w:pPr>
      <w:r>
        <w:t xml:space="preserve">2. Суб’єкт даних може затребувати від імпортера даних виконання умов цього пункту, пункту 5(а)–5(д) і (є), пункту 6, пункту 7, пункту 8(2) та пунктів 9–12 у тих випадках, якщо експортер даних фактично зник або перестав законно існувати, якщо будь-яка організація, що прийде на заміну, не взяла на себе всі юридичні зобов’язання експортера даних на підставі договору або в силу закону, у результаті чого він отримав права та прийняв обов’язки експортера даних, у цьому випадку суб’єкт даних може застосовувати їх по відношенню такої організації. </w:t>
      </w:r>
    </w:p>
    <w:p w14:paraId="3F00294C" w14:textId="77777777" w:rsidR="00232755" w:rsidRPr="00690C65" w:rsidRDefault="00232755" w:rsidP="00232755">
      <w:pPr>
        <w:pStyle w:val="ProductList-Body"/>
        <w:spacing w:after="120"/>
      </w:pPr>
      <w:r>
        <w:t xml:space="preserve">3. Суб’єкт даних може затребувати від субобробника виконання умов цього пункту, пункту 5(а)–5(д) і (є), пункту 6, пункту 7, пункту 8(2) та пунктів 9–12 у тих випадках, якщо і експортер, і імпортер даних фактично зникли, перестали законно існувати або стали неплатоспроможними, якщо будь-яка організація, що прийде на заміну, не взяла на себе всі юридичні зобов’язання експортера даних на підставі договору або в силу закону, у результаті чого він отримав права та прийняв обов’язки експортера даних, у цьому випадку суб’єкт даних може застосовувати їх по відношенню такої організації. Така відповідальність субобробника перед третьою стороною обмежується власними операціями з обробкою відповідно до цих пунктів. </w:t>
      </w:r>
    </w:p>
    <w:p w14:paraId="3853E7F8" w14:textId="77777777" w:rsidR="00232755" w:rsidRPr="00690C65" w:rsidRDefault="00232755" w:rsidP="00232755">
      <w:pPr>
        <w:pStyle w:val="ProductList-Body"/>
      </w:pPr>
      <w:r>
        <w:t xml:space="preserve">4. Сторони не заперечують проти того, що суб’єкт даних може бути представлений асоціацією або іншим органом, якщо суб’єкт даних явно бажає цього та якщо це дозволяється національним законодавством. </w:t>
      </w:r>
    </w:p>
    <w:p w14:paraId="5FB36197" w14:textId="77777777" w:rsidR="00D67A4B" w:rsidRPr="00690C65" w:rsidRDefault="00D67A4B" w:rsidP="00A914BF">
      <w:pPr>
        <w:pStyle w:val="ProductList-Body"/>
      </w:pPr>
    </w:p>
    <w:p w14:paraId="7ACF0438" w14:textId="328506FE" w:rsidR="00232755" w:rsidRPr="00690C65" w:rsidRDefault="00232755" w:rsidP="005903A9">
      <w:pPr>
        <w:pStyle w:val="ProductList-Body"/>
        <w:keepNext/>
        <w:jc w:val="center"/>
        <w:outlineLvl w:val="1"/>
      </w:pPr>
      <w:r>
        <w:rPr>
          <w:b/>
        </w:rPr>
        <w:lastRenderedPageBreak/>
        <w:t>Розділ 4: Зобов’язання експортера даних</w:t>
      </w:r>
    </w:p>
    <w:p w14:paraId="72E1C762" w14:textId="77777777" w:rsidR="00232755" w:rsidRPr="00690C65" w:rsidRDefault="00232755" w:rsidP="005903A9">
      <w:pPr>
        <w:pStyle w:val="ProductList-Body"/>
        <w:keepNext/>
      </w:pPr>
    </w:p>
    <w:p w14:paraId="5AAB024C" w14:textId="77777777" w:rsidR="00232755" w:rsidRPr="00690C65" w:rsidRDefault="00232755" w:rsidP="005903A9">
      <w:pPr>
        <w:pStyle w:val="ProductList-Body"/>
        <w:keepNext/>
      </w:pPr>
      <w:r>
        <w:t xml:space="preserve">Експортер даних погоджується та гарантує: </w:t>
      </w:r>
    </w:p>
    <w:p w14:paraId="6D83F5A6" w14:textId="77777777" w:rsidR="00232755" w:rsidRPr="00690C65" w:rsidRDefault="00232755" w:rsidP="00232755">
      <w:pPr>
        <w:pStyle w:val="ProductList-Body"/>
      </w:pPr>
    </w:p>
    <w:p w14:paraId="7A73CB8D" w14:textId="77777777" w:rsidR="00232755" w:rsidRPr="00690C65" w:rsidRDefault="00232755" w:rsidP="00232755">
      <w:pPr>
        <w:pStyle w:val="ProductList-Body"/>
        <w:spacing w:after="120"/>
      </w:pPr>
      <w:r>
        <w:t xml:space="preserve">(а) що обробка, у тому числі сама передача, персональних даних здійснювалася і буде здійснюватися згідно з відповідними положеннями чинного законодавства про захист даних (і, де це доречно, повідомляється відповідним органам держави-учасниці, в якій створено експортер даних) і не порушує відповідні положення цієї держави; </w:t>
      </w:r>
    </w:p>
    <w:p w14:paraId="1BBA23CC" w14:textId="2BBF1327" w:rsidR="00232755" w:rsidRPr="00690C65" w:rsidRDefault="00232755" w:rsidP="00232755">
      <w:pPr>
        <w:pStyle w:val="ProductList-Body"/>
        <w:spacing w:after="120"/>
      </w:pPr>
      <w:r>
        <w:t>(</w:t>
      </w:r>
      <w:r w:rsidR="00454783">
        <w:rPr>
          <w:lang w:val="en-US"/>
        </w:rPr>
        <w:t>b</w:t>
      </w:r>
      <w:r>
        <w:t xml:space="preserve">) що він проінструктував і під час виконання послуг з обробки особистих даних буде інструктувати імпортера даних виконувати обробку особистих даних, переданих тільки від імені експортера, і відповідно до чинного застосовного законодавства про захист даних і цими положеннями; </w:t>
      </w:r>
    </w:p>
    <w:p w14:paraId="38B34303" w14:textId="4B4B7630" w:rsidR="00232755" w:rsidRPr="00690C65" w:rsidRDefault="00232755" w:rsidP="00232755">
      <w:pPr>
        <w:pStyle w:val="ProductList-Body"/>
        <w:spacing w:after="120"/>
      </w:pPr>
      <w:r>
        <w:t>(</w:t>
      </w:r>
      <w:r w:rsidR="00454783">
        <w:rPr>
          <w:lang w:val="en-US"/>
        </w:rPr>
        <w:t>c</w:t>
      </w:r>
      <w:r>
        <w:t xml:space="preserve">) що імпортер даних забезпечує достатні гарантії щодо технічних і організаційних заходів безпеки, зазначених у Додатку 2 нижче; </w:t>
      </w:r>
    </w:p>
    <w:p w14:paraId="41951DDE" w14:textId="48B58218" w:rsidR="00232755" w:rsidRPr="00690C65" w:rsidRDefault="00232755" w:rsidP="00232755">
      <w:pPr>
        <w:pStyle w:val="ProductList-Body"/>
        <w:spacing w:after="120"/>
      </w:pPr>
      <w:r>
        <w:t>(</w:t>
      </w:r>
      <w:r w:rsidR="00454783">
        <w:rPr>
          <w:lang w:val="en-US"/>
        </w:rPr>
        <w:t>d</w:t>
      </w:r>
      <w:r>
        <w:t xml:space="preserve">) що після оцінки вимог чинного законодавства про захист даних, заходи безпеки визнані такими, що можуть захистити особисті дані від випадкового або незаконного знищення, випадкової втрати, змінення, несанкціонованого розкриття чи доступу, зокрема, коли в процесі обробки дані передаються по мережі, а також від всіх інших незаконних форм обробки, і що ці заходи забезпечують рівень безпеки, відповідний ризикам під час обробки, а характер цих даних буде захищено з урахуванням сучасного рівня технічного розвитку та вартості реалізації; </w:t>
      </w:r>
    </w:p>
    <w:p w14:paraId="0A445E6C" w14:textId="7864C605" w:rsidR="00232755" w:rsidRPr="00690C65" w:rsidRDefault="00232755" w:rsidP="00232755">
      <w:pPr>
        <w:pStyle w:val="ProductList-Body"/>
        <w:spacing w:after="120"/>
      </w:pPr>
      <w:r>
        <w:t>(</w:t>
      </w:r>
      <w:r w:rsidR="00454783">
        <w:rPr>
          <w:lang w:val="en-US"/>
        </w:rPr>
        <w:t>e</w:t>
      </w:r>
      <w:r>
        <w:t xml:space="preserve">) що він буде стежити за дотриманням заходів безпеки; </w:t>
      </w:r>
    </w:p>
    <w:p w14:paraId="6AB8CF1B" w14:textId="21248434" w:rsidR="00232755" w:rsidRPr="00690C65" w:rsidRDefault="00232755" w:rsidP="00232755">
      <w:pPr>
        <w:pStyle w:val="ProductList-Body"/>
        <w:spacing w:after="120"/>
      </w:pPr>
      <w:r>
        <w:t>(</w:t>
      </w:r>
      <w:r w:rsidR="00454783">
        <w:rPr>
          <w:lang w:val="en-US"/>
        </w:rPr>
        <w:t>f</w:t>
      </w:r>
      <w:r>
        <w:t xml:space="preserve">) що, якщо виконується передача спеціальних категорій даних, суб’єкт даних буде проінформований заздалегідь або якомога швидше після передачі, що його дані можуть бути передані в третю країну без забезпечення належного захисту за змістом Директиви 95/46/ЄС; </w:t>
      </w:r>
    </w:p>
    <w:p w14:paraId="1FF7E12F" w14:textId="758B18DC" w:rsidR="00232755" w:rsidRPr="00690C65" w:rsidRDefault="00232755" w:rsidP="00232755">
      <w:pPr>
        <w:pStyle w:val="ProductList-Body"/>
        <w:spacing w:after="120"/>
      </w:pPr>
      <w:r>
        <w:t>(</w:t>
      </w:r>
      <w:r w:rsidR="00454783">
        <w:rPr>
          <w:lang w:val="en-US"/>
        </w:rPr>
        <w:t>g</w:t>
      </w:r>
      <w:r>
        <w:t xml:space="preserve">) направити будь-яке повідомлення, отримане від імпортера даних або будь-якого субобробника даних відповідно до пункту 5(б) і пункту 8(3), до контролюючого органу із захисту даних, якщо експортер даних вирішує продовжити передачу або скасувати призупинення; </w:t>
      </w:r>
    </w:p>
    <w:p w14:paraId="5D2CB4A1" w14:textId="2C3B5E92" w:rsidR="00232755" w:rsidRPr="00690C65" w:rsidRDefault="00232755" w:rsidP="00232755">
      <w:pPr>
        <w:pStyle w:val="ProductList-Body"/>
        <w:spacing w:after="120"/>
      </w:pPr>
      <w:r>
        <w:t>(</w:t>
      </w:r>
      <w:r w:rsidR="00454783">
        <w:rPr>
          <w:lang w:val="en-US"/>
        </w:rPr>
        <w:t>h</w:t>
      </w:r>
      <w:r>
        <w:t xml:space="preserve">) надавати доступ суб’єктам даних за запитом до копії цих положень, за винятком Додатку 2, і короткого опису заходів безпеки, а також копії будь-якого контракту на послуги субобробки, яка повинна бути здійснена відповідно до цих положень, якщо ці положення або умови договору не містять комерційну інформацію, у цьому випадку він може видалити таку комерційну інформацію; </w:t>
      </w:r>
    </w:p>
    <w:p w14:paraId="6BE07452" w14:textId="4EF22ED7" w:rsidR="00232755" w:rsidRPr="00690C65" w:rsidRDefault="00232755" w:rsidP="00232755">
      <w:pPr>
        <w:pStyle w:val="ProductList-Body"/>
        <w:spacing w:after="120"/>
      </w:pPr>
      <w:r>
        <w:t>(</w:t>
      </w:r>
      <w:r w:rsidR="00454783">
        <w:rPr>
          <w:lang w:val="en-US"/>
        </w:rPr>
        <w:t>i</w:t>
      </w:r>
      <w:r>
        <w:t xml:space="preserve">) що, у разі субобробки, обробка здійснюватиметься субобробником відповідно до пункту 11 із забезпеченням принаймні такого ж рівня захисту особистих даних і прав суб’єкта даних як імпортера даних за цими положеннями; і </w:t>
      </w:r>
    </w:p>
    <w:p w14:paraId="7FB3CCD2" w14:textId="48123F7A" w:rsidR="00D67A4B" w:rsidRPr="00690C65" w:rsidRDefault="00232755" w:rsidP="00232755">
      <w:pPr>
        <w:pStyle w:val="ProductList-Body"/>
      </w:pPr>
      <w:r>
        <w:t>(</w:t>
      </w:r>
      <w:r w:rsidR="00454783">
        <w:rPr>
          <w:lang w:val="en-US"/>
        </w:rPr>
        <w:t>j</w:t>
      </w:r>
      <w:r>
        <w:t>) що він буде стежити за дотриманням пунктів 4(а)–4(з).</w:t>
      </w:r>
    </w:p>
    <w:p w14:paraId="2FC594DE" w14:textId="77777777" w:rsidR="00D67A4B" w:rsidRPr="00690C65" w:rsidRDefault="00D67A4B" w:rsidP="00A914BF">
      <w:pPr>
        <w:pStyle w:val="ProductList-Body"/>
      </w:pPr>
    </w:p>
    <w:p w14:paraId="4ACC0FB6" w14:textId="469DA93A" w:rsidR="00E83159" w:rsidRPr="00690C65" w:rsidRDefault="00E83159" w:rsidP="00233C87">
      <w:pPr>
        <w:pStyle w:val="ProductList-Body"/>
        <w:jc w:val="center"/>
        <w:outlineLvl w:val="1"/>
      </w:pPr>
      <w:r>
        <w:rPr>
          <w:b/>
        </w:rPr>
        <w:t>Розділ 5: Зобов’язання імпортера даних</w:t>
      </w:r>
    </w:p>
    <w:p w14:paraId="118385FF" w14:textId="77777777" w:rsidR="00E83159" w:rsidRPr="00690C65" w:rsidRDefault="00E83159" w:rsidP="00E83159">
      <w:pPr>
        <w:pStyle w:val="ProductList-Body"/>
      </w:pPr>
    </w:p>
    <w:p w14:paraId="7DB8490C" w14:textId="77777777" w:rsidR="00E83159" w:rsidRPr="00690C65" w:rsidRDefault="00E83159" w:rsidP="00E83159">
      <w:pPr>
        <w:pStyle w:val="ProductList-Body"/>
      </w:pPr>
      <w:r>
        <w:t xml:space="preserve">Імпортер даних погоджується та гарантує: </w:t>
      </w:r>
    </w:p>
    <w:p w14:paraId="21D74128" w14:textId="77777777" w:rsidR="00E83159" w:rsidRPr="00690C65" w:rsidRDefault="00E83159" w:rsidP="00E83159">
      <w:pPr>
        <w:pStyle w:val="ProductList-Body"/>
      </w:pPr>
    </w:p>
    <w:p w14:paraId="59EB4F4E" w14:textId="77777777" w:rsidR="00E83159" w:rsidRPr="00690C65" w:rsidRDefault="00E83159" w:rsidP="00E83159">
      <w:pPr>
        <w:pStyle w:val="ProductList-Body"/>
        <w:spacing w:after="120"/>
      </w:pPr>
      <w:r>
        <w:t xml:space="preserve">(а) обробляти особисті дані лише від імені експортера даних і відповідно до його інструкцій та згідно з цими положеннями; якщо він не може забезпечити таке дотримання з тих чи інших причин, він погоджується своєчасно інформувати експортера даних про нездатність виконати цю вимогу, і в цьому випадку експортер даних має право призупинити передачу даних та/або розірвати договір; </w:t>
      </w:r>
    </w:p>
    <w:p w14:paraId="5E81B701" w14:textId="708EB83C" w:rsidR="00E83159" w:rsidRPr="00690C65" w:rsidRDefault="00E83159" w:rsidP="00E83159">
      <w:pPr>
        <w:pStyle w:val="ProductList-Body"/>
        <w:spacing w:after="120"/>
      </w:pPr>
      <w:r>
        <w:t>(</w:t>
      </w:r>
      <w:r w:rsidR="00AE385B">
        <w:rPr>
          <w:lang w:val="en-US"/>
        </w:rPr>
        <w:t>b</w:t>
      </w:r>
      <w:r>
        <w:t xml:space="preserve">) що він не має ніяких підстав вважати, що діюче законодавство не дозволяє йому виконувати інструкції, отримані від експортера даних, і зобов’язання за договором, і що в разі внесення змін у законодавство, які, ймовірно, мають значний несприятливий вплив на гарантії та зобов’язання, передбачені цими положеннями, він повинен негайно повідомити про ці зміни експортеру даних, як тільки він це усвідомить, у цьому випадку експортер даних має право призупинити передачу даних та/або розірвати договір; </w:t>
      </w:r>
    </w:p>
    <w:p w14:paraId="61FCFACE" w14:textId="3B2BD52E" w:rsidR="00E83159" w:rsidRPr="00690C65" w:rsidRDefault="00E83159" w:rsidP="00E83159">
      <w:pPr>
        <w:pStyle w:val="ProductList-Body"/>
        <w:spacing w:after="120"/>
      </w:pPr>
      <w:r>
        <w:t>(</w:t>
      </w:r>
      <w:r w:rsidR="00AE385B">
        <w:rPr>
          <w:lang w:val="en-US"/>
        </w:rPr>
        <w:t>c</w:t>
      </w:r>
      <w:r>
        <w:t xml:space="preserve">) що він забезпечив технічні та організаційні заходи безпеки, зазначені у Додатку 2 нижче, до обробки особистих даних, що були передані йому; </w:t>
      </w:r>
    </w:p>
    <w:p w14:paraId="345C600F" w14:textId="1A58AAFA" w:rsidR="00E83159" w:rsidRPr="00690C65" w:rsidRDefault="00E83159" w:rsidP="00E83159">
      <w:pPr>
        <w:pStyle w:val="ProductList-Body"/>
      </w:pPr>
      <w:r>
        <w:t>(</w:t>
      </w:r>
      <w:r w:rsidR="00AE385B">
        <w:rPr>
          <w:lang w:val="en-US"/>
        </w:rPr>
        <w:t>d</w:t>
      </w:r>
      <w:r>
        <w:t xml:space="preserve">) що він повинен негайно повідомити експортера даних про: </w:t>
      </w:r>
    </w:p>
    <w:p w14:paraId="1CD6BBE0" w14:textId="77777777" w:rsidR="00E83159" w:rsidRPr="00690C65" w:rsidRDefault="00E83159" w:rsidP="00E83159">
      <w:pPr>
        <w:pStyle w:val="ProductList-Body"/>
        <w:spacing w:after="60"/>
        <w:ind w:left="360"/>
      </w:pPr>
      <w:r>
        <w:t xml:space="preserve">(i) будь-який юридично обов’язковий запит на розкриття особистих даних від правоохоронних органів, якщо це не заборонено, наприклад, заборона згідно з кримінальним законом про збереження конфіденційності розслідування, що ведеться правоохоронними органами, </w:t>
      </w:r>
    </w:p>
    <w:p w14:paraId="0E22FCAF" w14:textId="77777777" w:rsidR="00E83159" w:rsidRPr="00690C65" w:rsidRDefault="00E83159" w:rsidP="00E83159">
      <w:pPr>
        <w:pStyle w:val="ProductList-Body"/>
        <w:spacing w:after="60"/>
        <w:ind w:left="360"/>
      </w:pPr>
      <w:r>
        <w:t xml:space="preserve">(ii) будь-який випадковий або несанкціонований доступ, і </w:t>
      </w:r>
    </w:p>
    <w:p w14:paraId="336E5C2B" w14:textId="77777777" w:rsidR="00E83159" w:rsidRPr="00690C65" w:rsidRDefault="00E83159" w:rsidP="00E83159">
      <w:pPr>
        <w:pStyle w:val="ProductList-Body"/>
        <w:spacing w:after="120"/>
        <w:ind w:left="360"/>
      </w:pPr>
      <w:r>
        <w:t xml:space="preserve">(iii) будь-який запит, отриманий безпосередньо від суб’єктів даних, без відповіді на такий запит, якщо це немає іншого дозволу на це; </w:t>
      </w:r>
    </w:p>
    <w:p w14:paraId="4C2B8EAE" w14:textId="15291B9F" w:rsidR="00E83159" w:rsidRPr="00690C65" w:rsidRDefault="00E83159" w:rsidP="00E83159">
      <w:pPr>
        <w:pStyle w:val="ProductList-Body"/>
        <w:spacing w:after="120"/>
      </w:pPr>
      <w:r>
        <w:t>(</w:t>
      </w:r>
      <w:r w:rsidR="00E61703">
        <w:rPr>
          <w:lang w:val="en-US"/>
        </w:rPr>
        <w:t>e</w:t>
      </w:r>
      <w:r>
        <w:t xml:space="preserve">) швидко і належним чином розглядати всі запити від експортера даних, що стосуються обробки особистих даних, що підлягають передачі, і дотримуватися рекомендацій контролюючого органу щодо обробки переданих даних; </w:t>
      </w:r>
    </w:p>
    <w:p w14:paraId="26C2A2E6" w14:textId="6F9FC148" w:rsidR="00E83159" w:rsidRPr="00690C65" w:rsidRDefault="00E83159" w:rsidP="00E83159">
      <w:pPr>
        <w:pStyle w:val="ProductList-Body"/>
        <w:spacing w:after="120"/>
      </w:pPr>
      <w:r>
        <w:lastRenderedPageBreak/>
        <w:t>(</w:t>
      </w:r>
      <w:r w:rsidR="00810A86">
        <w:rPr>
          <w:lang w:val="en-US"/>
        </w:rPr>
        <w:t>f</w:t>
      </w:r>
      <w:r>
        <w:t xml:space="preserve">) на запит експортера даних представити свої центри обробки даних для перевірки операцій обробки, що підпадають під дію цих положень, які повинні дотримуватися експортером даних або перевіряючим органом, що складається з незалежних членів, які володіють необхідною професійною кваліфікацією при зобов’язанні збереження конфіденційності, обраний експортером даних, коли це може бути застосовано, за погодженням із контролюючим органом; </w:t>
      </w:r>
    </w:p>
    <w:p w14:paraId="7B3FC717" w14:textId="0FA0C66E" w:rsidR="00E83159" w:rsidRPr="00690C65" w:rsidRDefault="00E83159" w:rsidP="00E83159">
      <w:pPr>
        <w:pStyle w:val="ProductList-Body"/>
        <w:spacing w:after="120"/>
      </w:pPr>
      <w:r>
        <w:t>(</w:t>
      </w:r>
      <w:r w:rsidR="00810A86">
        <w:rPr>
          <w:lang w:val="en-US"/>
        </w:rPr>
        <w:t>g</w:t>
      </w:r>
      <w:r>
        <w:t xml:space="preserve">) надавати доступ суб’єкту даних за запитом до копії цих положень і копії будь-якого існуючого контракту на послуги субобробки, якщо ці положення або умови договору не містять комерційну інформацію, у цьому випадку він може видалити таку комерційну інформацію, за винятком Додатку 2, який має бути замінено коротким описом заходів безпеки в тих випадках, коли суб’єкт даних не може отримати копію від експортера даних; </w:t>
      </w:r>
    </w:p>
    <w:p w14:paraId="34C6AB8B" w14:textId="01E99E0A" w:rsidR="00E83159" w:rsidRPr="00690C65" w:rsidRDefault="00E83159" w:rsidP="00E83159">
      <w:pPr>
        <w:pStyle w:val="ProductList-Body"/>
        <w:spacing w:after="120"/>
      </w:pPr>
      <w:r>
        <w:t>(</w:t>
      </w:r>
      <w:r w:rsidR="00810A86">
        <w:rPr>
          <w:lang w:val="en-US"/>
        </w:rPr>
        <w:t>h</w:t>
      </w:r>
      <w:r>
        <w:t xml:space="preserve">) що, у разі субобробки, він заздалегідь повідомив про це експортера даних і отримав попередню письмову згоду; </w:t>
      </w:r>
    </w:p>
    <w:p w14:paraId="24B62CD3" w14:textId="77777777" w:rsidR="00E83159" w:rsidRPr="00690C65" w:rsidRDefault="00E83159" w:rsidP="00E83159">
      <w:pPr>
        <w:pStyle w:val="ProductList-Body"/>
        <w:spacing w:after="120"/>
      </w:pPr>
      <w:r>
        <w:t>(і) що послуги з обробки з боку субобробника здійснюватимуться відповідно до пункту 11; і</w:t>
      </w:r>
    </w:p>
    <w:p w14:paraId="49ECD6CC" w14:textId="65352BFC" w:rsidR="00D67A4B" w:rsidRPr="00690C65" w:rsidRDefault="00E83159" w:rsidP="00E83159">
      <w:pPr>
        <w:pStyle w:val="ProductList-Body"/>
      </w:pPr>
      <w:r>
        <w:t>(</w:t>
      </w:r>
      <w:r w:rsidR="00810A86">
        <w:rPr>
          <w:lang w:val="en-US"/>
        </w:rPr>
        <w:t>j</w:t>
      </w:r>
      <w:r>
        <w:t>) негайно направляти копію будь-якої угоди про субобробку, яку він укладає відповідно до цих положень, експортеру даних.</w:t>
      </w:r>
    </w:p>
    <w:p w14:paraId="6A0D913E" w14:textId="77777777" w:rsidR="00E83159" w:rsidRPr="00690C65" w:rsidRDefault="00E83159" w:rsidP="00A914BF">
      <w:pPr>
        <w:pStyle w:val="ProductList-Body"/>
      </w:pPr>
    </w:p>
    <w:p w14:paraId="20E031A6" w14:textId="1127C52D" w:rsidR="00E83159" w:rsidRPr="00690C65" w:rsidRDefault="00E83159" w:rsidP="00233C87">
      <w:pPr>
        <w:pStyle w:val="ProductList-Body"/>
        <w:jc w:val="center"/>
        <w:outlineLvl w:val="1"/>
      </w:pPr>
      <w:r>
        <w:rPr>
          <w:b/>
        </w:rPr>
        <w:t>Розділ 6: Відповідальність</w:t>
      </w:r>
    </w:p>
    <w:p w14:paraId="53DD784F" w14:textId="77777777" w:rsidR="00E83159" w:rsidRPr="00690C65" w:rsidRDefault="00E83159" w:rsidP="00E83159">
      <w:pPr>
        <w:pStyle w:val="ProductList-Body"/>
      </w:pPr>
    </w:p>
    <w:p w14:paraId="725D41B8" w14:textId="77777777" w:rsidR="00E83159" w:rsidRPr="00690C65" w:rsidRDefault="00E83159" w:rsidP="00E83159">
      <w:pPr>
        <w:pStyle w:val="ProductList-Body"/>
        <w:spacing w:after="120"/>
      </w:pPr>
      <w:r>
        <w:t xml:space="preserve">1. Сторони погоджуються, що будь-який суб’єкт даних, якому було завдано шкоди в результаті будь-якого порушення зобов’язань, зазначених у пункті 3 або в пункті 11, будь-якою зі сторін або субобробником, має право на отримання компенсації від експортера даних за завдану шкоду. </w:t>
      </w:r>
    </w:p>
    <w:p w14:paraId="1D8EBF41" w14:textId="77777777" w:rsidR="00E83159" w:rsidRPr="00690C65" w:rsidRDefault="00E83159" w:rsidP="00E83159">
      <w:pPr>
        <w:pStyle w:val="ProductList-Body"/>
        <w:spacing w:after="120"/>
      </w:pPr>
      <w:r>
        <w:t xml:space="preserve">2. Якщо суб’єкт даних не може подати позов про компенсацію відповідно до пункту 1 проти експортера даних через порушення імпортером даних або його субобробником будь-якого зі своїх зобов’язань, зазначених у пункті 3 або в пункті 11, тому що експортер даних фактично зник, перестав законно існувати або став неплатоспроможним, імпортер даних погоджується, що суб’єкт даних може подати позов проти імпортера даних, як якщо б він був експортером даних, якщо будь-яка організація, що прийде на заміну, не взяла на себе всі правові зобов’язання експортера згідно з договором або чинним законодавством, і в цьому випадку суб’єкт даних може вживати заходів щодо захисту своїх прав проти такої організації. </w:t>
      </w:r>
    </w:p>
    <w:p w14:paraId="6008C88B" w14:textId="77777777" w:rsidR="00E83159" w:rsidRPr="00690C65" w:rsidRDefault="00E83159" w:rsidP="00E83159">
      <w:pPr>
        <w:pStyle w:val="ProductList-Body"/>
        <w:spacing w:after="120"/>
      </w:pPr>
      <w:r>
        <w:t xml:space="preserve">Імпортер даних не може посилатися на порушення субобробником його зобов’язань, щоб уникнути виконання власних зобов’язань. </w:t>
      </w:r>
    </w:p>
    <w:p w14:paraId="131E173E" w14:textId="77777777" w:rsidR="00E83159" w:rsidRPr="00690C65" w:rsidRDefault="00E83159" w:rsidP="00E83159">
      <w:pPr>
        <w:pStyle w:val="ProductList-Body"/>
      </w:pPr>
      <w:r>
        <w:t xml:space="preserve">3. Якщо суб’єкт даних не може подати позов проти експортера або імпортера даних, зазначених у пунктах 1 і 2 через порушення субобробником будь-якого зі своїх зобов’язань, зазначених у пункті 3 або в пункті 11, тому що і експортер даних, і імпортер даних фактично зникли, перестали законно існувати або стали неплатоспроможними, субобробник погоджується, що суб’єкт даних може подати позов проти субобробника даних щодо здійснених ним операцій з обробки згідно з цими положеннями, як якщо б він був експортером чи імпортером даних, якщо будь-яка організація, що прийде на заміну, не взяла на себе всі правові зобов’язання експортера або імпортера даних згідно з договором або чинним законодавством, і в цьому випадку суб’єкт даних може вживати заходів щодо захисту своїх прав проти такої організації. Відповідальність субобробника перед третьою стороною обмежується власними операціями з обробки відповідно до цих положень. </w:t>
      </w:r>
    </w:p>
    <w:p w14:paraId="046E5901" w14:textId="77777777" w:rsidR="00E83159" w:rsidRPr="00690C65" w:rsidRDefault="00E83159" w:rsidP="00E83159">
      <w:pPr>
        <w:pStyle w:val="ProductList-Body"/>
      </w:pPr>
    </w:p>
    <w:p w14:paraId="185926AD" w14:textId="77777777" w:rsidR="00E83159" w:rsidRPr="00690C65" w:rsidRDefault="00E83159" w:rsidP="00233C87">
      <w:pPr>
        <w:pStyle w:val="ProductList-Body"/>
        <w:jc w:val="center"/>
        <w:outlineLvl w:val="1"/>
      </w:pPr>
      <w:r>
        <w:rPr>
          <w:b/>
        </w:rPr>
        <w:t>Розділ 7: Посередництво і юрисдикція</w:t>
      </w:r>
    </w:p>
    <w:p w14:paraId="2F2D6DE0" w14:textId="77777777" w:rsidR="00E83159" w:rsidRPr="00690C65" w:rsidRDefault="00E83159" w:rsidP="00E83159">
      <w:pPr>
        <w:pStyle w:val="ProductList-Body"/>
      </w:pPr>
    </w:p>
    <w:p w14:paraId="7CDCF899" w14:textId="77777777" w:rsidR="00E83159" w:rsidRPr="00690C65" w:rsidRDefault="00E83159" w:rsidP="00E83159">
      <w:pPr>
        <w:pStyle w:val="ProductList-Body"/>
      </w:pPr>
      <w:r>
        <w:t xml:space="preserve">1. Імпортер даних погоджується, що, якщо суб’єкт даних подає проти нього претензії щодо прав стороннього бенефіціара та/або позов на отримання компенсації збитків відповідно до цих положень, імпортер даних прийме рішення суб’єкта даних: </w:t>
      </w:r>
    </w:p>
    <w:p w14:paraId="7EE05A13" w14:textId="77777777" w:rsidR="00E83159" w:rsidRPr="00690C65" w:rsidRDefault="00E83159" w:rsidP="00E83159">
      <w:pPr>
        <w:pStyle w:val="ProductList-Body"/>
        <w:spacing w:after="60"/>
        <w:ind w:left="360"/>
      </w:pPr>
      <w:r>
        <w:t xml:space="preserve">(а) про передачу спору на медіацію незалежною особою або (де застосовується) контролюючим органом; </w:t>
      </w:r>
    </w:p>
    <w:p w14:paraId="32BAE473" w14:textId="4E96CF8B" w:rsidR="00E83159" w:rsidRPr="00690C65" w:rsidRDefault="00E83159" w:rsidP="00E83159">
      <w:pPr>
        <w:pStyle w:val="ProductList-Body"/>
        <w:spacing w:after="120"/>
        <w:ind w:left="360"/>
      </w:pPr>
      <w:r>
        <w:t>(</w:t>
      </w:r>
      <w:r w:rsidR="00737C6A">
        <w:rPr>
          <w:lang w:val="en-US"/>
        </w:rPr>
        <w:t>b</w:t>
      </w:r>
      <w:r>
        <w:t xml:space="preserve">) про передачу спору до суду в державі-учасниці, в якій створено експортер даних. </w:t>
      </w:r>
    </w:p>
    <w:p w14:paraId="530854B2" w14:textId="77777777" w:rsidR="00E83159" w:rsidRPr="00690C65" w:rsidRDefault="00E83159" w:rsidP="00E83159">
      <w:pPr>
        <w:pStyle w:val="ProductList-Body"/>
      </w:pPr>
      <w:r>
        <w:t xml:space="preserve">2. Сторони погоджуються, що вибір, зроблений суб’єктом даних, не завдасть шкоди його матеріальному чи процесуальному праву на пошук засобів правового захисту згідно з іншими положеннями національного або міжнародного права. </w:t>
      </w:r>
    </w:p>
    <w:p w14:paraId="01A6190B" w14:textId="77777777" w:rsidR="00E83159" w:rsidRPr="00690C65" w:rsidRDefault="00E83159" w:rsidP="00E83159">
      <w:pPr>
        <w:pStyle w:val="ProductList-Body"/>
      </w:pPr>
    </w:p>
    <w:p w14:paraId="5C1B6F72" w14:textId="77777777" w:rsidR="00E83159" w:rsidRPr="00690C65" w:rsidRDefault="00E83159" w:rsidP="00233C87">
      <w:pPr>
        <w:pStyle w:val="ProductList-Body"/>
        <w:jc w:val="center"/>
        <w:outlineLvl w:val="1"/>
      </w:pPr>
      <w:r>
        <w:rPr>
          <w:b/>
        </w:rPr>
        <w:t>Розділ 8: Взаємодія з контролюючими органами</w:t>
      </w:r>
    </w:p>
    <w:p w14:paraId="238F47F3" w14:textId="77777777" w:rsidR="00E83159" w:rsidRPr="00690C65" w:rsidRDefault="00E83159" w:rsidP="00E83159">
      <w:pPr>
        <w:pStyle w:val="ProductList-Body"/>
      </w:pPr>
    </w:p>
    <w:p w14:paraId="4AC80AEC" w14:textId="77777777" w:rsidR="00E83159" w:rsidRPr="00690C65" w:rsidRDefault="00E83159" w:rsidP="00E83159">
      <w:pPr>
        <w:pStyle w:val="ProductList-Body"/>
        <w:spacing w:after="120"/>
      </w:pPr>
      <w:r>
        <w:t xml:space="preserve">1. Експортер дані погоджується зберігати копію цього контракту з контролюючим органом, якщо такий орган про це попросить або якщо таке зберігання вимагається згідно із застосовним законодавством про захист даних. </w:t>
      </w:r>
    </w:p>
    <w:p w14:paraId="7E0C678C" w14:textId="77777777" w:rsidR="00E83159" w:rsidRPr="00690C65" w:rsidRDefault="00E83159" w:rsidP="00E83159">
      <w:pPr>
        <w:pStyle w:val="ProductList-Body"/>
        <w:spacing w:after="120"/>
      </w:pPr>
      <w:r>
        <w:t xml:space="preserve">2. Сторони погоджуються, що контролюючий орган має право проводити аудит імпортера даних, а будь субобробник, який діє в тій самій сфері та на діяльність якого поширюються ті самі умови, які застосовуються до аудиту експортера даних згідно із застосовним законодавством про захист даних. </w:t>
      </w:r>
    </w:p>
    <w:p w14:paraId="7B517B78" w14:textId="77777777" w:rsidR="00E83159" w:rsidRPr="00690C65" w:rsidRDefault="00E83159" w:rsidP="00E83159">
      <w:pPr>
        <w:pStyle w:val="ProductList-Body"/>
      </w:pPr>
      <w:r>
        <w:t xml:space="preserve">3. Імпортер даних має негайно повідомити експортера даних про існування законодавства, застосовного до нього або будь-якого субобробника, яке запобігає проведенню аудиту імпортера даних або будь-якого субобробника відповідно до пункту 2. У такому випадку експортер даних має право вжити заходів, передбачених в пункті 5(б). </w:t>
      </w:r>
    </w:p>
    <w:p w14:paraId="7FFAA2C6" w14:textId="77777777" w:rsidR="00E83159" w:rsidRPr="00690C65" w:rsidRDefault="00E83159" w:rsidP="00E83159">
      <w:pPr>
        <w:pStyle w:val="ProductList-Body"/>
      </w:pPr>
    </w:p>
    <w:p w14:paraId="3A1B0C09" w14:textId="6F5A2E7D" w:rsidR="00E83159" w:rsidRPr="007554CF" w:rsidRDefault="00E83159" w:rsidP="00233C87">
      <w:pPr>
        <w:pStyle w:val="ProductList-Body"/>
        <w:jc w:val="center"/>
        <w:outlineLvl w:val="1"/>
      </w:pPr>
      <w:r>
        <w:rPr>
          <w:b/>
        </w:rPr>
        <w:lastRenderedPageBreak/>
        <w:t>Роз</w:t>
      </w:r>
      <w:r w:rsidR="00B84179">
        <w:rPr>
          <w:b/>
        </w:rPr>
        <w:t>діл 9: Застосовне законодавство</w:t>
      </w:r>
    </w:p>
    <w:p w14:paraId="13EA0D9C" w14:textId="77777777" w:rsidR="00E83159" w:rsidRPr="00690C65" w:rsidRDefault="00E83159" w:rsidP="00E83159">
      <w:pPr>
        <w:pStyle w:val="ProductList-Body"/>
      </w:pPr>
    </w:p>
    <w:p w14:paraId="4D43939E" w14:textId="3AA981EC" w:rsidR="00E83159" w:rsidRPr="00690C65" w:rsidRDefault="00E83159" w:rsidP="00E83159">
      <w:pPr>
        <w:pStyle w:val="ProductList-Body"/>
      </w:pPr>
      <w:r>
        <w:t xml:space="preserve">Ці положення регулюються законодавством держави-учасниці, в якій створено експортер даних. </w:t>
      </w:r>
    </w:p>
    <w:p w14:paraId="348300D2" w14:textId="77777777" w:rsidR="00E83159" w:rsidRPr="00690C65" w:rsidRDefault="00E83159" w:rsidP="00E83159">
      <w:pPr>
        <w:pStyle w:val="ProductList-Body"/>
      </w:pPr>
    </w:p>
    <w:p w14:paraId="72E7C375" w14:textId="55E20086" w:rsidR="00E83159" w:rsidRPr="00690C65" w:rsidRDefault="00E83159" w:rsidP="00233C87">
      <w:pPr>
        <w:pStyle w:val="ProductList-Body"/>
        <w:jc w:val="center"/>
        <w:outlineLvl w:val="1"/>
      </w:pPr>
      <w:r>
        <w:rPr>
          <w:b/>
        </w:rPr>
        <w:t>Розділ 10: Внесення змін у контракт</w:t>
      </w:r>
    </w:p>
    <w:p w14:paraId="4C280278" w14:textId="77777777" w:rsidR="00E83159" w:rsidRPr="00690C65" w:rsidRDefault="00E83159" w:rsidP="00E83159">
      <w:pPr>
        <w:pStyle w:val="ProductList-Body"/>
      </w:pPr>
    </w:p>
    <w:p w14:paraId="20C34BC3" w14:textId="4042579D" w:rsidR="00E83159" w:rsidRPr="00690C65" w:rsidRDefault="00E83159" w:rsidP="00E83159">
      <w:pPr>
        <w:pStyle w:val="ProductList-Body"/>
      </w:pPr>
      <w:r>
        <w:t xml:space="preserve">Сторони зобов’язуються не вносити зміни в ці положення. Це не перешкоджає сторонам додавати положення щодо супутніх ділових питань у разі такої потреби, якщо вони не суперечать цим положенням. </w:t>
      </w:r>
    </w:p>
    <w:p w14:paraId="7F3E38A6" w14:textId="77777777" w:rsidR="00E83159" w:rsidRPr="00690C65" w:rsidRDefault="00E83159" w:rsidP="00E83159">
      <w:pPr>
        <w:pStyle w:val="ProductList-Body"/>
      </w:pPr>
    </w:p>
    <w:p w14:paraId="11103D15" w14:textId="77777777" w:rsidR="00E83159" w:rsidRPr="00690C65" w:rsidRDefault="00E83159" w:rsidP="00233C87">
      <w:pPr>
        <w:pStyle w:val="ProductList-Body"/>
        <w:jc w:val="center"/>
        <w:outlineLvl w:val="1"/>
      </w:pPr>
      <w:r>
        <w:rPr>
          <w:b/>
        </w:rPr>
        <w:t>Розділ 11: Субобробка</w:t>
      </w:r>
    </w:p>
    <w:p w14:paraId="3703FD03" w14:textId="77777777" w:rsidR="00E83159" w:rsidRPr="00690C65" w:rsidRDefault="00E83159" w:rsidP="00E83159">
      <w:pPr>
        <w:pStyle w:val="ProductList-Body"/>
      </w:pPr>
    </w:p>
    <w:p w14:paraId="2F0E2047" w14:textId="77777777" w:rsidR="00E83159" w:rsidRPr="00690C65" w:rsidRDefault="00E83159" w:rsidP="00E83159">
      <w:pPr>
        <w:pStyle w:val="ProductList-Body"/>
        <w:spacing w:after="120"/>
      </w:pPr>
      <w:r>
        <w:t xml:space="preserve">1. Імпортер даних не має права доручати субпідрядникам виконання будь-яких своїх операцій з обробки, що виконуються від імені експортера даних згідно з цими положеннями без попередньої письмової згоди експортера даних. Якщо імпортер даних доручає субпідряднику виконання своїх зобов’язань згідно з цими положеннями та за згодою експортера даних, він повинен робити це тільки шляхом укладання письмової угоди з субобробником, що накладає на субобробника ті ж обов’язки, що накладаються на імпортера даних згідно з цими положеннями. Якщо субобробник не виконує свої зобов’язання щодо захисту даних згідно з такою письмовою угодою, імпортер даних несе повну відповідальність перед експортером даних за виконання зобов’язань субобробника згідно з такою угодою. </w:t>
      </w:r>
    </w:p>
    <w:p w14:paraId="2AE21057" w14:textId="77777777" w:rsidR="00E83159" w:rsidRPr="00690C65" w:rsidRDefault="00E83159" w:rsidP="00E83159">
      <w:pPr>
        <w:pStyle w:val="ProductList-Body"/>
        <w:spacing w:after="120"/>
      </w:pPr>
      <w:r>
        <w:t xml:space="preserve">2. Попередній письмовий договір між імпортером даних і субобробником також передбачає положення для стороннього бенефіціара, як це передбачено в пункті 3 для випадків, коли суб’єкт даних не може подати позов про відшкодування збитків, як зазначеного в пункті 1 розділу 6, проти експортера даних або імпортера даних, тому що вони фактично зникли, перестали законно існувати або стали неплатоспроможними, організація, що прийде на заміну, не взяла на себе всі юридичні зобов’язання експортера даних або імпортера даних згідно з договором або чинним законодавством. Така відповідальність субобробника перед третьою стороною обмежується власними операціями з обробкою відповідно до цих пунктів. </w:t>
      </w:r>
    </w:p>
    <w:p w14:paraId="4BCDF65D" w14:textId="77777777" w:rsidR="00E83159" w:rsidRPr="00690C65" w:rsidRDefault="00E83159" w:rsidP="00E83159">
      <w:pPr>
        <w:pStyle w:val="ProductList-Body"/>
        <w:spacing w:after="120"/>
      </w:pPr>
      <w:r>
        <w:t xml:space="preserve">3. Положення, що стосуються аспектів захисту даних для субобробки договору, як зазначено в пункті 1, повинні регулюватися правом держави-учасниці, в якій створено експортер даних. </w:t>
      </w:r>
    </w:p>
    <w:p w14:paraId="0A40BFDA" w14:textId="2600108A" w:rsidR="00E83159" w:rsidRPr="00690C65" w:rsidRDefault="00E83159" w:rsidP="00E83159">
      <w:pPr>
        <w:pStyle w:val="ProductList-Body"/>
      </w:pPr>
      <w:r>
        <w:t>4. Експортер даних повинен вести список угод про послуги субобробки, укладених згідно з цими положеннями, і про які було повідомлено імпортером даних відповідно до пункту 5(</w:t>
      </w:r>
      <w:r w:rsidR="00C85EF1">
        <w:rPr>
          <w:lang w:val="en-US"/>
        </w:rPr>
        <w:t>j</w:t>
      </w:r>
      <w:r>
        <w:t xml:space="preserve">). Угоди повинні оновлятися, принаймні, один раз на рік. Список має бути доступним для органа, контролюючого захист даних, експортера даних. </w:t>
      </w:r>
    </w:p>
    <w:p w14:paraId="710CD526" w14:textId="77777777" w:rsidR="00E83159" w:rsidRPr="00690C65" w:rsidRDefault="00E83159" w:rsidP="00E83159">
      <w:pPr>
        <w:pStyle w:val="ProductList-Body"/>
      </w:pPr>
    </w:p>
    <w:p w14:paraId="145A1389" w14:textId="21789A84" w:rsidR="00E83159" w:rsidRPr="00690C65" w:rsidRDefault="00E83159" w:rsidP="00233C87">
      <w:pPr>
        <w:pStyle w:val="ProductList-Body"/>
        <w:jc w:val="center"/>
        <w:outlineLvl w:val="1"/>
      </w:pPr>
      <w:r>
        <w:rPr>
          <w:b/>
        </w:rPr>
        <w:t>Розділ 12: Зобов’язання після закінчення надання послуг з обробки особистих даних</w:t>
      </w:r>
    </w:p>
    <w:p w14:paraId="5EAC24A4" w14:textId="77777777" w:rsidR="00E83159" w:rsidRPr="00690C65" w:rsidRDefault="00E83159" w:rsidP="00E83159">
      <w:pPr>
        <w:pStyle w:val="ProductList-Body"/>
      </w:pPr>
    </w:p>
    <w:p w14:paraId="0D06986C" w14:textId="77777777" w:rsidR="00E83159" w:rsidRPr="00690C65" w:rsidRDefault="00E83159" w:rsidP="00E83159">
      <w:pPr>
        <w:pStyle w:val="ProductList-Body"/>
        <w:spacing w:after="120"/>
      </w:pPr>
      <w:r>
        <w:t xml:space="preserve">1. Сторони погоджуються, що по закінченні надання послуг з обробки даних, імпортер даних і субобробник повинні, за вибором експортера даних, повернути всі передані особисті дані та їхні копії експортеру даних або знищити всі особисті дані та засвідчити це експортеру даних, якщо відповідним законодавством не забороняється повернення або повне чи часткове знищення переданих особистих даних імпортером даних. У такому випадку, обраний імпортер даних гарантує, що він забезпечить конфіденційність переданих особистих даних і не буде більше активно обробляти передані особисті дані. </w:t>
      </w:r>
    </w:p>
    <w:p w14:paraId="2589DB68" w14:textId="41C22552" w:rsidR="00E83159" w:rsidRPr="00690C65" w:rsidRDefault="00E83159" w:rsidP="00E83159">
      <w:pPr>
        <w:pStyle w:val="ProductList-Body"/>
      </w:pPr>
      <w:r>
        <w:t>2. Імпортер даних і субобробник гарантують, що на запит експортера даних та/або контролюючого органу вони представлять свої центри обробки даних для аудиту заходів, наведених в пункті 1.</w:t>
      </w:r>
    </w:p>
    <w:p w14:paraId="34B2DD21" w14:textId="77777777" w:rsidR="00E83159" w:rsidRPr="00690C65" w:rsidRDefault="00E83159" w:rsidP="00A914BF">
      <w:pPr>
        <w:pStyle w:val="ProductList-Body"/>
      </w:pPr>
    </w:p>
    <w:p w14:paraId="49862692" w14:textId="77777777" w:rsidR="00E83159" w:rsidRPr="00690C65" w:rsidRDefault="00E83159" w:rsidP="00233C87">
      <w:pPr>
        <w:pStyle w:val="ProductList-Body"/>
        <w:jc w:val="center"/>
        <w:outlineLvl w:val="1"/>
      </w:pPr>
      <w:r>
        <w:rPr>
          <w:b/>
        </w:rPr>
        <w:t>Додаток 1 до Стандартних європейських договорів</w:t>
      </w:r>
    </w:p>
    <w:p w14:paraId="1286C765" w14:textId="77777777" w:rsidR="00E83159" w:rsidRPr="00690C65" w:rsidRDefault="00E83159" w:rsidP="00E83159">
      <w:pPr>
        <w:pStyle w:val="ProductList-Body"/>
      </w:pPr>
    </w:p>
    <w:p w14:paraId="0BC34C5A" w14:textId="77777777" w:rsidR="00E42644" w:rsidRDefault="00E42644" w:rsidP="00E42644">
      <w:pPr>
        <w:pStyle w:val="ProductList-Body"/>
        <w:spacing w:after="120"/>
      </w:pPr>
      <w:r>
        <w:rPr>
          <w:b/>
        </w:rPr>
        <w:t>Експортер даних</w:t>
      </w:r>
      <w:r w:rsidRPr="006057AF">
        <w:rPr>
          <w:b/>
          <w:bCs/>
        </w:rPr>
        <w:t>:</w:t>
      </w:r>
      <w:r>
        <w:t xml:space="preserve"> Клієнт є експортером даних. Експортер даних – це користувач Онлайнових служб, як це визначено в розділі Умов використання онлайнових служб під назвою «Умови обробки даних». </w:t>
      </w:r>
    </w:p>
    <w:p w14:paraId="3B378EFB" w14:textId="6FC1BB19" w:rsidR="00E83159" w:rsidRPr="00690C65" w:rsidRDefault="00E83159" w:rsidP="00E83159">
      <w:pPr>
        <w:pStyle w:val="ProductList-Body"/>
        <w:spacing w:after="120"/>
      </w:pPr>
      <w:r w:rsidRPr="00E42644">
        <w:rPr>
          <w:b/>
          <w:bCs/>
        </w:rPr>
        <w:t>Імпортер даних:</w:t>
      </w:r>
      <w:r>
        <w:t xml:space="preserve"> Імпортером даних є КОРПОРАЦІЯ МАЙКРОСОФТ – світовий виробник програмного забезпечення та постачальник послуг. </w:t>
      </w:r>
    </w:p>
    <w:p w14:paraId="6D761CE0" w14:textId="77777777" w:rsidR="00E83159" w:rsidRPr="00690C65" w:rsidRDefault="00E83159" w:rsidP="00E83159">
      <w:pPr>
        <w:pStyle w:val="ProductList-Body"/>
        <w:spacing w:after="120"/>
      </w:pPr>
      <w:r>
        <w:rPr>
          <w:b/>
        </w:rPr>
        <w:t>Суб’єкти даних</w:t>
      </w:r>
      <w:r w:rsidRPr="007E677C">
        <w:rPr>
          <w:b/>
          <w:bCs/>
        </w:rPr>
        <w:t>:</w:t>
      </w:r>
      <w:r>
        <w:t xml:space="preserve"> До суб’єктів даних належать представники клієнта експортера даних і користувачі, у тому числі співробітники, підрядники, учасники колективної роботи та клієнти експортера даних. Суб’єктами даних можуть також бути особи, що намагаються встановити зв’язок або передати особисту інформацію користувачів служб, що надаються імпортером даних. </w:t>
      </w:r>
    </w:p>
    <w:p w14:paraId="6CDC09DC" w14:textId="3322ECC6" w:rsidR="00E83159" w:rsidRPr="00690C65" w:rsidRDefault="00E83159" w:rsidP="00E83159">
      <w:pPr>
        <w:pStyle w:val="ProductList-Body"/>
        <w:spacing w:after="120"/>
      </w:pPr>
      <w:r>
        <w:rPr>
          <w:b/>
        </w:rPr>
        <w:t>Категорії даних</w:t>
      </w:r>
      <w:r w:rsidRPr="007E677C">
        <w:rPr>
          <w:b/>
          <w:bCs/>
        </w:rPr>
        <w:t>:</w:t>
      </w:r>
      <w:r>
        <w:t xml:space="preserve"> Особисті дані, що передаються, включають електронну пошту, документи та інші дані в електронному вигляді в контексті Онлайнових служб. </w:t>
      </w:r>
    </w:p>
    <w:p w14:paraId="6B371D68" w14:textId="4AC5C277" w:rsidR="00E83159" w:rsidRPr="00690C65" w:rsidRDefault="00E83159" w:rsidP="00E83159">
      <w:pPr>
        <w:pStyle w:val="ProductList-Body"/>
      </w:pPr>
      <w:r>
        <w:rPr>
          <w:b/>
        </w:rPr>
        <w:t>Операції з обробки</w:t>
      </w:r>
      <w:r w:rsidRPr="007E677C">
        <w:rPr>
          <w:b/>
          <w:bCs/>
        </w:rPr>
        <w:t>:</w:t>
      </w:r>
      <w:r>
        <w:t xml:space="preserve"> Особисті дані, що передаються, підлягають наступним основним видам дій з обробки: </w:t>
      </w:r>
    </w:p>
    <w:p w14:paraId="346A1AFB" w14:textId="77777777" w:rsidR="00E83159" w:rsidRPr="00690C65" w:rsidRDefault="00E83159" w:rsidP="00E83159">
      <w:pPr>
        <w:pStyle w:val="ProductList-Body"/>
        <w:spacing w:after="60"/>
        <w:ind w:left="547"/>
      </w:pPr>
      <w:r>
        <w:rPr>
          <w:b/>
        </w:rPr>
        <w:t>а. Строки та об’єкти обробки даних</w:t>
      </w:r>
      <w:r w:rsidRPr="007E677C">
        <w:rPr>
          <w:b/>
          <w:bCs/>
        </w:rPr>
        <w:t>.</w:t>
      </w:r>
      <w:r>
        <w:t xml:space="preserve"> Тривалість обробки даних повинна відповідати строку, призначеному в угоді корпоративного ліцензування Клієнта між експортером даних і юридичною особою Майкрософт, до якої додаються ці Стандартні європейські договори («Майкрософт»). Метою обробки даних є надання Онлайнових служб. </w:t>
      </w:r>
    </w:p>
    <w:p w14:paraId="5CB87AE9" w14:textId="32EA10CA" w:rsidR="00E83159" w:rsidRPr="00690C65" w:rsidRDefault="00615251" w:rsidP="00E83159">
      <w:pPr>
        <w:pStyle w:val="ProductList-Body"/>
        <w:spacing w:after="60"/>
        <w:ind w:left="547"/>
      </w:pPr>
      <w:r>
        <w:rPr>
          <w:b/>
          <w:lang w:val="en-US"/>
        </w:rPr>
        <w:lastRenderedPageBreak/>
        <w:t>b</w:t>
      </w:r>
      <w:r w:rsidR="00E83159">
        <w:rPr>
          <w:b/>
        </w:rPr>
        <w:t>. Обсяг і мета обробки даних</w:t>
      </w:r>
      <w:r w:rsidR="00E83159" w:rsidRPr="00A70E4D">
        <w:rPr>
          <w:b/>
          <w:bCs/>
        </w:rPr>
        <w:t>.</w:t>
      </w:r>
      <w:r w:rsidR="00E83159">
        <w:t xml:space="preserve"> Обсяг і мета обробки особистих даних описані в Умовах обробки даних. Імпортер даних управляє глобальною мережею центрів обробки даних і засобами керування/підтримки, при цьому обробка може відбуватися в будь-якій юрисдикції, де імпортер даних або його субобробники мають такі об’єкти. </w:t>
      </w:r>
    </w:p>
    <w:p w14:paraId="19A62BC3" w14:textId="17A292E0" w:rsidR="00E83159" w:rsidRPr="00690C65" w:rsidRDefault="00615251" w:rsidP="00E83159">
      <w:pPr>
        <w:pStyle w:val="ProductList-Body"/>
        <w:spacing w:after="60"/>
        <w:ind w:left="547"/>
      </w:pPr>
      <w:r>
        <w:rPr>
          <w:b/>
          <w:lang w:val="en-US"/>
        </w:rPr>
        <w:t>c</w:t>
      </w:r>
      <w:r w:rsidR="00E83159">
        <w:rPr>
          <w:b/>
        </w:rPr>
        <w:t>. Доступ до Даних клієнта</w:t>
      </w:r>
      <w:r w:rsidR="00E83159" w:rsidRPr="00A70E4D">
        <w:rPr>
          <w:b/>
          <w:bCs/>
        </w:rPr>
        <w:t xml:space="preserve">. </w:t>
      </w:r>
      <w:r w:rsidR="00E83159">
        <w:t xml:space="preserve">На термін, призначений відповідно до застосовної угоди корпоративного ліцензування, імпортер даних на власний розсуд, і якщо цього вимагає відповідний закон із впровадження Статті 12(б) Директиви ЄС про захист даних, може: (1) надати експортеру даних можливість виправляти, видаляти або блокувати Дані клієнта, або (2) виправляти, видаляти або блокувати дані від свого імені. </w:t>
      </w:r>
    </w:p>
    <w:p w14:paraId="1A0B0329" w14:textId="5ADEFA3D" w:rsidR="00E83159" w:rsidRPr="00690C65" w:rsidRDefault="00615251" w:rsidP="00E83159">
      <w:pPr>
        <w:pStyle w:val="ProductList-Body"/>
        <w:spacing w:after="60"/>
        <w:ind w:left="547"/>
      </w:pPr>
      <w:r>
        <w:rPr>
          <w:b/>
          <w:lang w:val="en-US"/>
        </w:rPr>
        <w:t>d</w:t>
      </w:r>
      <w:r w:rsidR="00E83159">
        <w:rPr>
          <w:b/>
        </w:rPr>
        <w:t>. Інструкції експортера даних</w:t>
      </w:r>
      <w:r w:rsidR="00E83159" w:rsidRPr="00A70E4D">
        <w:rPr>
          <w:b/>
          <w:bCs/>
        </w:rPr>
        <w:t>.</w:t>
      </w:r>
      <w:r w:rsidR="00E83159">
        <w:t xml:space="preserve"> Для Онлайнових служб, імпортер даних діятиме лише за вказівками експортера даних, переданими корпорацією Майкрософт. </w:t>
      </w:r>
    </w:p>
    <w:p w14:paraId="0D6446BF" w14:textId="34063A4D" w:rsidR="00E83159" w:rsidRPr="00690C65" w:rsidRDefault="00615251" w:rsidP="00E83159">
      <w:pPr>
        <w:pStyle w:val="ProductList-Body"/>
        <w:spacing w:after="120"/>
        <w:ind w:left="547"/>
      </w:pPr>
      <w:r>
        <w:rPr>
          <w:b/>
          <w:lang w:val="en-US"/>
        </w:rPr>
        <w:t>e</w:t>
      </w:r>
      <w:r w:rsidR="00E83159">
        <w:rPr>
          <w:b/>
        </w:rPr>
        <w:t>. Повернення та видалення Даних клієнта</w:t>
      </w:r>
      <w:r w:rsidR="00E83159" w:rsidRPr="00A70E4D">
        <w:rPr>
          <w:b/>
          <w:bCs/>
        </w:rPr>
        <w:t>.</w:t>
      </w:r>
      <w:r w:rsidR="00E83159">
        <w:t xml:space="preserve"> Після закінчення строку дії або припинення використання Онлайнових служб експортером даних він може видобути Дані клієнта, а імпортер даних – видалити Дані клієнта згідно з Умовами використання Онлайнових служб, що застосовуються до цієї угоди. </w:t>
      </w:r>
    </w:p>
    <w:p w14:paraId="1DF93B42" w14:textId="6443A7BC" w:rsidR="00D67A4B" w:rsidRPr="00690C65" w:rsidRDefault="00E83159" w:rsidP="00E83159">
      <w:pPr>
        <w:pStyle w:val="ProductList-Body"/>
      </w:pPr>
      <w:r>
        <w:rPr>
          <w:b/>
        </w:rPr>
        <w:t>Підрядники</w:t>
      </w:r>
      <w:r w:rsidRPr="005D1D78">
        <w:rPr>
          <w:b/>
          <w:bCs/>
        </w:rPr>
        <w:t xml:space="preserve">: </w:t>
      </w:r>
      <w:r>
        <w:t>Імпортер даних також може залучити інші компанії для надання обмежених послуг від свого імені, наприклад надання послуг підтримки клієнтів. Таким підрядникам буде дозволено отримувати Дані клієнта лише з метою надання послуг, для яких їх було залучено імпортером даних, і їм заборонено використовувати Дані клієнта з будь-якою іншою метою.</w:t>
      </w:r>
    </w:p>
    <w:p w14:paraId="7D632312" w14:textId="77777777" w:rsidR="00D67A4B" w:rsidRPr="00690C65" w:rsidRDefault="00D67A4B" w:rsidP="00A914BF">
      <w:pPr>
        <w:pStyle w:val="ProductList-Body"/>
      </w:pPr>
    </w:p>
    <w:p w14:paraId="38F007EC" w14:textId="77777777" w:rsidR="00463CC3" w:rsidRPr="00690C65" w:rsidRDefault="00463CC3" w:rsidP="00233C87">
      <w:pPr>
        <w:pStyle w:val="ProductList-Body"/>
        <w:jc w:val="center"/>
        <w:outlineLvl w:val="1"/>
      </w:pPr>
      <w:r>
        <w:rPr>
          <w:b/>
        </w:rPr>
        <w:t>Додаток 2 до Стандартних європейських договорів</w:t>
      </w:r>
    </w:p>
    <w:p w14:paraId="6B6CB89B" w14:textId="77777777" w:rsidR="00463CC3" w:rsidRPr="00690C65" w:rsidRDefault="00463CC3" w:rsidP="00463CC3">
      <w:pPr>
        <w:pStyle w:val="ProductList-Body"/>
      </w:pPr>
    </w:p>
    <w:p w14:paraId="44F30446" w14:textId="77777777" w:rsidR="00463CC3" w:rsidRPr="00690C65" w:rsidRDefault="00463CC3" w:rsidP="00463CC3">
      <w:pPr>
        <w:pStyle w:val="ProductList-Body"/>
        <w:spacing w:after="120"/>
      </w:pPr>
      <w:r>
        <w:t>Опис технічних і організаційних заходів безпеки, реалізованих імпортером даних згідно з пунктами 4(г) і 5(в):</w:t>
      </w:r>
    </w:p>
    <w:p w14:paraId="73D6155F" w14:textId="08E7215C" w:rsidR="00463CC3" w:rsidRPr="00690C65" w:rsidRDefault="00463CC3" w:rsidP="00463CC3">
      <w:pPr>
        <w:pStyle w:val="ProductList-Body"/>
        <w:spacing w:after="120"/>
      </w:pPr>
      <w:r>
        <w:t xml:space="preserve">1. </w:t>
      </w:r>
      <w:r>
        <w:rPr>
          <w:b/>
        </w:rPr>
        <w:t>Персонал</w:t>
      </w:r>
      <w:r w:rsidRPr="00172121">
        <w:rPr>
          <w:b/>
          <w:bCs/>
        </w:rPr>
        <w:t>.</w:t>
      </w:r>
      <w:r>
        <w:t xml:space="preserve"> Персонал імпортера даних не оброблятиме Дані клієнта без дозволу. Працівники зобов’язані забезпечувати конфіденційність будь-яких Даних клієнта, і це зобов’язання діє навіть після завершення строку дії їхніх трудових угод. </w:t>
      </w:r>
    </w:p>
    <w:p w14:paraId="290598D1" w14:textId="758EF624" w:rsidR="00463CC3" w:rsidRPr="00690C65" w:rsidRDefault="00463CC3" w:rsidP="00463CC3">
      <w:pPr>
        <w:pStyle w:val="ProductList-Body"/>
      </w:pPr>
      <w:r>
        <w:t xml:space="preserve">2. </w:t>
      </w:r>
      <w:r>
        <w:rPr>
          <w:b/>
        </w:rPr>
        <w:t>Інформація для зв’язку щодо конфіденційності даних</w:t>
      </w:r>
      <w:r w:rsidRPr="00172121">
        <w:rPr>
          <w:b/>
          <w:bCs/>
        </w:rPr>
        <w:t xml:space="preserve">. </w:t>
      </w:r>
      <w:r>
        <w:t xml:space="preserve">Зі співробітником імпортера даних, відповідальним за конфіденційність даних, можна зв’язатися за адресою: </w:t>
      </w:r>
    </w:p>
    <w:p w14:paraId="45F2365C" w14:textId="77777777" w:rsidR="00463CC3" w:rsidRPr="00690C65" w:rsidRDefault="00463CC3" w:rsidP="00463CC3">
      <w:pPr>
        <w:pStyle w:val="ProductList-Body"/>
      </w:pPr>
      <w:r>
        <w:t xml:space="preserve">Microsoft Corporation </w:t>
      </w:r>
    </w:p>
    <w:p w14:paraId="781C4202" w14:textId="77777777" w:rsidR="00463CC3" w:rsidRPr="00690C65" w:rsidRDefault="00463CC3" w:rsidP="00463CC3">
      <w:pPr>
        <w:pStyle w:val="ProductList-Body"/>
        <w:ind w:left="360"/>
      </w:pPr>
      <w:r>
        <w:t xml:space="preserve">Attn: Chief Privacy Officer </w:t>
      </w:r>
    </w:p>
    <w:p w14:paraId="6F1D37B7" w14:textId="77777777" w:rsidR="00463CC3" w:rsidRPr="00690C65" w:rsidRDefault="00463CC3" w:rsidP="00463CC3">
      <w:pPr>
        <w:pStyle w:val="ProductList-Body"/>
        <w:ind w:left="360"/>
      </w:pPr>
      <w:r>
        <w:t xml:space="preserve">1 Microsoft Way </w:t>
      </w:r>
    </w:p>
    <w:p w14:paraId="4EEF6463" w14:textId="77777777" w:rsidR="00463CC3" w:rsidRPr="00690C65" w:rsidRDefault="00463CC3" w:rsidP="00463CC3">
      <w:pPr>
        <w:pStyle w:val="ProductList-Body"/>
        <w:spacing w:after="120"/>
        <w:ind w:left="360"/>
      </w:pPr>
      <w:r>
        <w:t xml:space="preserve">Redmond, WA 98052 USA </w:t>
      </w:r>
    </w:p>
    <w:p w14:paraId="61D2D4F5" w14:textId="77777777" w:rsidR="00463CC3" w:rsidRPr="00690C65" w:rsidRDefault="00463CC3" w:rsidP="00463CC3">
      <w:pPr>
        <w:pStyle w:val="ProductList-Body"/>
        <w:spacing w:after="120"/>
      </w:pPr>
      <w:r>
        <w:t xml:space="preserve">3. </w:t>
      </w:r>
      <w:r>
        <w:rPr>
          <w:b/>
        </w:rPr>
        <w:t>Технічні та організаційні заходи безпеки</w:t>
      </w:r>
      <w:r w:rsidRPr="00172121">
        <w:rPr>
          <w:b/>
          <w:bCs/>
        </w:rPr>
        <w:t>.</w:t>
      </w:r>
      <w:r>
        <w:t xml:space="preserve"> Імпортер даних вживає та буде вживати належні технічні та організаційні заходи, процедури внутрішнього контролю та програми захисту інформації, призначені захистити Дані клієнта, як визначено в Умовах обробки даних, від випадкової втрати, знищення або зміни, несанкціонованого розголошення або доступу, а також від незаконного знищення в наведений нижче спосіб. Технічні та організаційні заходи, внутрішній контроль і процедури забезпечення інформаційної безпеки, викладені в Умовах обробки даних, включені в цей документ у Додатку 2 за цим посиланням і є обов’язковими для імпортера даних, як якби вони були викладені в цьому Додатку 2 у всій їх повноті.</w:t>
      </w:r>
    </w:p>
    <w:p w14:paraId="56307797" w14:textId="7986A988" w:rsidR="00463CC3" w:rsidRPr="00690C65" w:rsidRDefault="00463CC3" w:rsidP="00463CC3">
      <w:pPr>
        <w:pStyle w:val="ProductList-Body"/>
      </w:pPr>
      <w:r>
        <w:t>Підпис Корпорації Майкрософт зазначено на наступній сторінці.</w:t>
      </w:r>
    </w:p>
    <w:p w14:paraId="1C68CEB9" w14:textId="1FD621BA" w:rsidR="00463CC3" w:rsidRPr="00690C65" w:rsidRDefault="00463CC3" w:rsidP="00A914BF">
      <w:pPr>
        <w:pStyle w:val="ProductList-Body"/>
      </w:pPr>
      <w:r>
        <w:br w:type="page"/>
      </w:r>
    </w:p>
    <w:p w14:paraId="74D8A061" w14:textId="77777777" w:rsidR="00463CC3" w:rsidRPr="00690C65" w:rsidRDefault="00463CC3" w:rsidP="00A914BF">
      <w:pPr>
        <w:pStyle w:val="ProductList-Body"/>
      </w:pPr>
    </w:p>
    <w:p w14:paraId="7BCF5423" w14:textId="72CD38F2" w:rsidR="00463CC3" w:rsidRPr="00690C65" w:rsidRDefault="00463CC3" w:rsidP="00233C87">
      <w:pPr>
        <w:pStyle w:val="ProductList-Body"/>
        <w:outlineLvl w:val="1"/>
      </w:pPr>
      <w:r>
        <w:rPr>
          <w:b/>
        </w:rPr>
        <w:t>Підписання Стандартних європейських договорів, Додатка 1 і Додатка 2 від імені імпортера даних:</w:t>
      </w:r>
    </w:p>
    <w:p w14:paraId="460E83D7" w14:textId="433203C1" w:rsidR="00463CC3" w:rsidRPr="00690C65" w:rsidRDefault="00463CC3" w:rsidP="00A914BF">
      <w:pPr>
        <w:pStyle w:val="ProductList-Body"/>
      </w:pPr>
      <w:r>
        <w:rPr>
          <w:rFonts w:eastAsia="MS Mincho" w:cs="Arial"/>
          <w:noProof/>
          <w:szCs w:val="18"/>
          <w:lang w:val="en-US" w:eastAsia="en-US" w:bidi="ar-SA"/>
        </w:rPr>
        <w:drawing>
          <wp:anchor distT="0" distB="0" distL="114300" distR="114300" simplePos="0" relativeHeight="251658240" behindDoc="0" locked="0" layoutInCell="1" allowOverlap="1" wp14:anchorId="0ECDEAE4" wp14:editId="0BB79E9B">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70D36114" w14:textId="77777777" w:rsidR="00463CC3" w:rsidRPr="00690C65" w:rsidRDefault="00463CC3" w:rsidP="00463CC3">
      <w:pPr>
        <w:pStyle w:val="ProductList-Body"/>
      </w:pPr>
    </w:p>
    <w:p w14:paraId="717D883F" w14:textId="17F23D9A" w:rsidR="00463CC3" w:rsidRPr="00690C65" w:rsidRDefault="00463CC3" w:rsidP="00463CC3">
      <w:pPr>
        <w:pStyle w:val="ProductList-Body"/>
      </w:pPr>
      <w:r>
        <w:t>Раджеш Джа (Rajesh Jha), корпоративний віце-президент</w:t>
      </w:r>
    </w:p>
    <w:p w14:paraId="77E0D4BD" w14:textId="77777777" w:rsidR="00463CC3" w:rsidRPr="00690C65" w:rsidRDefault="00463CC3" w:rsidP="00463CC3">
      <w:pPr>
        <w:pStyle w:val="ProductList-Body"/>
      </w:pPr>
      <w:r>
        <w:t>Microsoft Corporation</w:t>
      </w:r>
    </w:p>
    <w:p w14:paraId="358D91D7" w14:textId="074E609B" w:rsidR="00463CC3" w:rsidRPr="00690C65" w:rsidRDefault="00463CC3" w:rsidP="00463CC3">
      <w:pPr>
        <w:pStyle w:val="ProductList-Body"/>
      </w:pPr>
      <w:r>
        <w:t>One Microsoft Way, Redmond WA, USA 98052</w:t>
      </w:r>
    </w:p>
    <w:p w14:paraId="1320AE77" w14:textId="77777777" w:rsidR="00463CC3" w:rsidRPr="00690C65" w:rsidRDefault="00463CC3" w:rsidP="00A914BF">
      <w:pPr>
        <w:pStyle w:val="ProductList-Body"/>
      </w:pPr>
    </w:p>
    <w:p w14:paraId="05F64430" w14:textId="53A2A952" w:rsidR="00D67A4B" w:rsidRPr="00690C65" w:rsidRDefault="00D67A4B" w:rsidP="00A914BF">
      <w:pPr>
        <w:pStyle w:val="ProductList-Body"/>
      </w:pPr>
    </w:p>
    <w:p w14:paraId="55BD2826" w14:textId="77777777" w:rsidR="004D27A6" w:rsidRPr="00690C65" w:rsidRDefault="004D27A6" w:rsidP="00A914BF">
      <w:pPr>
        <w:pStyle w:val="ProductList-Body"/>
      </w:pPr>
    </w:p>
    <w:sectPr w:rsidR="004D27A6" w:rsidRPr="00690C65" w:rsidSect="00A61B2A">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D39AD" w14:textId="77777777" w:rsidR="00FE1A63" w:rsidRDefault="00FE1A63" w:rsidP="009A573F">
      <w:pPr>
        <w:spacing w:after="0" w:line="240" w:lineRule="auto"/>
      </w:pPr>
      <w:r>
        <w:separator/>
      </w:r>
    </w:p>
  </w:endnote>
  <w:endnote w:type="continuationSeparator" w:id="0">
    <w:p w14:paraId="26E2CD03" w14:textId="77777777" w:rsidR="00FE1A63" w:rsidRDefault="00FE1A63" w:rsidP="009A573F">
      <w:pPr>
        <w:spacing w:after="0" w:line="240" w:lineRule="auto"/>
      </w:pPr>
      <w:r>
        <w:continuationSeparator/>
      </w:r>
    </w:p>
  </w:endnote>
  <w:endnote w:type="continuationNotice" w:id="1">
    <w:p w14:paraId="4FB426F1" w14:textId="77777777" w:rsidR="00FE1A63" w:rsidRDefault="00FE1A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64215" w14:textId="77777777" w:rsidR="00A75747" w:rsidRDefault="00A7574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E42644" w:rsidRPr="00C76DF3" w14:paraId="10857398" w14:textId="77777777" w:rsidTr="003901E6">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77BEE8" w14:textId="77777777" w:rsidR="00E42644" w:rsidRPr="005607BD" w:rsidRDefault="00FE1A63" w:rsidP="00E42644">
          <w:pPr>
            <w:pStyle w:val="ProductList-OfferingBody"/>
            <w:ind w:left="-77" w:right="-73"/>
            <w:jc w:val="center"/>
            <w:rPr>
              <w:color w:val="808080" w:themeColor="background1" w:themeShade="80"/>
              <w:sz w:val="14"/>
              <w:szCs w:val="14"/>
            </w:rPr>
          </w:pPr>
          <w:hyperlink w:anchor="TableofContents" w:history="1">
            <w:r w:rsidR="00E42644" w:rsidRPr="005607BD">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E38002" w14:textId="77777777" w:rsidR="00E42644" w:rsidRPr="00C76DF3" w:rsidRDefault="00E42644" w:rsidP="00E4264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B28946" w14:textId="77777777" w:rsidR="00E42644" w:rsidRPr="005607BD" w:rsidRDefault="00FE1A63" w:rsidP="00E42644">
          <w:pPr>
            <w:pStyle w:val="ProductList-OfferingBody"/>
            <w:ind w:left="-72" w:right="-74"/>
            <w:jc w:val="center"/>
            <w:rPr>
              <w:color w:val="808080" w:themeColor="background1" w:themeShade="80"/>
              <w:sz w:val="14"/>
              <w:szCs w:val="14"/>
            </w:rPr>
          </w:pPr>
          <w:hyperlink w:anchor="Introduction" w:history="1">
            <w:r w:rsidR="00E42644" w:rsidRPr="005607BD">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48ECEA" w14:textId="77777777" w:rsidR="00E42644" w:rsidRPr="00C76DF3" w:rsidRDefault="00E42644" w:rsidP="00E4264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B5A67A" w14:textId="77777777" w:rsidR="00E42644" w:rsidRPr="005607BD" w:rsidRDefault="00FE1A63" w:rsidP="00E42644">
          <w:pPr>
            <w:pStyle w:val="ProductList-OfferingBody"/>
            <w:ind w:left="-72" w:right="-75"/>
            <w:jc w:val="center"/>
            <w:rPr>
              <w:color w:val="808080" w:themeColor="background1" w:themeShade="80"/>
              <w:sz w:val="14"/>
              <w:szCs w:val="14"/>
            </w:rPr>
          </w:pPr>
          <w:hyperlink w:anchor="GeneralTerms" w:history="1">
            <w:r w:rsidR="00E42644" w:rsidRPr="005607BD">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C04527" w14:textId="77777777" w:rsidR="00E42644" w:rsidRPr="00C76DF3" w:rsidRDefault="00E42644" w:rsidP="00E4264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129B0CD" w14:textId="77777777" w:rsidR="00E42644" w:rsidRPr="005607BD" w:rsidRDefault="00FE1A63" w:rsidP="00E42644">
          <w:pPr>
            <w:pStyle w:val="ProductList-OfferingBody"/>
            <w:ind w:left="-72" w:right="-77"/>
            <w:jc w:val="center"/>
            <w:rPr>
              <w:color w:val="808080" w:themeColor="background1" w:themeShade="80"/>
              <w:sz w:val="14"/>
              <w:szCs w:val="14"/>
            </w:rPr>
          </w:pPr>
          <w:hyperlink w:anchor="PrivacyandSecurityTerms" w:history="1">
            <w:r w:rsidR="00E42644" w:rsidRPr="005607BD">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7074D3"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3EA004" w14:textId="77777777" w:rsidR="00E42644" w:rsidRPr="005607BD" w:rsidRDefault="00FE1A63" w:rsidP="00E42644">
          <w:pPr>
            <w:pStyle w:val="ProductList-OfferingBody"/>
            <w:ind w:left="-72" w:right="-77"/>
            <w:jc w:val="center"/>
            <w:rPr>
              <w:color w:val="808080" w:themeColor="background1" w:themeShade="80"/>
              <w:sz w:val="14"/>
              <w:szCs w:val="14"/>
            </w:rPr>
          </w:pPr>
          <w:hyperlink w:anchor="OnlineServiceSpecificTerms" w:history="1">
            <w:r w:rsidR="00E42644" w:rsidRPr="005607BD">
              <w:rPr>
                <w:rStyle w:val="Hyperlink"/>
                <w:sz w:val="14"/>
                <w:szCs w:val="14"/>
              </w:rPr>
              <w:t>Умови, що стосуються Онлайнової служби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8D795E"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75E2AA" w14:textId="77777777" w:rsidR="00E42644" w:rsidRPr="005607BD" w:rsidRDefault="00FE1A63" w:rsidP="00E42644">
          <w:pPr>
            <w:pStyle w:val="ProductList-OfferingBody"/>
            <w:ind w:left="-72" w:right="-76"/>
            <w:jc w:val="center"/>
            <w:rPr>
              <w:color w:val="808080" w:themeColor="background1" w:themeShade="80"/>
              <w:sz w:val="14"/>
              <w:szCs w:val="14"/>
            </w:rPr>
          </w:pPr>
          <w:hyperlink w:anchor="Attachment1" w:history="1">
            <w:r w:rsidR="00E42644" w:rsidRPr="005607BD">
              <w:rPr>
                <w:rStyle w:val="Hyperlink"/>
                <w:sz w:val="14"/>
                <w:szCs w:val="14"/>
              </w:rPr>
              <w:t>Вкладення</w:t>
            </w:r>
          </w:hyperlink>
        </w:p>
      </w:tc>
    </w:tr>
  </w:tbl>
  <w:p w14:paraId="062B5004" w14:textId="77777777" w:rsidR="00E42644" w:rsidRPr="002D460D" w:rsidRDefault="00E42644" w:rsidP="003812FE">
    <w:pPr>
      <w:pStyle w:val="Footer"/>
      <w:rPr>
        <w:rStyle w:val="LogoportDoNotTranslate"/>
        <w:rFonts w:asciiTheme="minorHAnsi" w:hAnsiTheme="minorHAnsi" w:cstheme="minorBidi"/>
        <w:color w:val="auto"/>
        <w:sz w:val="14"/>
        <w:szCs w:val="1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E42644" w:rsidRPr="00C76DF3" w14:paraId="6DF4C3D4" w14:textId="77777777" w:rsidTr="002247C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3B3019" w14:textId="77777777" w:rsidR="00E42644" w:rsidRPr="009C6A99" w:rsidRDefault="00FE1A63" w:rsidP="00E42644">
          <w:pPr>
            <w:pStyle w:val="ProductList-OfferingBody"/>
            <w:ind w:left="-77" w:right="-73"/>
            <w:jc w:val="center"/>
            <w:rPr>
              <w:color w:val="808080" w:themeColor="background1" w:themeShade="80"/>
              <w:sz w:val="14"/>
              <w:szCs w:val="14"/>
            </w:rPr>
          </w:pPr>
          <w:hyperlink w:anchor="TableofContents" w:history="1">
            <w:r w:rsidR="00E42644" w:rsidRPr="009C6A99">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9B11788" w14:textId="77777777" w:rsidR="00E42644" w:rsidRPr="00C76DF3" w:rsidRDefault="00E42644" w:rsidP="00E4264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E09E30" w14:textId="77777777" w:rsidR="00E42644" w:rsidRPr="009C6A99" w:rsidRDefault="00FE1A63" w:rsidP="00E42644">
          <w:pPr>
            <w:pStyle w:val="ProductList-OfferingBody"/>
            <w:ind w:left="-72" w:right="-74"/>
            <w:jc w:val="center"/>
            <w:rPr>
              <w:color w:val="808080" w:themeColor="background1" w:themeShade="80"/>
              <w:sz w:val="14"/>
              <w:szCs w:val="14"/>
            </w:rPr>
          </w:pPr>
          <w:hyperlink w:anchor="Introduction" w:history="1">
            <w:r w:rsidR="00E42644" w:rsidRPr="009C6A99">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92172DA" w14:textId="77777777" w:rsidR="00E42644" w:rsidRPr="00C76DF3" w:rsidRDefault="00E42644" w:rsidP="00E4264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3FDFC0" w14:textId="77777777" w:rsidR="00E42644" w:rsidRPr="009C6A99" w:rsidRDefault="00FE1A63" w:rsidP="00E42644">
          <w:pPr>
            <w:pStyle w:val="ProductList-OfferingBody"/>
            <w:ind w:left="-72" w:right="-75"/>
            <w:jc w:val="center"/>
            <w:rPr>
              <w:color w:val="808080" w:themeColor="background1" w:themeShade="80"/>
              <w:sz w:val="14"/>
              <w:szCs w:val="14"/>
            </w:rPr>
          </w:pPr>
          <w:hyperlink w:anchor="GeneralTerms" w:history="1">
            <w:r w:rsidR="00E42644" w:rsidRPr="009C6A99">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779853" w14:textId="77777777" w:rsidR="00E42644" w:rsidRPr="00C76DF3" w:rsidRDefault="00E42644" w:rsidP="00E4264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1B7E3E" w14:textId="77777777" w:rsidR="00E42644" w:rsidRPr="009C6A99" w:rsidRDefault="00FE1A63" w:rsidP="00E42644">
          <w:pPr>
            <w:pStyle w:val="ProductList-OfferingBody"/>
            <w:ind w:left="-72" w:right="-77"/>
            <w:jc w:val="center"/>
            <w:rPr>
              <w:color w:val="808080" w:themeColor="background1" w:themeShade="80"/>
              <w:sz w:val="14"/>
              <w:szCs w:val="14"/>
            </w:rPr>
          </w:pPr>
          <w:hyperlink w:anchor="PrivacyandSecurityTerms" w:history="1">
            <w:r w:rsidR="00E42644" w:rsidRPr="009C6A99">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C7056A"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62774C6" w14:textId="77777777" w:rsidR="00E42644" w:rsidRPr="009C6A99" w:rsidRDefault="00FE1A63" w:rsidP="00E42644">
          <w:pPr>
            <w:pStyle w:val="ProductList-OfferingBody"/>
            <w:ind w:left="-72" w:right="-77"/>
            <w:jc w:val="center"/>
            <w:rPr>
              <w:color w:val="808080" w:themeColor="background1" w:themeShade="80"/>
              <w:sz w:val="14"/>
              <w:szCs w:val="14"/>
            </w:rPr>
          </w:pPr>
          <w:hyperlink w:anchor="OnlineServiceSpecificTerms" w:history="1">
            <w:r w:rsidR="00E42644" w:rsidRPr="009C6A99">
              <w:rPr>
                <w:rStyle w:val="Hyperlink"/>
                <w:sz w:val="14"/>
                <w:szCs w:val="14"/>
              </w:rPr>
              <w:t>Умови, що стосуються Онлайнової служби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B78B6C"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6C909D" w14:textId="77777777" w:rsidR="00E42644" w:rsidRPr="009C6A99" w:rsidRDefault="00FE1A63" w:rsidP="00E42644">
          <w:pPr>
            <w:pStyle w:val="ProductList-OfferingBody"/>
            <w:ind w:left="-72" w:right="-76"/>
            <w:jc w:val="center"/>
            <w:rPr>
              <w:color w:val="808080" w:themeColor="background1" w:themeShade="80"/>
              <w:sz w:val="14"/>
              <w:szCs w:val="14"/>
            </w:rPr>
          </w:pPr>
          <w:hyperlink w:anchor="Attachment1" w:history="1">
            <w:r w:rsidR="00E42644" w:rsidRPr="009C6A99">
              <w:rPr>
                <w:rStyle w:val="Hyperlink"/>
                <w:sz w:val="14"/>
                <w:szCs w:val="14"/>
              </w:rPr>
              <w:t>Вкладення</w:t>
            </w:r>
          </w:hyperlink>
        </w:p>
      </w:tc>
    </w:tr>
  </w:tbl>
  <w:p w14:paraId="2340E3A0" w14:textId="77777777" w:rsidR="00E42644" w:rsidRPr="00020E93" w:rsidRDefault="00E42644" w:rsidP="00543AFB">
    <w:pPr>
      <w:pStyle w:val="Footer"/>
      <w:rPr>
        <w:rStyle w:val="LogoportDoNotTranslate"/>
        <w:rFonts w:asciiTheme="minorHAnsi" w:hAnsiTheme="minorHAnsi" w:cstheme="minorBidi"/>
        <w:color w:val="auto"/>
        <w:sz w:val="14"/>
        <w:szCs w:val="1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E42644" w:rsidRPr="00C76DF3" w14:paraId="66B42AB1" w14:textId="77777777" w:rsidTr="003C42CB">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A0C00F" w14:textId="77777777" w:rsidR="00E42644" w:rsidRPr="009C6A99" w:rsidRDefault="00FE1A63" w:rsidP="00E42644">
          <w:pPr>
            <w:pStyle w:val="ProductList-OfferingBody"/>
            <w:ind w:left="-77" w:right="-73"/>
            <w:jc w:val="center"/>
            <w:rPr>
              <w:color w:val="808080" w:themeColor="background1" w:themeShade="80"/>
              <w:sz w:val="14"/>
              <w:szCs w:val="14"/>
            </w:rPr>
          </w:pPr>
          <w:hyperlink w:anchor="TableofContents" w:history="1">
            <w:r w:rsidR="00E42644" w:rsidRPr="009C6A99">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F4DF6F" w14:textId="77777777" w:rsidR="00E42644" w:rsidRPr="00C76DF3" w:rsidRDefault="00E42644" w:rsidP="00E4264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C72F4" w14:textId="77777777" w:rsidR="00E42644" w:rsidRPr="009C6A99" w:rsidRDefault="00FE1A63" w:rsidP="00E42644">
          <w:pPr>
            <w:pStyle w:val="ProductList-OfferingBody"/>
            <w:ind w:left="-72" w:right="-74"/>
            <w:jc w:val="center"/>
            <w:rPr>
              <w:color w:val="808080" w:themeColor="background1" w:themeShade="80"/>
              <w:sz w:val="14"/>
              <w:szCs w:val="14"/>
            </w:rPr>
          </w:pPr>
          <w:hyperlink w:anchor="Introduction" w:history="1">
            <w:r w:rsidR="00E42644" w:rsidRPr="009C6A99">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42B503" w14:textId="77777777" w:rsidR="00E42644" w:rsidRPr="00C76DF3" w:rsidRDefault="00E42644" w:rsidP="00E4264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26FAAC" w14:textId="77777777" w:rsidR="00E42644" w:rsidRPr="009C6A99" w:rsidRDefault="00FE1A63" w:rsidP="00E42644">
          <w:pPr>
            <w:pStyle w:val="ProductList-OfferingBody"/>
            <w:ind w:left="-72" w:right="-75"/>
            <w:jc w:val="center"/>
            <w:rPr>
              <w:color w:val="808080" w:themeColor="background1" w:themeShade="80"/>
              <w:sz w:val="14"/>
              <w:szCs w:val="14"/>
            </w:rPr>
          </w:pPr>
          <w:hyperlink w:anchor="GeneralTerms" w:history="1">
            <w:r w:rsidR="00E42644" w:rsidRPr="009C6A99">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6B7660" w14:textId="77777777" w:rsidR="00E42644" w:rsidRPr="00C76DF3" w:rsidRDefault="00E42644" w:rsidP="00E4264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A8E4D8" w14:textId="77777777" w:rsidR="00E42644" w:rsidRPr="009C6A99" w:rsidRDefault="00FE1A63" w:rsidP="00E42644">
          <w:pPr>
            <w:pStyle w:val="ProductList-OfferingBody"/>
            <w:ind w:left="-72" w:right="-77"/>
            <w:jc w:val="center"/>
            <w:rPr>
              <w:color w:val="808080" w:themeColor="background1" w:themeShade="80"/>
              <w:sz w:val="14"/>
              <w:szCs w:val="14"/>
            </w:rPr>
          </w:pPr>
          <w:hyperlink w:anchor="PrivacyandSecurityTerms" w:history="1">
            <w:r w:rsidR="00E42644" w:rsidRPr="009C6A99">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5FED23"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E193A2C" w14:textId="77777777" w:rsidR="00E42644" w:rsidRPr="009C6A99" w:rsidRDefault="00FE1A63" w:rsidP="00E42644">
          <w:pPr>
            <w:pStyle w:val="ProductList-OfferingBody"/>
            <w:ind w:left="-72" w:right="-77"/>
            <w:jc w:val="center"/>
            <w:rPr>
              <w:color w:val="808080" w:themeColor="background1" w:themeShade="80"/>
              <w:sz w:val="14"/>
              <w:szCs w:val="14"/>
            </w:rPr>
          </w:pPr>
          <w:hyperlink w:anchor="OnlineServiceSpecificTerms" w:history="1">
            <w:r w:rsidR="00E42644" w:rsidRPr="009C6A99">
              <w:rPr>
                <w:rStyle w:val="Hyperlink"/>
                <w:sz w:val="14"/>
                <w:szCs w:val="14"/>
              </w:rPr>
              <w:t>Умови, що стосуються Онлайнової служби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D97763"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C5DCCA" w14:textId="77777777" w:rsidR="00E42644" w:rsidRPr="009C6A99" w:rsidRDefault="00FE1A63" w:rsidP="00E42644">
          <w:pPr>
            <w:pStyle w:val="ProductList-OfferingBody"/>
            <w:ind w:left="-72" w:right="-76"/>
            <w:jc w:val="center"/>
            <w:rPr>
              <w:color w:val="808080" w:themeColor="background1" w:themeShade="80"/>
              <w:sz w:val="14"/>
              <w:szCs w:val="14"/>
            </w:rPr>
          </w:pPr>
          <w:hyperlink w:anchor="Attachment1" w:history="1">
            <w:r w:rsidR="00E42644" w:rsidRPr="009C6A99">
              <w:rPr>
                <w:rStyle w:val="Hyperlink"/>
                <w:sz w:val="14"/>
                <w:szCs w:val="14"/>
              </w:rPr>
              <w:t>Вкладення</w:t>
            </w:r>
          </w:hyperlink>
        </w:p>
      </w:tc>
    </w:tr>
  </w:tbl>
  <w:p w14:paraId="540726BF" w14:textId="77777777" w:rsidR="00E42644" w:rsidRPr="00020E93" w:rsidRDefault="00E42644" w:rsidP="00020E93">
    <w:pPr>
      <w:pStyle w:val="Footer"/>
      <w:rPr>
        <w:rStyle w:val="LogoportDoNotTranslate"/>
        <w:rFonts w:asciiTheme="minorHAnsi" w:hAnsiTheme="minorHAnsi" w:cstheme="minorBidi"/>
        <w:color w:val="auto"/>
        <w:sz w:val="14"/>
        <w:szCs w:val="1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E42644" w:rsidRPr="000E045B" w14:paraId="65EA0FA4" w14:textId="77777777" w:rsidTr="002247C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941225" w14:textId="1733F0D9" w:rsidR="00E42644" w:rsidRPr="009C6A99" w:rsidRDefault="00FE1A63" w:rsidP="00233503">
          <w:pPr>
            <w:pStyle w:val="ProductList-OfferingBody"/>
            <w:ind w:left="-77" w:right="-73"/>
            <w:jc w:val="center"/>
            <w:rPr>
              <w:rStyle w:val="LogoportDoNotTranslate"/>
              <w:sz w:val="14"/>
              <w:szCs w:val="14"/>
            </w:rPr>
          </w:pPr>
          <w:hyperlink w:anchor="TableofContents" w:history="1">
            <w:r w:rsidR="00E42644" w:rsidRPr="009C6A99">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C88D5BB" w14:textId="3EAB8442" w:rsidR="00E42644" w:rsidRPr="000E045B" w:rsidRDefault="00E42644" w:rsidP="00233503">
          <w:pPr>
            <w:pStyle w:val="ProductList-OfferingBody"/>
            <w:ind w:left="-71"/>
            <w:rPr>
              <w:rStyle w:val="LogoportDoNotTranslate"/>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7C3AEE" w14:textId="54FDA022" w:rsidR="00E42644" w:rsidRPr="009C6A99" w:rsidRDefault="00FE1A63" w:rsidP="00233503">
          <w:pPr>
            <w:pStyle w:val="ProductList-OfferingBody"/>
            <w:ind w:left="-72" w:right="-74"/>
            <w:jc w:val="center"/>
            <w:rPr>
              <w:rStyle w:val="LogoportDoNotTranslate"/>
              <w:sz w:val="14"/>
              <w:szCs w:val="14"/>
            </w:rPr>
          </w:pPr>
          <w:hyperlink w:anchor="Introduction" w:history="1">
            <w:r w:rsidR="00E42644" w:rsidRPr="009C6A99">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ED87B0" w14:textId="20F50F1F" w:rsidR="00E42644" w:rsidRPr="000E045B" w:rsidRDefault="00E42644" w:rsidP="00233503">
          <w:pPr>
            <w:pStyle w:val="ProductList-OfferingBody"/>
            <w:ind w:left="-70"/>
            <w:rPr>
              <w:rStyle w:val="LogoportDoNotTranslate"/>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37B52DE" w14:textId="7451D8C6" w:rsidR="00E42644" w:rsidRPr="009C6A99" w:rsidRDefault="00FE1A63" w:rsidP="00233503">
          <w:pPr>
            <w:pStyle w:val="ProductList-OfferingBody"/>
            <w:ind w:left="-72" w:right="-75"/>
            <w:jc w:val="center"/>
            <w:rPr>
              <w:rStyle w:val="LogoportDoNotTranslate"/>
              <w:sz w:val="14"/>
              <w:szCs w:val="14"/>
            </w:rPr>
          </w:pPr>
          <w:hyperlink w:anchor="GeneralTerms" w:history="1">
            <w:r w:rsidR="00E42644" w:rsidRPr="009C6A99">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D26BFA6" w14:textId="02F60CD5" w:rsidR="00E42644" w:rsidRPr="000E045B" w:rsidRDefault="00E42644" w:rsidP="00233503">
          <w:pPr>
            <w:pStyle w:val="ProductList-OfferingBody"/>
            <w:ind w:left="-69"/>
            <w:jc w:val="center"/>
            <w:rPr>
              <w:rStyle w:val="LogoportDoNotTranslate"/>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933B90" w14:textId="3457063F" w:rsidR="00E42644" w:rsidRPr="009C6A99" w:rsidRDefault="00FE1A63" w:rsidP="00233503">
          <w:pPr>
            <w:pStyle w:val="ProductList-OfferingBody"/>
            <w:ind w:left="-72" w:right="-77"/>
            <w:jc w:val="center"/>
            <w:rPr>
              <w:rStyle w:val="LogoportDoNotTranslate"/>
              <w:sz w:val="14"/>
              <w:szCs w:val="14"/>
            </w:rPr>
          </w:pPr>
          <w:hyperlink w:anchor="PrivacyandSecurityTerms" w:history="1">
            <w:r w:rsidR="00E42644" w:rsidRPr="009C6A99">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60F1AE" w14:textId="09976194" w:rsidR="00E42644" w:rsidRPr="000E045B" w:rsidRDefault="00E42644" w:rsidP="00233503">
          <w:pPr>
            <w:pStyle w:val="ProductList-OfferingBody"/>
            <w:ind w:left="-67"/>
            <w:jc w:val="center"/>
            <w:rPr>
              <w:rStyle w:val="LogoportDoNotTranslate"/>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248F68" w14:textId="0F872836" w:rsidR="00E42644" w:rsidRPr="009C6A99" w:rsidRDefault="00FE1A63" w:rsidP="00233503">
          <w:pPr>
            <w:pStyle w:val="ProductList-OfferingBody"/>
            <w:ind w:left="-72" w:right="-77"/>
            <w:jc w:val="center"/>
            <w:rPr>
              <w:rStyle w:val="LogoportDoNotTranslate"/>
              <w:sz w:val="14"/>
              <w:szCs w:val="14"/>
            </w:rPr>
          </w:pPr>
          <w:hyperlink w:anchor="OnlineServiceSpecificTerms" w:history="1">
            <w:r w:rsidR="00E42644" w:rsidRPr="009C6A99">
              <w:rPr>
                <w:rStyle w:val="Hyperlink"/>
                <w:sz w:val="14"/>
                <w:szCs w:val="14"/>
              </w:rPr>
              <w:t>Умови, що стосуються Онлайнової служби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9E5189" w14:textId="4F1E50FF" w:rsidR="00E42644" w:rsidRPr="000E045B" w:rsidRDefault="00E42644" w:rsidP="00233503">
          <w:pPr>
            <w:pStyle w:val="ProductList-OfferingBody"/>
            <w:ind w:left="-67"/>
            <w:jc w:val="center"/>
            <w:rPr>
              <w:rStyle w:val="LogoportDoNotTranslate"/>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0AADCEB" w14:textId="59161503" w:rsidR="00E42644" w:rsidRPr="009C6A99" w:rsidRDefault="00FE1A63" w:rsidP="00233503">
          <w:pPr>
            <w:pStyle w:val="ProductList-OfferingBody"/>
            <w:ind w:left="-72" w:right="-76"/>
            <w:jc w:val="center"/>
            <w:rPr>
              <w:rStyle w:val="LogoportDoNotTranslate"/>
              <w:sz w:val="14"/>
              <w:szCs w:val="14"/>
            </w:rPr>
          </w:pPr>
          <w:hyperlink w:anchor="Attachment1" w:history="1">
            <w:r w:rsidR="00E42644" w:rsidRPr="009C6A99">
              <w:rPr>
                <w:rStyle w:val="Hyperlink"/>
                <w:sz w:val="14"/>
                <w:szCs w:val="14"/>
              </w:rPr>
              <w:t>Вкладення</w:t>
            </w:r>
          </w:hyperlink>
        </w:p>
      </w:tc>
    </w:tr>
  </w:tbl>
  <w:p w14:paraId="54FDF2C6" w14:textId="77777777" w:rsidR="00E42644" w:rsidRPr="00020E93" w:rsidRDefault="00E42644" w:rsidP="00543AFB">
    <w:pPr>
      <w:pStyle w:val="Footer"/>
      <w:rPr>
        <w:rStyle w:val="LogoportDoNotTranslate"/>
        <w:rFonts w:asciiTheme="minorHAnsi" w:hAnsiTheme="minorHAnsi" w:cstheme="minorBidi"/>
        <w:color w:val="auto"/>
        <w:sz w:val="14"/>
        <w:szCs w:val="1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E42644" w:rsidRPr="00C76DF3" w14:paraId="6A7F3ADC" w14:textId="77777777" w:rsidTr="002247C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977A91" w14:textId="77777777" w:rsidR="00E42644" w:rsidRPr="009C6A99" w:rsidRDefault="00FE1A63" w:rsidP="00E42644">
          <w:pPr>
            <w:pStyle w:val="ProductList-OfferingBody"/>
            <w:ind w:left="-77" w:right="-73"/>
            <w:jc w:val="center"/>
            <w:rPr>
              <w:color w:val="808080" w:themeColor="background1" w:themeShade="80"/>
              <w:sz w:val="14"/>
              <w:szCs w:val="14"/>
            </w:rPr>
          </w:pPr>
          <w:hyperlink w:anchor="TableofContents" w:history="1">
            <w:r w:rsidR="00E42644" w:rsidRPr="009C6A99">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46150B" w14:textId="77777777" w:rsidR="00E42644" w:rsidRPr="00C76DF3" w:rsidRDefault="00E42644" w:rsidP="00E4264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A23751" w14:textId="77777777" w:rsidR="00E42644" w:rsidRPr="009C6A99" w:rsidRDefault="00FE1A63" w:rsidP="00E42644">
          <w:pPr>
            <w:pStyle w:val="ProductList-OfferingBody"/>
            <w:ind w:left="-72" w:right="-74"/>
            <w:jc w:val="center"/>
            <w:rPr>
              <w:color w:val="808080" w:themeColor="background1" w:themeShade="80"/>
              <w:sz w:val="14"/>
              <w:szCs w:val="14"/>
            </w:rPr>
          </w:pPr>
          <w:hyperlink w:anchor="Introduction" w:history="1">
            <w:r w:rsidR="00E42644" w:rsidRPr="009C6A99">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E30DCB1" w14:textId="77777777" w:rsidR="00E42644" w:rsidRPr="00C76DF3" w:rsidRDefault="00E42644" w:rsidP="00E4264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8F49F8" w14:textId="77777777" w:rsidR="00E42644" w:rsidRPr="009C6A99" w:rsidRDefault="00FE1A63" w:rsidP="00E42644">
          <w:pPr>
            <w:pStyle w:val="ProductList-OfferingBody"/>
            <w:ind w:left="-72" w:right="-75"/>
            <w:jc w:val="center"/>
            <w:rPr>
              <w:color w:val="808080" w:themeColor="background1" w:themeShade="80"/>
              <w:sz w:val="14"/>
              <w:szCs w:val="14"/>
            </w:rPr>
          </w:pPr>
          <w:hyperlink w:anchor="GeneralTerms" w:history="1">
            <w:r w:rsidR="00E42644" w:rsidRPr="009C6A99">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15767F" w14:textId="77777777" w:rsidR="00E42644" w:rsidRPr="00C76DF3" w:rsidRDefault="00E42644" w:rsidP="00E4264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6FEA50" w14:textId="77777777" w:rsidR="00E42644" w:rsidRPr="009C6A99" w:rsidRDefault="00FE1A63" w:rsidP="00E42644">
          <w:pPr>
            <w:pStyle w:val="ProductList-OfferingBody"/>
            <w:ind w:left="-72" w:right="-77"/>
            <w:jc w:val="center"/>
            <w:rPr>
              <w:color w:val="808080" w:themeColor="background1" w:themeShade="80"/>
              <w:sz w:val="14"/>
              <w:szCs w:val="14"/>
            </w:rPr>
          </w:pPr>
          <w:hyperlink w:anchor="PrivacyandSecurityTerms" w:history="1">
            <w:r w:rsidR="00E42644" w:rsidRPr="009C6A99">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D7CC26C"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B8E63" w14:textId="77777777" w:rsidR="00E42644" w:rsidRPr="009C6A99" w:rsidRDefault="00FE1A63" w:rsidP="00E42644">
          <w:pPr>
            <w:pStyle w:val="ProductList-OfferingBody"/>
            <w:ind w:left="-72" w:right="-77"/>
            <w:jc w:val="center"/>
            <w:rPr>
              <w:color w:val="808080" w:themeColor="background1" w:themeShade="80"/>
              <w:sz w:val="14"/>
              <w:szCs w:val="14"/>
            </w:rPr>
          </w:pPr>
          <w:hyperlink w:anchor="OnlineServiceSpecificTerms" w:history="1">
            <w:r w:rsidR="00E42644" w:rsidRPr="009C6A99">
              <w:rPr>
                <w:rStyle w:val="Hyperlink"/>
                <w:sz w:val="14"/>
                <w:szCs w:val="14"/>
              </w:rPr>
              <w:t>Умови, що стосуються Онлайнової служби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D25982"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1C0BF7F" w14:textId="77777777" w:rsidR="00E42644" w:rsidRPr="009C6A99" w:rsidRDefault="00FE1A63" w:rsidP="00E42644">
          <w:pPr>
            <w:pStyle w:val="ProductList-OfferingBody"/>
            <w:ind w:left="-72" w:right="-76"/>
            <w:jc w:val="center"/>
            <w:rPr>
              <w:color w:val="808080" w:themeColor="background1" w:themeShade="80"/>
              <w:sz w:val="14"/>
              <w:szCs w:val="14"/>
            </w:rPr>
          </w:pPr>
          <w:hyperlink w:anchor="Attachment1" w:history="1">
            <w:r w:rsidR="00E42644" w:rsidRPr="009C6A99">
              <w:rPr>
                <w:rStyle w:val="Hyperlink"/>
                <w:sz w:val="14"/>
                <w:szCs w:val="14"/>
              </w:rPr>
              <w:t>Вкладення</w:t>
            </w:r>
          </w:hyperlink>
        </w:p>
      </w:tc>
    </w:tr>
  </w:tbl>
  <w:p w14:paraId="183B08D5" w14:textId="77777777" w:rsidR="00E42644" w:rsidRPr="00020E93" w:rsidRDefault="00E42644" w:rsidP="00020E93">
    <w:pPr>
      <w:pStyle w:val="Footer"/>
      <w:rPr>
        <w:rStyle w:val="LogoportDoNotTranslate"/>
        <w:rFonts w:asciiTheme="minorHAnsi" w:hAnsiTheme="minorHAnsi" w:cstheme="minorBidi"/>
        <w:color w:val="auto"/>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B88AA" w14:textId="19DB6ED4" w:rsidR="00E42644" w:rsidRDefault="00E42644" w:rsidP="004D27A6">
    <w:pPr>
      <w:pStyle w:val="ProductList-Body"/>
    </w:pPr>
    <w:r>
      <w:rPr>
        <w:noProof/>
        <w:lang w:val="en-US" w:eastAsia="en-US" w:bidi="ar-SA"/>
      </w:rPr>
      <w:drawing>
        <wp:inline distT="0" distB="0" distL="0" distR="0" wp14:anchorId="12377A68" wp14:editId="755FB4E1">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A1E91" w14:textId="18BC419E" w:rsidR="00E42644" w:rsidRPr="00591643" w:rsidRDefault="00E42644">
    <w:pPr>
      <w:pStyle w:val="Footer"/>
      <w:rPr>
        <w:sz w:val="14"/>
        <w:szCs w:val="14"/>
      </w:rPr>
    </w:pPr>
    <w:r>
      <w:rPr>
        <w:noProof/>
        <w:lang w:val="en-US" w:eastAsia="en-US" w:bidi="ar-SA"/>
      </w:rPr>
      <w:drawing>
        <wp:inline distT="0" distB="0" distL="0" distR="0" wp14:anchorId="092E16FB" wp14:editId="483440B9">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E42644" w:rsidRPr="00C76DF3" w14:paraId="0F5E60A2" w14:textId="77777777" w:rsidTr="003C42CB">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5423DD" w14:textId="77777777" w:rsidR="00E42644" w:rsidRPr="00C76DF3" w:rsidRDefault="00FE1A63" w:rsidP="00233503">
          <w:pPr>
            <w:pStyle w:val="ProductList-OfferingBody"/>
            <w:ind w:left="-77" w:right="-73"/>
            <w:jc w:val="center"/>
            <w:rPr>
              <w:color w:val="808080" w:themeColor="background1" w:themeShade="80"/>
              <w:sz w:val="14"/>
              <w:szCs w:val="14"/>
            </w:rPr>
          </w:pPr>
          <w:hyperlink w:anchor="TableofContents" w:history="1">
            <w:r w:rsidR="00E42644">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7F092A6" w14:textId="77777777" w:rsidR="00E42644" w:rsidRPr="00C76DF3" w:rsidRDefault="00E42644" w:rsidP="002335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336E171" w14:textId="77777777" w:rsidR="00E42644" w:rsidRPr="00C76DF3" w:rsidRDefault="00FE1A63" w:rsidP="00233503">
          <w:pPr>
            <w:pStyle w:val="ProductList-OfferingBody"/>
            <w:ind w:left="-72" w:right="-74"/>
            <w:jc w:val="center"/>
            <w:rPr>
              <w:color w:val="808080" w:themeColor="background1" w:themeShade="80"/>
              <w:sz w:val="14"/>
              <w:szCs w:val="14"/>
            </w:rPr>
          </w:pPr>
          <w:hyperlink w:anchor="Introduction" w:history="1">
            <w:r w:rsidR="00E42644">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B737E8C" w14:textId="77777777" w:rsidR="00E42644" w:rsidRPr="00C76DF3" w:rsidRDefault="00E42644" w:rsidP="002335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CA9A2D" w14:textId="77777777" w:rsidR="00E42644" w:rsidRPr="00C76DF3" w:rsidRDefault="00FE1A63" w:rsidP="00233503">
          <w:pPr>
            <w:pStyle w:val="ProductList-OfferingBody"/>
            <w:ind w:left="-72" w:right="-75"/>
            <w:jc w:val="center"/>
            <w:rPr>
              <w:color w:val="808080" w:themeColor="background1" w:themeShade="80"/>
              <w:sz w:val="14"/>
              <w:szCs w:val="14"/>
            </w:rPr>
          </w:pPr>
          <w:hyperlink w:anchor="GeneralTerms" w:history="1">
            <w:r w:rsidR="00E42644">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F89779A" w14:textId="77777777" w:rsidR="00E42644" w:rsidRPr="00C76DF3" w:rsidRDefault="00E42644" w:rsidP="002335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BE452F" w14:textId="77777777" w:rsidR="00E42644" w:rsidRPr="00C76DF3" w:rsidRDefault="00FE1A63" w:rsidP="00233503">
          <w:pPr>
            <w:pStyle w:val="ProductList-OfferingBody"/>
            <w:ind w:left="-72" w:right="-77"/>
            <w:jc w:val="center"/>
            <w:rPr>
              <w:color w:val="808080" w:themeColor="background1" w:themeShade="80"/>
              <w:sz w:val="14"/>
              <w:szCs w:val="14"/>
            </w:rPr>
          </w:pPr>
          <w:hyperlink w:anchor="PrivacyandSecurityTerms" w:history="1">
            <w:r w:rsidR="00E42644">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70E7AE" w14:textId="77777777" w:rsidR="00E42644" w:rsidRPr="00C76DF3" w:rsidRDefault="00E42644" w:rsidP="002335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74BC41" w14:textId="77777777" w:rsidR="00E42644" w:rsidRPr="00C76DF3" w:rsidRDefault="00FE1A63" w:rsidP="00233503">
          <w:pPr>
            <w:pStyle w:val="ProductList-OfferingBody"/>
            <w:ind w:left="-72" w:right="-77"/>
            <w:jc w:val="center"/>
            <w:rPr>
              <w:color w:val="808080" w:themeColor="background1" w:themeShade="80"/>
              <w:sz w:val="14"/>
              <w:szCs w:val="14"/>
            </w:rPr>
          </w:pPr>
          <w:hyperlink w:anchor="OnlineServiceSpecificTerms" w:history="1">
            <w:r w:rsidR="00E42644">
              <w:rPr>
                <w:rStyle w:val="Hyperlink"/>
                <w:sz w:val="14"/>
                <w:szCs w:val="14"/>
              </w:rPr>
              <w:t>Умови, що стосуються Онлайнової служби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866CC5F" w14:textId="77777777" w:rsidR="00E42644" w:rsidRPr="00C76DF3" w:rsidRDefault="00E42644" w:rsidP="002335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BB52A5" w14:textId="77777777" w:rsidR="00E42644" w:rsidRPr="00C76DF3" w:rsidRDefault="00FE1A63" w:rsidP="00233503">
          <w:pPr>
            <w:pStyle w:val="ProductList-OfferingBody"/>
            <w:ind w:left="-72" w:right="-76"/>
            <w:jc w:val="center"/>
            <w:rPr>
              <w:color w:val="808080" w:themeColor="background1" w:themeShade="80"/>
              <w:sz w:val="14"/>
              <w:szCs w:val="14"/>
            </w:rPr>
          </w:pPr>
          <w:hyperlink w:anchor="Attachment1" w:history="1">
            <w:r w:rsidR="00E42644">
              <w:rPr>
                <w:rStyle w:val="Hyperlink"/>
                <w:sz w:val="14"/>
                <w:szCs w:val="14"/>
              </w:rPr>
              <w:t>Вкладення</w:t>
            </w:r>
          </w:hyperlink>
        </w:p>
      </w:tc>
    </w:tr>
  </w:tbl>
  <w:p w14:paraId="7E537610" w14:textId="77777777" w:rsidR="00E42644" w:rsidRPr="00591643" w:rsidRDefault="00E42644" w:rsidP="003812FE">
    <w:pPr>
      <w:pStyle w:val="Footer"/>
      <w:rPr>
        <w:sz w:val="14"/>
        <w:szCs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E42644" w:rsidRPr="00C76DF3" w14:paraId="003A4E87" w14:textId="77777777" w:rsidTr="003C42CB">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8CD289" w14:textId="05CFE41A" w:rsidR="00E42644" w:rsidRPr="00B336BF" w:rsidRDefault="00FE1A63" w:rsidP="00233503">
          <w:pPr>
            <w:pStyle w:val="ProductList-OfferingBody"/>
            <w:ind w:left="-77" w:right="-73"/>
            <w:jc w:val="center"/>
            <w:rPr>
              <w:color w:val="808080" w:themeColor="background1" w:themeShade="80"/>
              <w:sz w:val="14"/>
              <w:szCs w:val="14"/>
            </w:rPr>
          </w:pPr>
          <w:hyperlink w:anchor="TableofContents" w:history="1">
            <w:r w:rsidR="00E42644" w:rsidRPr="00B336BF">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75D4D1" w14:textId="77777777" w:rsidR="00E42644" w:rsidRPr="00C76DF3" w:rsidRDefault="00E42644" w:rsidP="002335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724A4B" w14:textId="79A9EB26" w:rsidR="00E42644" w:rsidRPr="00B336BF" w:rsidRDefault="00FE1A63" w:rsidP="00233503">
          <w:pPr>
            <w:pStyle w:val="ProductList-OfferingBody"/>
            <w:ind w:left="-72" w:right="-74"/>
            <w:jc w:val="center"/>
            <w:rPr>
              <w:color w:val="808080" w:themeColor="background1" w:themeShade="80"/>
              <w:sz w:val="14"/>
              <w:szCs w:val="14"/>
            </w:rPr>
          </w:pPr>
          <w:hyperlink w:anchor="Introduction" w:history="1">
            <w:r w:rsidR="00E42644" w:rsidRPr="00B336BF">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698D619" w14:textId="77777777" w:rsidR="00E42644" w:rsidRPr="00C76DF3" w:rsidRDefault="00E42644" w:rsidP="002335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5A2F10" w14:textId="531E85DC" w:rsidR="00E42644" w:rsidRPr="005C160B" w:rsidRDefault="00FE1A63" w:rsidP="00233503">
          <w:pPr>
            <w:pStyle w:val="ProductList-OfferingBody"/>
            <w:ind w:left="-72" w:right="-75"/>
            <w:jc w:val="center"/>
            <w:rPr>
              <w:color w:val="808080" w:themeColor="background1" w:themeShade="80"/>
              <w:sz w:val="14"/>
              <w:szCs w:val="14"/>
            </w:rPr>
          </w:pPr>
          <w:hyperlink w:anchor="GeneralTerms" w:history="1">
            <w:r w:rsidR="00E42644" w:rsidRPr="005C160B">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ECC3236" w14:textId="77777777" w:rsidR="00E42644" w:rsidRPr="00C76DF3" w:rsidRDefault="00E42644" w:rsidP="002335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AEFA58" w14:textId="6CF3BB05" w:rsidR="00E42644" w:rsidRPr="005C160B" w:rsidRDefault="00FE1A63" w:rsidP="00233503">
          <w:pPr>
            <w:pStyle w:val="ProductList-OfferingBody"/>
            <w:ind w:left="-72" w:right="-77"/>
            <w:jc w:val="center"/>
            <w:rPr>
              <w:color w:val="808080" w:themeColor="background1" w:themeShade="80"/>
              <w:sz w:val="14"/>
              <w:szCs w:val="14"/>
            </w:rPr>
          </w:pPr>
          <w:hyperlink w:anchor="PrivacyandSecurityTerms" w:history="1">
            <w:r w:rsidR="00E42644" w:rsidRPr="005C160B">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C6B0B9" w14:textId="77777777" w:rsidR="00E42644" w:rsidRPr="00C76DF3" w:rsidRDefault="00E42644" w:rsidP="002335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76903B" w14:textId="359167C6" w:rsidR="00E42644" w:rsidRPr="00011304" w:rsidRDefault="00FE1A63" w:rsidP="00233503">
          <w:pPr>
            <w:pStyle w:val="ProductList-OfferingBody"/>
            <w:ind w:left="-72" w:right="-77"/>
            <w:jc w:val="center"/>
            <w:rPr>
              <w:color w:val="808080" w:themeColor="background1" w:themeShade="80"/>
              <w:sz w:val="14"/>
              <w:szCs w:val="14"/>
            </w:rPr>
          </w:pPr>
          <w:hyperlink w:anchor="OnlineServiceSpecificTerms" w:history="1">
            <w:r w:rsidR="00E42644" w:rsidRPr="00011304">
              <w:rPr>
                <w:rStyle w:val="Hyperlink"/>
                <w:sz w:val="14"/>
                <w:szCs w:val="14"/>
              </w:rPr>
              <w:t>Умови, що стосуються Онлайнової служби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881E45" w14:textId="77777777" w:rsidR="00E42644" w:rsidRPr="00C76DF3" w:rsidRDefault="00E42644" w:rsidP="002335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FE1A0E" w14:textId="7AAEADF6" w:rsidR="00E42644" w:rsidRPr="00900DDE" w:rsidRDefault="00FE1A63" w:rsidP="00233503">
          <w:pPr>
            <w:pStyle w:val="ProductList-OfferingBody"/>
            <w:ind w:left="-72" w:right="-76"/>
            <w:jc w:val="center"/>
            <w:rPr>
              <w:color w:val="808080" w:themeColor="background1" w:themeShade="80"/>
              <w:sz w:val="14"/>
              <w:szCs w:val="14"/>
            </w:rPr>
          </w:pPr>
          <w:hyperlink w:anchor="Attachment1" w:history="1">
            <w:r w:rsidR="00E42644" w:rsidRPr="00900DDE">
              <w:rPr>
                <w:rStyle w:val="Hyperlink"/>
                <w:sz w:val="14"/>
                <w:szCs w:val="14"/>
              </w:rPr>
              <w:t>Вкладення</w:t>
            </w:r>
          </w:hyperlink>
        </w:p>
      </w:tc>
    </w:tr>
  </w:tbl>
  <w:p w14:paraId="71D89FB4" w14:textId="77777777" w:rsidR="00E42644" w:rsidRPr="00814017" w:rsidRDefault="00E42644" w:rsidP="005523C6">
    <w:pPr>
      <w:pStyle w:val="Footer"/>
      <w:rPr>
        <w:rStyle w:val="LogoportDoNotTranslate"/>
        <w:rFonts w:asciiTheme="minorHAnsi" w:hAnsiTheme="minorHAnsi" w:cstheme="minorBidi"/>
        <w:color w:val="auto"/>
        <w:sz w:val="14"/>
        <w:szCs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E42644" w:rsidRPr="00C76DF3" w14:paraId="3AD0B8DE" w14:textId="77777777" w:rsidTr="003C42CB">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0672E1" w14:textId="77777777" w:rsidR="00E42644" w:rsidRPr="00C76DF3" w:rsidRDefault="00FE1A63" w:rsidP="00233503">
          <w:pPr>
            <w:pStyle w:val="ProductList-OfferingBody"/>
            <w:ind w:left="-77" w:right="-73"/>
            <w:jc w:val="center"/>
            <w:rPr>
              <w:color w:val="808080" w:themeColor="background1" w:themeShade="80"/>
              <w:sz w:val="14"/>
              <w:szCs w:val="14"/>
            </w:rPr>
          </w:pPr>
          <w:hyperlink w:anchor="TableofContents" w:history="1">
            <w:r w:rsidR="00E42644">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E71DAFC" w14:textId="77777777" w:rsidR="00E42644" w:rsidRPr="00C76DF3" w:rsidRDefault="00E42644" w:rsidP="002335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EAC6B2" w14:textId="77777777" w:rsidR="00E42644" w:rsidRPr="00C76DF3" w:rsidRDefault="00FE1A63" w:rsidP="00233503">
          <w:pPr>
            <w:pStyle w:val="ProductList-OfferingBody"/>
            <w:ind w:left="-72" w:right="-74"/>
            <w:jc w:val="center"/>
            <w:rPr>
              <w:color w:val="808080" w:themeColor="background1" w:themeShade="80"/>
              <w:sz w:val="14"/>
              <w:szCs w:val="14"/>
            </w:rPr>
          </w:pPr>
          <w:hyperlink w:anchor="Introduction" w:history="1">
            <w:r w:rsidR="00E42644">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D569A4" w14:textId="77777777" w:rsidR="00E42644" w:rsidRPr="00C76DF3" w:rsidRDefault="00E42644" w:rsidP="002335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427D49" w14:textId="77777777" w:rsidR="00E42644" w:rsidRPr="00C76DF3" w:rsidRDefault="00FE1A63" w:rsidP="00233503">
          <w:pPr>
            <w:pStyle w:val="ProductList-OfferingBody"/>
            <w:ind w:left="-72" w:right="-75"/>
            <w:jc w:val="center"/>
            <w:rPr>
              <w:color w:val="808080" w:themeColor="background1" w:themeShade="80"/>
              <w:sz w:val="14"/>
              <w:szCs w:val="14"/>
            </w:rPr>
          </w:pPr>
          <w:hyperlink w:anchor="GeneralTerms" w:history="1">
            <w:r w:rsidR="00E42644">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0CD4903" w14:textId="77777777" w:rsidR="00E42644" w:rsidRPr="00C76DF3" w:rsidRDefault="00E42644" w:rsidP="002335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6DCB7" w14:textId="77777777" w:rsidR="00E42644" w:rsidRPr="00C76DF3" w:rsidRDefault="00FE1A63" w:rsidP="00233503">
          <w:pPr>
            <w:pStyle w:val="ProductList-OfferingBody"/>
            <w:ind w:left="-72" w:right="-77"/>
            <w:jc w:val="center"/>
            <w:rPr>
              <w:color w:val="808080" w:themeColor="background1" w:themeShade="80"/>
              <w:sz w:val="14"/>
              <w:szCs w:val="14"/>
            </w:rPr>
          </w:pPr>
          <w:hyperlink w:anchor="PrivacyandSecurityTerms" w:history="1">
            <w:r w:rsidR="00E42644">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0FE5682" w14:textId="77777777" w:rsidR="00E42644" w:rsidRPr="00C76DF3" w:rsidRDefault="00E42644" w:rsidP="002335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49A700" w14:textId="77777777" w:rsidR="00E42644" w:rsidRPr="00C76DF3" w:rsidRDefault="00FE1A63" w:rsidP="00233503">
          <w:pPr>
            <w:pStyle w:val="ProductList-OfferingBody"/>
            <w:ind w:left="-72" w:right="-77"/>
            <w:jc w:val="center"/>
            <w:rPr>
              <w:color w:val="808080" w:themeColor="background1" w:themeShade="80"/>
              <w:sz w:val="14"/>
              <w:szCs w:val="14"/>
            </w:rPr>
          </w:pPr>
          <w:hyperlink w:anchor="OnlineServiceSpecificTerms" w:history="1">
            <w:r w:rsidR="00E42644">
              <w:rPr>
                <w:rStyle w:val="Hyperlink"/>
                <w:sz w:val="14"/>
                <w:szCs w:val="14"/>
              </w:rPr>
              <w:t>Умови, що стосуються Онлайнової служби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986272" w14:textId="77777777" w:rsidR="00E42644" w:rsidRPr="00C76DF3" w:rsidRDefault="00E42644" w:rsidP="002335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059923" w14:textId="77777777" w:rsidR="00E42644" w:rsidRPr="00C76DF3" w:rsidRDefault="00FE1A63" w:rsidP="00233503">
          <w:pPr>
            <w:pStyle w:val="ProductList-OfferingBody"/>
            <w:ind w:left="-72" w:right="-76"/>
            <w:jc w:val="center"/>
            <w:rPr>
              <w:color w:val="808080" w:themeColor="background1" w:themeShade="80"/>
              <w:sz w:val="14"/>
              <w:szCs w:val="14"/>
            </w:rPr>
          </w:pPr>
          <w:hyperlink w:anchor="Attachment1" w:history="1">
            <w:r w:rsidR="00E42644">
              <w:rPr>
                <w:rStyle w:val="Hyperlink"/>
                <w:sz w:val="14"/>
                <w:szCs w:val="14"/>
              </w:rPr>
              <w:t>Вкладення</w:t>
            </w:r>
          </w:hyperlink>
        </w:p>
      </w:tc>
    </w:tr>
  </w:tbl>
  <w:p w14:paraId="7450FEBA" w14:textId="77777777" w:rsidR="00E42644" w:rsidRPr="00591643" w:rsidRDefault="00E42644" w:rsidP="003812FE">
    <w:pPr>
      <w:pStyle w:val="Footer"/>
      <w:rPr>
        <w:sz w:val="14"/>
        <w:szCs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E42644" w:rsidRPr="00C76DF3" w14:paraId="5900F8C3" w14:textId="77777777" w:rsidTr="003C42CB">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1032C2C" w14:textId="77777777" w:rsidR="00E42644" w:rsidRPr="009F3C3A" w:rsidRDefault="00FE1A63" w:rsidP="00233503">
          <w:pPr>
            <w:pStyle w:val="ProductList-OfferingBody"/>
            <w:ind w:left="-77" w:right="-73"/>
            <w:jc w:val="center"/>
            <w:rPr>
              <w:color w:val="808080" w:themeColor="background1" w:themeShade="80"/>
              <w:sz w:val="14"/>
              <w:szCs w:val="14"/>
            </w:rPr>
          </w:pPr>
          <w:hyperlink w:anchor="TableofContents" w:history="1">
            <w:r w:rsidR="00E42644" w:rsidRPr="009F3C3A">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1C279E4" w14:textId="77777777" w:rsidR="00E42644" w:rsidRPr="00C76DF3" w:rsidRDefault="00E42644" w:rsidP="002335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CCAD481" w14:textId="77777777" w:rsidR="00E42644" w:rsidRPr="009F3C3A" w:rsidRDefault="00FE1A63" w:rsidP="00233503">
          <w:pPr>
            <w:pStyle w:val="ProductList-OfferingBody"/>
            <w:ind w:left="-72" w:right="-74"/>
            <w:jc w:val="center"/>
            <w:rPr>
              <w:color w:val="808080" w:themeColor="background1" w:themeShade="80"/>
              <w:sz w:val="14"/>
              <w:szCs w:val="14"/>
            </w:rPr>
          </w:pPr>
          <w:hyperlink w:anchor="Introduction" w:history="1">
            <w:r w:rsidR="00E42644" w:rsidRPr="009F3C3A">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C4726F1" w14:textId="77777777" w:rsidR="00E42644" w:rsidRPr="00C76DF3" w:rsidRDefault="00E42644" w:rsidP="002335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ADC05F" w14:textId="77777777" w:rsidR="00E42644" w:rsidRPr="003F7CB0" w:rsidRDefault="00FE1A63" w:rsidP="00233503">
          <w:pPr>
            <w:pStyle w:val="ProductList-OfferingBody"/>
            <w:ind w:left="-72" w:right="-75"/>
            <w:jc w:val="center"/>
            <w:rPr>
              <w:color w:val="808080" w:themeColor="background1" w:themeShade="80"/>
              <w:sz w:val="14"/>
              <w:szCs w:val="14"/>
            </w:rPr>
          </w:pPr>
          <w:hyperlink w:anchor="GeneralTerms" w:history="1">
            <w:r w:rsidR="00E42644" w:rsidRPr="003F7CB0">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4B9C7AA" w14:textId="77777777" w:rsidR="00E42644" w:rsidRPr="00C76DF3" w:rsidRDefault="00E42644" w:rsidP="002335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2DA5B7" w14:textId="77777777" w:rsidR="00E42644" w:rsidRPr="003F7CB0" w:rsidRDefault="00FE1A63" w:rsidP="00233503">
          <w:pPr>
            <w:pStyle w:val="ProductList-OfferingBody"/>
            <w:ind w:left="-72" w:right="-77"/>
            <w:jc w:val="center"/>
            <w:rPr>
              <w:color w:val="808080" w:themeColor="background1" w:themeShade="80"/>
              <w:sz w:val="14"/>
              <w:szCs w:val="14"/>
            </w:rPr>
          </w:pPr>
          <w:hyperlink w:anchor="PrivacyandSecurityTerms" w:history="1">
            <w:r w:rsidR="00E42644" w:rsidRPr="003F7CB0">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03B38F7" w14:textId="77777777" w:rsidR="00E42644" w:rsidRPr="00C76DF3" w:rsidRDefault="00E42644" w:rsidP="002335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05539D" w14:textId="77777777" w:rsidR="00E42644" w:rsidRPr="00296C1E" w:rsidRDefault="00FE1A63" w:rsidP="00233503">
          <w:pPr>
            <w:pStyle w:val="ProductList-OfferingBody"/>
            <w:ind w:left="-72" w:right="-77"/>
            <w:jc w:val="center"/>
            <w:rPr>
              <w:color w:val="808080" w:themeColor="background1" w:themeShade="80"/>
              <w:sz w:val="14"/>
              <w:szCs w:val="14"/>
            </w:rPr>
          </w:pPr>
          <w:hyperlink w:anchor="OnlineServiceSpecificTerms" w:history="1">
            <w:r w:rsidR="00E42644" w:rsidRPr="00296C1E">
              <w:rPr>
                <w:rStyle w:val="Hyperlink"/>
                <w:sz w:val="14"/>
                <w:szCs w:val="14"/>
              </w:rPr>
              <w:t>Умови, що стосуються Онлайнової служби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659FD9" w14:textId="77777777" w:rsidR="00E42644" w:rsidRPr="00C76DF3" w:rsidRDefault="00E42644" w:rsidP="002335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244AA" w14:textId="77777777" w:rsidR="00E42644" w:rsidRPr="002A38A5" w:rsidRDefault="00FE1A63" w:rsidP="00233503">
          <w:pPr>
            <w:pStyle w:val="ProductList-OfferingBody"/>
            <w:ind w:left="-72" w:right="-76"/>
            <w:jc w:val="center"/>
            <w:rPr>
              <w:color w:val="808080" w:themeColor="background1" w:themeShade="80"/>
              <w:sz w:val="14"/>
              <w:szCs w:val="14"/>
            </w:rPr>
          </w:pPr>
          <w:hyperlink w:anchor="Attachment1" w:history="1">
            <w:r w:rsidR="00E42644" w:rsidRPr="002A38A5">
              <w:rPr>
                <w:rStyle w:val="Hyperlink"/>
                <w:sz w:val="14"/>
                <w:szCs w:val="14"/>
              </w:rPr>
              <w:t>Вкладення</w:t>
            </w:r>
          </w:hyperlink>
        </w:p>
      </w:tc>
    </w:tr>
  </w:tbl>
  <w:p w14:paraId="48820ED3" w14:textId="77777777" w:rsidR="00E42644" w:rsidRPr="002D460D" w:rsidRDefault="00E42644">
    <w:pPr>
      <w:pStyle w:val="Footer"/>
      <w:rPr>
        <w:rStyle w:val="LogoportDoNotTranslate"/>
        <w:rFonts w:asciiTheme="minorHAnsi" w:hAnsiTheme="minorHAnsi" w:cstheme="minorBidi"/>
        <w:color w:val="auto"/>
        <w:sz w:val="14"/>
        <w:szCs w:val="1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E42644" w:rsidRPr="00C76DF3" w14:paraId="29B15B56" w14:textId="77777777" w:rsidTr="00E42644">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766B3" w14:textId="77777777" w:rsidR="00E42644" w:rsidRPr="00D51828" w:rsidRDefault="00FE1A63" w:rsidP="00E42644">
          <w:pPr>
            <w:pStyle w:val="ProductList-OfferingBody"/>
            <w:ind w:left="-77" w:right="-73"/>
            <w:jc w:val="center"/>
            <w:rPr>
              <w:color w:val="808080" w:themeColor="background1" w:themeShade="80"/>
              <w:sz w:val="14"/>
              <w:szCs w:val="14"/>
            </w:rPr>
          </w:pPr>
          <w:hyperlink w:anchor="TableofContents" w:history="1">
            <w:r w:rsidR="00E42644" w:rsidRPr="00D51828">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9BB8F7C" w14:textId="77777777" w:rsidR="00E42644" w:rsidRPr="00C76DF3" w:rsidRDefault="00E42644" w:rsidP="00E4264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7C5334" w14:textId="77777777" w:rsidR="00E42644" w:rsidRPr="00D51828" w:rsidRDefault="00FE1A63" w:rsidP="00E42644">
          <w:pPr>
            <w:pStyle w:val="ProductList-OfferingBody"/>
            <w:ind w:left="-72" w:right="-74"/>
            <w:jc w:val="center"/>
            <w:rPr>
              <w:color w:val="808080" w:themeColor="background1" w:themeShade="80"/>
              <w:sz w:val="14"/>
              <w:szCs w:val="14"/>
            </w:rPr>
          </w:pPr>
          <w:hyperlink w:anchor="Introduction" w:history="1">
            <w:r w:rsidR="00E42644" w:rsidRPr="00D5182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B90AC7D" w14:textId="77777777" w:rsidR="00E42644" w:rsidRPr="00C76DF3" w:rsidRDefault="00E42644" w:rsidP="00E4264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35EC89" w14:textId="77777777" w:rsidR="00E42644" w:rsidRPr="00D51828" w:rsidRDefault="00FE1A63" w:rsidP="00E42644">
          <w:pPr>
            <w:pStyle w:val="ProductList-OfferingBody"/>
            <w:ind w:left="-72" w:right="-75"/>
            <w:jc w:val="center"/>
            <w:rPr>
              <w:color w:val="808080" w:themeColor="background1" w:themeShade="80"/>
              <w:sz w:val="14"/>
              <w:szCs w:val="14"/>
            </w:rPr>
          </w:pPr>
          <w:hyperlink w:anchor="GeneralTerms" w:history="1">
            <w:r w:rsidR="00E42644" w:rsidRPr="00D51828">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7C0154A" w14:textId="77777777" w:rsidR="00E42644" w:rsidRPr="00C76DF3" w:rsidRDefault="00E42644" w:rsidP="00E4264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EFDA9B2" w14:textId="77777777" w:rsidR="00E42644" w:rsidRPr="00D51828" w:rsidRDefault="00FE1A63" w:rsidP="00E42644">
          <w:pPr>
            <w:pStyle w:val="ProductList-OfferingBody"/>
            <w:ind w:left="-72" w:right="-77"/>
            <w:jc w:val="center"/>
            <w:rPr>
              <w:color w:val="808080" w:themeColor="background1" w:themeShade="80"/>
              <w:sz w:val="14"/>
              <w:szCs w:val="14"/>
            </w:rPr>
          </w:pPr>
          <w:hyperlink w:anchor="PrivacyandSecurityTerms" w:history="1">
            <w:r w:rsidR="00E42644" w:rsidRPr="00D51828">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640E7E"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8CE923" w14:textId="77777777" w:rsidR="00E42644" w:rsidRPr="00D51828" w:rsidRDefault="00FE1A63" w:rsidP="00E42644">
          <w:pPr>
            <w:pStyle w:val="ProductList-OfferingBody"/>
            <w:ind w:left="-72" w:right="-77"/>
            <w:jc w:val="center"/>
            <w:rPr>
              <w:color w:val="808080" w:themeColor="background1" w:themeShade="80"/>
              <w:sz w:val="14"/>
              <w:szCs w:val="14"/>
            </w:rPr>
          </w:pPr>
          <w:hyperlink w:anchor="OnlineServiceSpecificTerms" w:history="1">
            <w:r w:rsidR="00E42644" w:rsidRPr="00D51828">
              <w:rPr>
                <w:rStyle w:val="Hyperlink"/>
                <w:sz w:val="14"/>
                <w:szCs w:val="14"/>
              </w:rPr>
              <w:t>Умови, що стосуються Онлайнової служби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1D8DD19"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A6EBD1" w14:textId="77777777" w:rsidR="00E42644" w:rsidRPr="00D51828" w:rsidRDefault="00FE1A63" w:rsidP="00E42644">
          <w:pPr>
            <w:pStyle w:val="ProductList-OfferingBody"/>
            <w:ind w:left="-72" w:right="-76"/>
            <w:jc w:val="center"/>
            <w:rPr>
              <w:color w:val="808080" w:themeColor="background1" w:themeShade="80"/>
              <w:sz w:val="14"/>
              <w:szCs w:val="14"/>
            </w:rPr>
          </w:pPr>
          <w:hyperlink w:anchor="Attachment1" w:history="1">
            <w:r w:rsidR="00E42644" w:rsidRPr="00D51828">
              <w:rPr>
                <w:rStyle w:val="Hyperlink"/>
                <w:sz w:val="14"/>
                <w:szCs w:val="14"/>
              </w:rPr>
              <w:t>Вкладення</w:t>
            </w:r>
          </w:hyperlink>
        </w:p>
      </w:tc>
    </w:tr>
  </w:tbl>
  <w:p w14:paraId="1409C4BE" w14:textId="77777777" w:rsidR="00E42644" w:rsidRPr="002D460D" w:rsidRDefault="00E42644" w:rsidP="00780414">
    <w:pPr>
      <w:pStyle w:val="Footer"/>
      <w:rPr>
        <w:rStyle w:val="LogoportDoNotTranslate"/>
        <w:rFonts w:asciiTheme="minorHAnsi" w:hAnsiTheme="minorHAnsi" w:cstheme="minorBidi"/>
        <w:color w:val="auto"/>
        <w:sz w:val="14"/>
        <w:szCs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E42644" w:rsidRPr="00C76DF3" w14:paraId="70256777" w14:textId="77777777" w:rsidTr="003901E6">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6E860C" w14:textId="77777777" w:rsidR="00E42644" w:rsidRPr="00D51828" w:rsidRDefault="00FE1A63" w:rsidP="00E42644">
          <w:pPr>
            <w:pStyle w:val="ProductList-OfferingBody"/>
            <w:ind w:left="-77" w:right="-73"/>
            <w:jc w:val="center"/>
            <w:rPr>
              <w:color w:val="808080" w:themeColor="background1" w:themeShade="80"/>
              <w:sz w:val="14"/>
              <w:szCs w:val="14"/>
            </w:rPr>
          </w:pPr>
          <w:hyperlink w:anchor="TableofContents" w:history="1">
            <w:r w:rsidR="00E42644" w:rsidRPr="00D51828">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0192DB0" w14:textId="77777777" w:rsidR="00E42644" w:rsidRPr="00C76DF3" w:rsidRDefault="00E42644" w:rsidP="00E4264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FA7CAD" w14:textId="77777777" w:rsidR="00E42644" w:rsidRPr="00D51828" w:rsidRDefault="00FE1A63" w:rsidP="00E42644">
          <w:pPr>
            <w:pStyle w:val="ProductList-OfferingBody"/>
            <w:ind w:left="-72" w:right="-74"/>
            <w:jc w:val="center"/>
            <w:rPr>
              <w:color w:val="808080" w:themeColor="background1" w:themeShade="80"/>
              <w:sz w:val="14"/>
              <w:szCs w:val="14"/>
            </w:rPr>
          </w:pPr>
          <w:hyperlink w:anchor="Introduction" w:history="1">
            <w:r w:rsidR="00E42644" w:rsidRPr="00D5182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48DB41E" w14:textId="77777777" w:rsidR="00E42644" w:rsidRPr="00C76DF3" w:rsidRDefault="00E42644" w:rsidP="00E4264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43B061" w14:textId="77777777" w:rsidR="00E42644" w:rsidRPr="00D51828" w:rsidRDefault="00FE1A63" w:rsidP="00E42644">
          <w:pPr>
            <w:pStyle w:val="ProductList-OfferingBody"/>
            <w:ind w:left="-72" w:right="-75"/>
            <w:jc w:val="center"/>
            <w:rPr>
              <w:color w:val="808080" w:themeColor="background1" w:themeShade="80"/>
              <w:sz w:val="14"/>
              <w:szCs w:val="14"/>
            </w:rPr>
          </w:pPr>
          <w:hyperlink w:anchor="GeneralTerms" w:history="1">
            <w:r w:rsidR="00E42644" w:rsidRPr="00D51828">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D225AC" w14:textId="77777777" w:rsidR="00E42644" w:rsidRPr="00C76DF3" w:rsidRDefault="00E42644" w:rsidP="00E4264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EFC0650" w14:textId="77777777" w:rsidR="00E42644" w:rsidRPr="00D51828" w:rsidRDefault="00FE1A63" w:rsidP="00E42644">
          <w:pPr>
            <w:pStyle w:val="ProductList-OfferingBody"/>
            <w:ind w:left="-72" w:right="-77"/>
            <w:jc w:val="center"/>
            <w:rPr>
              <w:color w:val="808080" w:themeColor="background1" w:themeShade="80"/>
              <w:sz w:val="14"/>
              <w:szCs w:val="14"/>
            </w:rPr>
          </w:pPr>
          <w:hyperlink w:anchor="PrivacyandSecurityTerms" w:history="1">
            <w:r w:rsidR="00E42644" w:rsidRPr="00D51828">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8AE1D6"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06A01C" w14:textId="77777777" w:rsidR="00E42644" w:rsidRPr="00D51828" w:rsidRDefault="00FE1A63" w:rsidP="00E42644">
          <w:pPr>
            <w:pStyle w:val="ProductList-OfferingBody"/>
            <w:ind w:left="-72" w:right="-77"/>
            <w:jc w:val="center"/>
            <w:rPr>
              <w:color w:val="808080" w:themeColor="background1" w:themeShade="80"/>
              <w:sz w:val="14"/>
              <w:szCs w:val="14"/>
            </w:rPr>
          </w:pPr>
          <w:hyperlink w:anchor="OnlineServiceSpecificTerms" w:history="1">
            <w:r w:rsidR="00E42644" w:rsidRPr="00D51828">
              <w:rPr>
                <w:rStyle w:val="Hyperlink"/>
                <w:sz w:val="14"/>
                <w:szCs w:val="14"/>
              </w:rPr>
              <w:t>Умови, що стосуються Онлайнової служби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5395C6B" w14:textId="77777777" w:rsidR="00E42644" w:rsidRPr="00C76DF3" w:rsidRDefault="00E42644" w:rsidP="00E4264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9B2D4B" w14:textId="77777777" w:rsidR="00E42644" w:rsidRPr="00D51828" w:rsidRDefault="00FE1A63" w:rsidP="00E42644">
          <w:pPr>
            <w:pStyle w:val="ProductList-OfferingBody"/>
            <w:ind w:left="-72" w:right="-76"/>
            <w:jc w:val="center"/>
            <w:rPr>
              <w:color w:val="808080" w:themeColor="background1" w:themeShade="80"/>
              <w:sz w:val="14"/>
              <w:szCs w:val="14"/>
            </w:rPr>
          </w:pPr>
          <w:hyperlink w:anchor="Attachment1" w:history="1">
            <w:r w:rsidR="00E42644" w:rsidRPr="00D51828">
              <w:rPr>
                <w:rStyle w:val="Hyperlink"/>
                <w:sz w:val="14"/>
                <w:szCs w:val="14"/>
              </w:rPr>
              <w:t>Вкладення</w:t>
            </w:r>
          </w:hyperlink>
        </w:p>
      </w:tc>
    </w:tr>
  </w:tbl>
  <w:p w14:paraId="65FF3C89" w14:textId="77777777" w:rsidR="00E42644" w:rsidRPr="002D460D" w:rsidRDefault="00E42644" w:rsidP="00124AFE">
    <w:pPr>
      <w:pStyle w:val="Footer"/>
      <w:rPr>
        <w:rStyle w:val="LogoportDoNotTranslate"/>
        <w:rFonts w:asciiTheme="minorHAnsi" w:hAnsiTheme="minorHAnsi" w:cstheme="minorBidi"/>
        <w:color w:val="auto"/>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83177" w14:textId="77777777" w:rsidR="00FE1A63" w:rsidRDefault="00FE1A63" w:rsidP="009A573F">
      <w:pPr>
        <w:spacing w:after="0" w:line="240" w:lineRule="auto"/>
      </w:pPr>
      <w:r>
        <w:separator/>
      </w:r>
    </w:p>
  </w:footnote>
  <w:footnote w:type="continuationSeparator" w:id="0">
    <w:p w14:paraId="66EEA0A6" w14:textId="77777777" w:rsidR="00FE1A63" w:rsidRDefault="00FE1A63" w:rsidP="009A573F">
      <w:pPr>
        <w:spacing w:after="0" w:line="240" w:lineRule="auto"/>
      </w:pPr>
      <w:r>
        <w:continuationSeparator/>
      </w:r>
    </w:p>
  </w:footnote>
  <w:footnote w:type="continuationNotice" w:id="1">
    <w:p w14:paraId="737ED9D4" w14:textId="77777777" w:rsidR="00FE1A63" w:rsidRDefault="00FE1A6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81F78" w14:textId="77777777" w:rsidR="00A75747" w:rsidRDefault="00A757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7CAA2" w14:textId="77777777" w:rsidR="00A75747" w:rsidRDefault="00A757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A50A5" w14:textId="5765E360" w:rsidR="00E42644" w:rsidRPr="004D27A6" w:rsidRDefault="00E42644"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9964641"/>
      <w:docPartObj>
        <w:docPartGallery w:val="Page Numbers (Top of Page)"/>
        <w:docPartUnique/>
      </w:docPartObj>
    </w:sdtPr>
    <w:sdtEndPr>
      <w:rPr>
        <w:noProof/>
        <w:color w:val="404040" w:themeColor="text1" w:themeTint="BF"/>
      </w:rPr>
    </w:sdtEndPr>
    <w:sdtContent>
      <w:p w14:paraId="2CA2F500" w14:textId="7054AD0A" w:rsidR="00E42644" w:rsidRPr="00F12D4E" w:rsidRDefault="005903A9" w:rsidP="00033952">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Умови використання онлайнових служб у рамках корпоративного ліцензування Майкрософт (українська, листопад 2015 р.)</w:t>
        </w:r>
        <w:r w:rsidR="00E42644" w:rsidRPr="00F12D4E">
          <w:rPr>
            <w:color w:val="404040" w:themeColor="text1" w:themeTint="BF"/>
            <w:sz w:val="16"/>
            <w:szCs w:val="16"/>
          </w:rPr>
          <w:tab/>
        </w:r>
        <w:r w:rsidR="00E42644" w:rsidRPr="00F12D4E">
          <w:rPr>
            <w:color w:val="404040" w:themeColor="text1" w:themeTint="BF"/>
            <w:sz w:val="16"/>
            <w:szCs w:val="16"/>
          </w:rPr>
          <w:fldChar w:fldCharType="begin"/>
        </w:r>
        <w:r w:rsidR="00E42644" w:rsidRPr="00F12D4E">
          <w:rPr>
            <w:color w:val="404040" w:themeColor="text1" w:themeTint="BF"/>
            <w:sz w:val="16"/>
            <w:szCs w:val="16"/>
          </w:rPr>
          <w:instrText xml:space="preserve"> PAGE   \* MERGEFORMAT </w:instrText>
        </w:r>
        <w:r w:rsidR="00E42644" w:rsidRPr="00F12D4E">
          <w:rPr>
            <w:color w:val="404040" w:themeColor="text1" w:themeTint="BF"/>
            <w:sz w:val="16"/>
            <w:szCs w:val="16"/>
          </w:rPr>
          <w:fldChar w:fldCharType="separate"/>
        </w:r>
        <w:r w:rsidR="00A75747">
          <w:rPr>
            <w:noProof/>
            <w:color w:val="404040" w:themeColor="text1" w:themeTint="BF"/>
            <w:sz w:val="16"/>
            <w:szCs w:val="16"/>
          </w:rPr>
          <w:t>21</w:t>
        </w:r>
        <w:r w:rsidR="00E42644" w:rsidRPr="00F12D4E">
          <w:rPr>
            <w:sz w:val="16"/>
            <w:szCs w:val="16"/>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319409914"/>
      <w:docPartObj>
        <w:docPartGallery w:val="Page Numbers (Top of Page)"/>
        <w:docPartUnique/>
      </w:docPartObj>
    </w:sdtPr>
    <w:sdtEndPr>
      <w:rPr>
        <w:noProof/>
        <w:color w:val="404040" w:themeColor="text1" w:themeTint="BF"/>
      </w:rPr>
    </w:sdtEndPr>
    <w:sdtContent>
      <w:p w14:paraId="54DB6321" w14:textId="2802C7C4" w:rsidR="00E42644" w:rsidRPr="00E26FD1" w:rsidRDefault="005903A9" w:rsidP="00033952">
        <w:pPr>
          <w:pStyle w:val="ProductList-Body"/>
          <w:tabs>
            <w:tab w:val="right" w:pos="10800"/>
          </w:tabs>
          <w:spacing w:before="20" w:after="20"/>
          <w:rPr>
            <w:color w:val="404040" w:themeColor="text1" w:themeTint="BF"/>
            <w:sz w:val="16"/>
            <w:szCs w:val="16"/>
          </w:rPr>
        </w:pPr>
        <w:r>
          <w:rPr>
            <w:color w:val="404040" w:themeColor="text1" w:themeTint="BF"/>
            <w:sz w:val="16"/>
            <w:szCs w:val="16"/>
          </w:rPr>
          <w:t>Умови використання онлайнових служб у рамках корпоративного ліцензування Майкрософт (українська, листопад 2015 р.)</w:t>
        </w:r>
        <w:r w:rsidR="00E42644" w:rsidRPr="00E26FD1">
          <w:rPr>
            <w:color w:val="404040" w:themeColor="text1" w:themeTint="BF"/>
            <w:sz w:val="16"/>
            <w:szCs w:val="16"/>
          </w:rPr>
          <w:tab/>
        </w:r>
        <w:r w:rsidR="00E42644" w:rsidRPr="00E26FD1">
          <w:rPr>
            <w:color w:val="404040" w:themeColor="text1" w:themeTint="BF"/>
            <w:sz w:val="16"/>
            <w:szCs w:val="16"/>
          </w:rPr>
          <w:fldChar w:fldCharType="begin"/>
        </w:r>
        <w:r w:rsidR="00E42644" w:rsidRPr="00E26FD1">
          <w:rPr>
            <w:color w:val="404040" w:themeColor="text1" w:themeTint="BF"/>
            <w:sz w:val="16"/>
            <w:szCs w:val="16"/>
          </w:rPr>
          <w:instrText xml:space="preserve"> PAGE   \* MERGEFORMAT </w:instrText>
        </w:r>
        <w:r w:rsidR="00E42644" w:rsidRPr="00E26FD1">
          <w:rPr>
            <w:color w:val="404040" w:themeColor="text1" w:themeTint="BF"/>
            <w:sz w:val="16"/>
            <w:szCs w:val="16"/>
          </w:rPr>
          <w:fldChar w:fldCharType="separate"/>
        </w:r>
        <w:r w:rsidR="00A75747">
          <w:rPr>
            <w:noProof/>
            <w:color w:val="404040" w:themeColor="text1" w:themeTint="BF"/>
            <w:sz w:val="16"/>
            <w:szCs w:val="16"/>
          </w:rPr>
          <w:t>3</w:t>
        </w:r>
        <w:r w:rsidR="00E42644" w:rsidRPr="00E26FD1">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85213"/>
    <w:multiLevelType w:val="hybridMultilevel"/>
    <w:tmpl w:val="CDBA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053E2"/>
    <w:multiLevelType w:val="hybridMultilevel"/>
    <w:tmpl w:val="6A107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353A2"/>
    <w:multiLevelType w:val="hybridMultilevel"/>
    <w:tmpl w:val="B1208F9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3">
    <w:nsid w:val="052F1458"/>
    <w:multiLevelType w:val="hybridMultilevel"/>
    <w:tmpl w:val="4E56C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B92293"/>
    <w:multiLevelType w:val="hybridMultilevel"/>
    <w:tmpl w:val="CA50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68574C"/>
    <w:multiLevelType w:val="hybridMultilevel"/>
    <w:tmpl w:val="84C8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9290017"/>
    <w:multiLevelType w:val="hybridMultilevel"/>
    <w:tmpl w:val="52FE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F806CB"/>
    <w:multiLevelType w:val="hybridMultilevel"/>
    <w:tmpl w:val="9BDA7414"/>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683790"/>
    <w:multiLevelType w:val="hybridMultilevel"/>
    <w:tmpl w:val="BC2A248C"/>
    <w:lvl w:ilvl="0" w:tplc="0409000F">
      <w:start w:val="1"/>
      <w:numFmt w:val="decimal"/>
      <w:lvlText w:val="%1."/>
      <w:lvlJc w:val="left"/>
      <w:pPr>
        <w:ind w:left="720" w:hanging="360"/>
      </w:pPr>
      <w:rPr>
        <w:rFont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8D16CF"/>
    <w:multiLevelType w:val="hybridMultilevel"/>
    <w:tmpl w:val="7E06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43598F"/>
    <w:multiLevelType w:val="hybridMultilevel"/>
    <w:tmpl w:val="2C16D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F2313C"/>
    <w:multiLevelType w:val="hybridMultilevel"/>
    <w:tmpl w:val="F71A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AA4A91"/>
    <w:multiLevelType w:val="hybridMultilevel"/>
    <w:tmpl w:val="1400C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C371A2"/>
    <w:multiLevelType w:val="hybridMultilevel"/>
    <w:tmpl w:val="67B4C3A0"/>
    <w:lvl w:ilvl="0" w:tplc="CCBE4C0E">
      <w:start w:val="1"/>
      <w:numFmt w:val="bullet"/>
      <w:lvlText w:val=""/>
      <w:lvlJc w:val="left"/>
      <w:pPr>
        <w:ind w:left="405" w:hanging="360"/>
      </w:pPr>
      <w:rPr>
        <w:rFonts w:ascii="Symbol" w:hAnsi="Symbol" w:hint="default"/>
        <w:sz w:val="18"/>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nsid w:val="451B538F"/>
    <w:multiLevelType w:val="hybridMultilevel"/>
    <w:tmpl w:val="A39A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7349A7"/>
    <w:multiLevelType w:val="hybridMultilevel"/>
    <w:tmpl w:val="8B96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9335DF"/>
    <w:multiLevelType w:val="hybridMultilevel"/>
    <w:tmpl w:val="B674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6633EF"/>
    <w:multiLevelType w:val="hybridMultilevel"/>
    <w:tmpl w:val="1072315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nsid w:val="622B6014"/>
    <w:multiLevelType w:val="hybridMultilevel"/>
    <w:tmpl w:val="3724ED98"/>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933872"/>
    <w:multiLevelType w:val="hybridMultilevel"/>
    <w:tmpl w:val="509A742C"/>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681B77"/>
    <w:multiLevelType w:val="hybridMultilevel"/>
    <w:tmpl w:val="D7BE4A9C"/>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0364C5"/>
    <w:multiLevelType w:val="hybridMultilevel"/>
    <w:tmpl w:val="6CA4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D42D16"/>
    <w:multiLevelType w:val="hybridMultilevel"/>
    <w:tmpl w:val="AD9CA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D560EE"/>
    <w:multiLevelType w:val="hybridMultilevel"/>
    <w:tmpl w:val="BB1CD950"/>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76015666"/>
    <w:multiLevelType w:val="hybridMultilevel"/>
    <w:tmpl w:val="B392744E"/>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614294"/>
    <w:multiLevelType w:val="hybridMultilevel"/>
    <w:tmpl w:val="E94E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322408"/>
    <w:multiLevelType w:val="hybridMultilevel"/>
    <w:tmpl w:val="08B67E2C"/>
    <w:lvl w:ilvl="0" w:tplc="CCBE4C0E">
      <w:start w:val="1"/>
      <w:numFmt w:val="bullet"/>
      <w:lvlText w:val=""/>
      <w:lvlJc w:val="left"/>
      <w:pPr>
        <w:ind w:left="794" w:hanging="360"/>
      </w:pPr>
      <w:rPr>
        <w:rFonts w:ascii="Symbol" w:hAnsi="Symbol" w:hint="default"/>
        <w:sz w:val="18"/>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34">
    <w:nsid w:val="7C632D7B"/>
    <w:multiLevelType w:val="hybridMultilevel"/>
    <w:tmpl w:val="204EC196"/>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BA3082"/>
    <w:multiLevelType w:val="hybridMultilevel"/>
    <w:tmpl w:val="4C2C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20"/>
  </w:num>
  <w:num w:numId="4">
    <w:abstractNumId w:val="5"/>
  </w:num>
  <w:num w:numId="5">
    <w:abstractNumId w:val="6"/>
  </w:num>
  <w:num w:numId="6">
    <w:abstractNumId w:val="12"/>
  </w:num>
  <w:num w:numId="7">
    <w:abstractNumId w:val="13"/>
  </w:num>
  <w:num w:numId="8">
    <w:abstractNumId w:val="8"/>
  </w:num>
  <w:num w:numId="9">
    <w:abstractNumId w:val="14"/>
  </w:num>
  <w:num w:numId="10">
    <w:abstractNumId w:val="10"/>
  </w:num>
  <w:num w:numId="11">
    <w:abstractNumId w:val="23"/>
  </w:num>
  <w:num w:numId="12">
    <w:abstractNumId w:val="17"/>
  </w:num>
  <w:num w:numId="13">
    <w:abstractNumId w:val="7"/>
  </w:num>
  <w:num w:numId="14">
    <w:abstractNumId w:val="30"/>
  </w:num>
  <w:num w:numId="15">
    <w:abstractNumId w:val="27"/>
  </w:num>
  <w:num w:numId="16">
    <w:abstractNumId w:val="34"/>
  </w:num>
  <w:num w:numId="17">
    <w:abstractNumId w:val="31"/>
  </w:num>
  <w:num w:numId="18">
    <w:abstractNumId w:val="24"/>
  </w:num>
  <w:num w:numId="19">
    <w:abstractNumId w:val="25"/>
  </w:num>
  <w:num w:numId="20">
    <w:abstractNumId w:val="22"/>
  </w:num>
  <w:num w:numId="21">
    <w:abstractNumId w:val="9"/>
  </w:num>
  <w:num w:numId="22">
    <w:abstractNumId w:val="18"/>
  </w:num>
  <w:num w:numId="23">
    <w:abstractNumId w:val="15"/>
  </w:num>
  <w:num w:numId="24">
    <w:abstractNumId w:val="35"/>
  </w:num>
  <w:num w:numId="25">
    <w:abstractNumId w:val="28"/>
  </w:num>
  <w:num w:numId="26">
    <w:abstractNumId w:val="11"/>
  </w:num>
  <w:num w:numId="27">
    <w:abstractNumId w:val="16"/>
  </w:num>
  <w:num w:numId="28">
    <w:abstractNumId w:val="1"/>
  </w:num>
  <w:num w:numId="29">
    <w:abstractNumId w:val="4"/>
  </w:num>
  <w:num w:numId="30">
    <w:abstractNumId w:val="0"/>
  </w:num>
  <w:num w:numId="31">
    <w:abstractNumId w:val="29"/>
  </w:num>
  <w:num w:numId="32">
    <w:abstractNumId w:val="19"/>
  </w:num>
  <w:num w:numId="33">
    <w:abstractNumId w:val="32"/>
  </w:num>
  <w:num w:numId="34">
    <w:abstractNumId w:val="2"/>
  </w:num>
  <w:num w:numId="35">
    <w:abstractNumId w:val="33"/>
  </w:num>
  <w:num w:numId="36">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zq8PeCwcjf9A+qSth3ilKktle4SEXCQRfxt/2Ji1dWaDtuSQ29ExV4a91LwfuaCeZmysoH5dOF8xfZtFvG6pGA==" w:salt="bDL4SG0ZcA3FCUNdAb4ZC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4BE2"/>
    <w:rsid w:val="000056F6"/>
    <w:rsid w:val="0000793E"/>
    <w:rsid w:val="00007D8A"/>
    <w:rsid w:val="000106A8"/>
    <w:rsid w:val="00011304"/>
    <w:rsid w:val="00012831"/>
    <w:rsid w:val="00017369"/>
    <w:rsid w:val="00017A5A"/>
    <w:rsid w:val="00017A87"/>
    <w:rsid w:val="00020513"/>
    <w:rsid w:val="00020E93"/>
    <w:rsid w:val="00023161"/>
    <w:rsid w:val="00024B72"/>
    <w:rsid w:val="0002605D"/>
    <w:rsid w:val="00026DDE"/>
    <w:rsid w:val="0002719C"/>
    <w:rsid w:val="00027CCB"/>
    <w:rsid w:val="00027CFF"/>
    <w:rsid w:val="00031223"/>
    <w:rsid w:val="000314CF"/>
    <w:rsid w:val="00033952"/>
    <w:rsid w:val="000346AC"/>
    <w:rsid w:val="00034AE8"/>
    <w:rsid w:val="00035F22"/>
    <w:rsid w:val="00036242"/>
    <w:rsid w:val="0003651D"/>
    <w:rsid w:val="0004038E"/>
    <w:rsid w:val="000434C5"/>
    <w:rsid w:val="00043BAC"/>
    <w:rsid w:val="000443FB"/>
    <w:rsid w:val="00044CD2"/>
    <w:rsid w:val="000469DE"/>
    <w:rsid w:val="000476AA"/>
    <w:rsid w:val="00050BC6"/>
    <w:rsid w:val="00055772"/>
    <w:rsid w:val="00056138"/>
    <w:rsid w:val="00056522"/>
    <w:rsid w:val="00056FAF"/>
    <w:rsid w:val="00061F6E"/>
    <w:rsid w:val="000625F0"/>
    <w:rsid w:val="00065F4E"/>
    <w:rsid w:val="00065FF8"/>
    <w:rsid w:val="00067B4B"/>
    <w:rsid w:val="00071A79"/>
    <w:rsid w:val="00071C2C"/>
    <w:rsid w:val="0007363B"/>
    <w:rsid w:val="0007491F"/>
    <w:rsid w:val="0007551D"/>
    <w:rsid w:val="000756A2"/>
    <w:rsid w:val="000759BB"/>
    <w:rsid w:val="00077A6B"/>
    <w:rsid w:val="00081149"/>
    <w:rsid w:val="00081380"/>
    <w:rsid w:val="00081CA7"/>
    <w:rsid w:val="0008307A"/>
    <w:rsid w:val="00083FE8"/>
    <w:rsid w:val="00085D21"/>
    <w:rsid w:val="00086F17"/>
    <w:rsid w:val="000872EB"/>
    <w:rsid w:val="00087BC2"/>
    <w:rsid w:val="0009164C"/>
    <w:rsid w:val="000953A4"/>
    <w:rsid w:val="0009588E"/>
    <w:rsid w:val="000A03D2"/>
    <w:rsid w:val="000A0CD9"/>
    <w:rsid w:val="000A1035"/>
    <w:rsid w:val="000A2E8E"/>
    <w:rsid w:val="000A3F24"/>
    <w:rsid w:val="000A5DC6"/>
    <w:rsid w:val="000A5E8A"/>
    <w:rsid w:val="000A5FA1"/>
    <w:rsid w:val="000A6BE5"/>
    <w:rsid w:val="000B02C9"/>
    <w:rsid w:val="000B0627"/>
    <w:rsid w:val="000B07BF"/>
    <w:rsid w:val="000B1561"/>
    <w:rsid w:val="000B2305"/>
    <w:rsid w:val="000C0ACA"/>
    <w:rsid w:val="000C2DAF"/>
    <w:rsid w:val="000C2E6F"/>
    <w:rsid w:val="000C457F"/>
    <w:rsid w:val="000C4B49"/>
    <w:rsid w:val="000C4BD0"/>
    <w:rsid w:val="000C5490"/>
    <w:rsid w:val="000C6732"/>
    <w:rsid w:val="000D256F"/>
    <w:rsid w:val="000D2959"/>
    <w:rsid w:val="000D5752"/>
    <w:rsid w:val="000D6060"/>
    <w:rsid w:val="000E045B"/>
    <w:rsid w:val="000E08C0"/>
    <w:rsid w:val="000E16D8"/>
    <w:rsid w:val="000E1DEC"/>
    <w:rsid w:val="000E38C7"/>
    <w:rsid w:val="000E3993"/>
    <w:rsid w:val="000E51FC"/>
    <w:rsid w:val="000E5E27"/>
    <w:rsid w:val="000E6ED8"/>
    <w:rsid w:val="000F0057"/>
    <w:rsid w:val="000F032B"/>
    <w:rsid w:val="000F30AA"/>
    <w:rsid w:val="000F30F7"/>
    <w:rsid w:val="000F56C8"/>
    <w:rsid w:val="001013C9"/>
    <w:rsid w:val="0010172F"/>
    <w:rsid w:val="00103924"/>
    <w:rsid w:val="001045C0"/>
    <w:rsid w:val="00104DBC"/>
    <w:rsid w:val="0010587C"/>
    <w:rsid w:val="00105B4C"/>
    <w:rsid w:val="00107F31"/>
    <w:rsid w:val="00111B6A"/>
    <w:rsid w:val="00117EB2"/>
    <w:rsid w:val="00122096"/>
    <w:rsid w:val="00123E7D"/>
    <w:rsid w:val="001242BA"/>
    <w:rsid w:val="00124AFE"/>
    <w:rsid w:val="00125581"/>
    <w:rsid w:val="00125CBE"/>
    <w:rsid w:val="00127C5F"/>
    <w:rsid w:val="001320C2"/>
    <w:rsid w:val="00132A99"/>
    <w:rsid w:val="00132D95"/>
    <w:rsid w:val="00134DA1"/>
    <w:rsid w:val="00134EF8"/>
    <w:rsid w:val="00135786"/>
    <w:rsid w:val="00136452"/>
    <w:rsid w:val="00137E59"/>
    <w:rsid w:val="00140900"/>
    <w:rsid w:val="0014192B"/>
    <w:rsid w:val="00141936"/>
    <w:rsid w:val="00144059"/>
    <w:rsid w:val="001472FC"/>
    <w:rsid w:val="00150F54"/>
    <w:rsid w:val="001517E0"/>
    <w:rsid w:val="001529AD"/>
    <w:rsid w:val="00154ACE"/>
    <w:rsid w:val="00156C1C"/>
    <w:rsid w:val="001602AC"/>
    <w:rsid w:val="001602F8"/>
    <w:rsid w:val="00160CB8"/>
    <w:rsid w:val="00164872"/>
    <w:rsid w:val="00165F81"/>
    <w:rsid w:val="00166039"/>
    <w:rsid w:val="00167128"/>
    <w:rsid w:val="00167443"/>
    <w:rsid w:val="00171B2E"/>
    <w:rsid w:val="00172121"/>
    <w:rsid w:val="00174C82"/>
    <w:rsid w:val="00175B93"/>
    <w:rsid w:val="00176691"/>
    <w:rsid w:val="0017687D"/>
    <w:rsid w:val="0017786C"/>
    <w:rsid w:val="00182615"/>
    <w:rsid w:val="00183408"/>
    <w:rsid w:val="001838D6"/>
    <w:rsid w:val="00185A8B"/>
    <w:rsid w:val="001860D9"/>
    <w:rsid w:val="00186BF6"/>
    <w:rsid w:val="00186D83"/>
    <w:rsid w:val="00191210"/>
    <w:rsid w:val="00192660"/>
    <w:rsid w:val="001A0977"/>
    <w:rsid w:val="001A0CFD"/>
    <w:rsid w:val="001A19E0"/>
    <w:rsid w:val="001A35E2"/>
    <w:rsid w:val="001B02CF"/>
    <w:rsid w:val="001B07B6"/>
    <w:rsid w:val="001B25E0"/>
    <w:rsid w:val="001B351E"/>
    <w:rsid w:val="001B44F9"/>
    <w:rsid w:val="001B4708"/>
    <w:rsid w:val="001B497B"/>
    <w:rsid w:val="001B4F20"/>
    <w:rsid w:val="001B537D"/>
    <w:rsid w:val="001C09BD"/>
    <w:rsid w:val="001C33C4"/>
    <w:rsid w:val="001C3EDC"/>
    <w:rsid w:val="001C3F2C"/>
    <w:rsid w:val="001C6E96"/>
    <w:rsid w:val="001D0765"/>
    <w:rsid w:val="001D0B44"/>
    <w:rsid w:val="001D1AA6"/>
    <w:rsid w:val="001D2A76"/>
    <w:rsid w:val="001D494D"/>
    <w:rsid w:val="001D4F66"/>
    <w:rsid w:val="001D7C37"/>
    <w:rsid w:val="001E32A0"/>
    <w:rsid w:val="001E33A8"/>
    <w:rsid w:val="001E3855"/>
    <w:rsid w:val="001E5012"/>
    <w:rsid w:val="001E6605"/>
    <w:rsid w:val="001E765C"/>
    <w:rsid w:val="001F243D"/>
    <w:rsid w:val="001F2DDF"/>
    <w:rsid w:val="001F3F1F"/>
    <w:rsid w:val="001F4069"/>
    <w:rsid w:val="001F474F"/>
    <w:rsid w:val="001F47DC"/>
    <w:rsid w:val="001F4A2A"/>
    <w:rsid w:val="001F715D"/>
    <w:rsid w:val="0020319C"/>
    <w:rsid w:val="00205A59"/>
    <w:rsid w:val="00206C82"/>
    <w:rsid w:val="00207B92"/>
    <w:rsid w:val="00210530"/>
    <w:rsid w:val="00210599"/>
    <w:rsid w:val="00212A48"/>
    <w:rsid w:val="002130D2"/>
    <w:rsid w:val="00215536"/>
    <w:rsid w:val="00215C36"/>
    <w:rsid w:val="002160E0"/>
    <w:rsid w:val="00216B4F"/>
    <w:rsid w:val="00217724"/>
    <w:rsid w:val="002203AF"/>
    <w:rsid w:val="00221CBE"/>
    <w:rsid w:val="002247CE"/>
    <w:rsid w:val="00224DEB"/>
    <w:rsid w:val="00232755"/>
    <w:rsid w:val="00233503"/>
    <w:rsid w:val="00233C87"/>
    <w:rsid w:val="00234095"/>
    <w:rsid w:val="002346B6"/>
    <w:rsid w:val="00235556"/>
    <w:rsid w:val="00236AEC"/>
    <w:rsid w:val="00237725"/>
    <w:rsid w:val="00241D62"/>
    <w:rsid w:val="00241F8F"/>
    <w:rsid w:val="00241FA0"/>
    <w:rsid w:val="00242A7E"/>
    <w:rsid w:val="002449E9"/>
    <w:rsid w:val="00245C71"/>
    <w:rsid w:val="002502BF"/>
    <w:rsid w:val="0025267B"/>
    <w:rsid w:val="00254CA5"/>
    <w:rsid w:val="00254E45"/>
    <w:rsid w:val="00255964"/>
    <w:rsid w:val="00256427"/>
    <w:rsid w:val="00256F64"/>
    <w:rsid w:val="002634DC"/>
    <w:rsid w:val="002647B9"/>
    <w:rsid w:val="00266EE8"/>
    <w:rsid w:val="00267734"/>
    <w:rsid w:val="0026799F"/>
    <w:rsid w:val="00270CD4"/>
    <w:rsid w:val="00271353"/>
    <w:rsid w:val="00272578"/>
    <w:rsid w:val="002731FA"/>
    <w:rsid w:val="00273364"/>
    <w:rsid w:val="002743C4"/>
    <w:rsid w:val="00274A9F"/>
    <w:rsid w:val="00280709"/>
    <w:rsid w:val="0028263A"/>
    <w:rsid w:val="00282CEB"/>
    <w:rsid w:val="00285240"/>
    <w:rsid w:val="00287117"/>
    <w:rsid w:val="002879FE"/>
    <w:rsid w:val="00291105"/>
    <w:rsid w:val="002931C3"/>
    <w:rsid w:val="002949FD"/>
    <w:rsid w:val="002967A3"/>
    <w:rsid w:val="002967C1"/>
    <w:rsid w:val="00296C1E"/>
    <w:rsid w:val="00297098"/>
    <w:rsid w:val="0029712D"/>
    <w:rsid w:val="002A23FB"/>
    <w:rsid w:val="002A35C6"/>
    <w:rsid w:val="002A38A5"/>
    <w:rsid w:val="002A3B84"/>
    <w:rsid w:val="002A6167"/>
    <w:rsid w:val="002B123C"/>
    <w:rsid w:val="002B304A"/>
    <w:rsid w:val="002B4B19"/>
    <w:rsid w:val="002B686B"/>
    <w:rsid w:val="002B789A"/>
    <w:rsid w:val="002C0221"/>
    <w:rsid w:val="002C0AB4"/>
    <w:rsid w:val="002C2D16"/>
    <w:rsid w:val="002C3399"/>
    <w:rsid w:val="002C4382"/>
    <w:rsid w:val="002C4500"/>
    <w:rsid w:val="002D3658"/>
    <w:rsid w:val="002D460D"/>
    <w:rsid w:val="002D77A2"/>
    <w:rsid w:val="002D7C26"/>
    <w:rsid w:val="002D7FDC"/>
    <w:rsid w:val="002E028F"/>
    <w:rsid w:val="002E06FF"/>
    <w:rsid w:val="002E1F83"/>
    <w:rsid w:val="002E202B"/>
    <w:rsid w:val="002E402E"/>
    <w:rsid w:val="002E56AD"/>
    <w:rsid w:val="002E6233"/>
    <w:rsid w:val="002E6A88"/>
    <w:rsid w:val="002E6E58"/>
    <w:rsid w:val="002E7154"/>
    <w:rsid w:val="002E7CC6"/>
    <w:rsid w:val="002F06B0"/>
    <w:rsid w:val="002F0E74"/>
    <w:rsid w:val="002F275E"/>
    <w:rsid w:val="002F3019"/>
    <w:rsid w:val="002F3FF6"/>
    <w:rsid w:val="002F6407"/>
    <w:rsid w:val="00301068"/>
    <w:rsid w:val="003035AD"/>
    <w:rsid w:val="00303A6C"/>
    <w:rsid w:val="00305488"/>
    <w:rsid w:val="00306B0E"/>
    <w:rsid w:val="00307930"/>
    <w:rsid w:val="00307E17"/>
    <w:rsid w:val="003118A7"/>
    <w:rsid w:val="00312DB2"/>
    <w:rsid w:val="00312F3B"/>
    <w:rsid w:val="003134A1"/>
    <w:rsid w:val="0031516B"/>
    <w:rsid w:val="003163BD"/>
    <w:rsid w:val="00316CEB"/>
    <w:rsid w:val="00316EFD"/>
    <w:rsid w:val="00320D8C"/>
    <w:rsid w:val="00321BDB"/>
    <w:rsid w:val="00321FEE"/>
    <w:rsid w:val="003276FC"/>
    <w:rsid w:val="00332075"/>
    <w:rsid w:val="00332DA2"/>
    <w:rsid w:val="0033404B"/>
    <w:rsid w:val="00337870"/>
    <w:rsid w:val="00340AF6"/>
    <w:rsid w:val="00343417"/>
    <w:rsid w:val="00346C42"/>
    <w:rsid w:val="00351B78"/>
    <w:rsid w:val="00353E4C"/>
    <w:rsid w:val="00354D09"/>
    <w:rsid w:val="00355E55"/>
    <w:rsid w:val="00356011"/>
    <w:rsid w:val="00362758"/>
    <w:rsid w:val="003632D9"/>
    <w:rsid w:val="00366C8E"/>
    <w:rsid w:val="0036780D"/>
    <w:rsid w:val="003702A6"/>
    <w:rsid w:val="00371CE9"/>
    <w:rsid w:val="0037484F"/>
    <w:rsid w:val="003812FE"/>
    <w:rsid w:val="0038794D"/>
    <w:rsid w:val="003901E6"/>
    <w:rsid w:val="00390430"/>
    <w:rsid w:val="003904F0"/>
    <w:rsid w:val="00392282"/>
    <w:rsid w:val="003945F4"/>
    <w:rsid w:val="00395CB2"/>
    <w:rsid w:val="00395D5F"/>
    <w:rsid w:val="003970E7"/>
    <w:rsid w:val="0039784E"/>
    <w:rsid w:val="00397EB0"/>
    <w:rsid w:val="003A0DB6"/>
    <w:rsid w:val="003A336A"/>
    <w:rsid w:val="003A35A1"/>
    <w:rsid w:val="003A53F8"/>
    <w:rsid w:val="003B0439"/>
    <w:rsid w:val="003B3EBC"/>
    <w:rsid w:val="003B4047"/>
    <w:rsid w:val="003B7142"/>
    <w:rsid w:val="003B7A21"/>
    <w:rsid w:val="003C35CD"/>
    <w:rsid w:val="003C399B"/>
    <w:rsid w:val="003C3B94"/>
    <w:rsid w:val="003C42CB"/>
    <w:rsid w:val="003C60AF"/>
    <w:rsid w:val="003C6496"/>
    <w:rsid w:val="003C6EF6"/>
    <w:rsid w:val="003C75FF"/>
    <w:rsid w:val="003D0497"/>
    <w:rsid w:val="003D0FFA"/>
    <w:rsid w:val="003D1789"/>
    <w:rsid w:val="003D1E51"/>
    <w:rsid w:val="003D22CB"/>
    <w:rsid w:val="003D396A"/>
    <w:rsid w:val="003D66C9"/>
    <w:rsid w:val="003D7A21"/>
    <w:rsid w:val="003E13EF"/>
    <w:rsid w:val="003E1568"/>
    <w:rsid w:val="003E3526"/>
    <w:rsid w:val="003E79FF"/>
    <w:rsid w:val="003F2F03"/>
    <w:rsid w:val="003F3078"/>
    <w:rsid w:val="003F6A8B"/>
    <w:rsid w:val="003F6BD4"/>
    <w:rsid w:val="003F6CEE"/>
    <w:rsid w:val="003F7CB0"/>
    <w:rsid w:val="00401F92"/>
    <w:rsid w:val="0040275F"/>
    <w:rsid w:val="00403D7F"/>
    <w:rsid w:val="004041D5"/>
    <w:rsid w:val="00405189"/>
    <w:rsid w:val="00407104"/>
    <w:rsid w:val="0040715C"/>
    <w:rsid w:val="00407597"/>
    <w:rsid w:val="00407E60"/>
    <w:rsid w:val="004126E0"/>
    <w:rsid w:val="00412C48"/>
    <w:rsid w:val="00413DD7"/>
    <w:rsid w:val="00414009"/>
    <w:rsid w:val="004143B8"/>
    <w:rsid w:val="00422587"/>
    <w:rsid w:val="00430C94"/>
    <w:rsid w:val="00432379"/>
    <w:rsid w:val="00432FDB"/>
    <w:rsid w:val="00434703"/>
    <w:rsid w:val="004347EB"/>
    <w:rsid w:val="0043598B"/>
    <w:rsid w:val="0043674F"/>
    <w:rsid w:val="004405B7"/>
    <w:rsid w:val="00440CC7"/>
    <w:rsid w:val="004424B6"/>
    <w:rsid w:val="00442B9A"/>
    <w:rsid w:val="00445461"/>
    <w:rsid w:val="004456F3"/>
    <w:rsid w:val="00445F89"/>
    <w:rsid w:val="00447F7F"/>
    <w:rsid w:val="004502AC"/>
    <w:rsid w:val="0045030D"/>
    <w:rsid w:val="00450B39"/>
    <w:rsid w:val="00450BEA"/>
    <w:rsid w:val="00450EF0"/>
    <w:rsid w:val="00452717"/>
    <w:rsid w:val="00454783"/>
    <w:rsid w:val="00456898"/>
    <w:rsid w:val="004605BC"/>
    <w:rsid w:val="00460BEB"/>
    <w:rsid w:val="00461F02"/>
    <w:rsid w:val="00462987"/>
    <w:rsid w:val="00462C59"/>
    <w:rsid w:val="00463CC3"/>
    <w:rsid w:val="0046457A"/>
    <w:rsid w:val="0046669B"/>
    <w:rsid w:val="00466857"/>
    <w:rsid w:val="00467C95"/>
    <w:rsid w:val="00472FC6"/>
    <w:rsid w:val="00476830"/>
    <w:rsid w:val="00477621"/>
    <w:rsid w:val="0047767E"/>
    <w:rsid w:val="00481542"/>
    <w:rsid w:val="00485BAA"/>
    <w:rsid w:val="00491BB3"/>
    <w:rsid w:val="004925A1"/>
    <w:rsid w:val="0049363D"/>
    <w:rsid w:val="004947AF"/>
    <w:rsid w:val="004947FD"/>
    <w:rsid w:val="004949B3"/>
    <w:rsid w:val="00495DD9"/>
    <w:rsid w:val="00496B99"/>
    <w:rsid w:val="004976F4"/>
    <w:rsid w:val="00497E15"/>
    <w:rsid w:val="004A26E7"/>
    <w:rsid w:val="004A2A95"/>
    <w:rsid w:val="004A3FA6"/>
    <w:rsid w:val="004A5441"/>
    <w:rsid w:val="004A6CAA"/>
    <w:rsid w:val="004B01C0"/>
    <w:rsid w:val="004B1A43"/>
    <w:rsid w:val="004B21D7"/>
    <w:rsid w:val="004B2323"/>
    <w:rsid w:val="004B2817"/>
    <w:rsid w:val="004B3528"/>
    <w:rsid w:val="004B6DAB"/>
    <w:rsid w:val="004B79A4"/>
    <w:rsid w:val="004C1D7D"/>
    <w:rsid w:val="004C3350"/>
    <w:rsid w:val="004C49FB"/>
    <w:rsid w:val="004C4ED8"/>
    <w:rsid w:val="004C523B"/>
    <w:rsid w:val="004C55B5"/>
    <w:rsid w:val="004D0ACF"/>
    <w:rsid w:val="004D27A6"/>
    <w:rsid w:val="004D2B1C"/>
    <w:rsid w:val="004D4312"/>
    <w:rsid w:val="004D4DBB"/>
    <w:rsid w:val="004E52BA"/>
    <w:rsid w:val="004E53FA"/>
    <w:rsid w:val="004F2172"/>
    <w:rsid w:val="004F36CE"/>
    <w:rsid w:val="004F3C6D"/>
    <w:rsid w:val="004F4F80"/>
    <w:rsid w:val="004F681E"/>
    <w:rsid w:val="004F774C"/>
    <w:rsid w:val="004F788C"/>
    <w:rsid w:val="004F7E44"/>
    <w:rsid w:val="0050010F"/>
    <w:rsid w:val="00501CBA"/>
    <w:rsid w:val="00502BC6"/>
    <w:rsid w:val="00502E27"/>
    <w:rsid w:val="00503C9D"/>
    <w:rsid w:val="00504547"/>
    <w:rsid w:val="00507D7B"/>
    <w:rsid w:val="00510119"/>
    <w:rsid w:val="0051055C"/>
    <w:rsid w:val="00511BD4"/>
    <w:rsid w:val="00512678"/>
    <w:rsid w:val="00514990"/>
    <w:rsid w:val="00514A8B"/>
    <w:rsid w:val="00516278"/>
    <w:rsid w:val="005164D8"/>
    <w:rsid w:val="00521B08"/>
    <w:rsid w:val="00523A07"/>
    <w:rsid w:val="00526684"/>
    <w:rsid w:val="00527DC0"/>
    <w:rsid w:val="00530493"/>
    <w:rsid w:val="0053069E"/>
    <w:rsid w:val="0053216D"/>
    <w:rsid w:val="005328B4"/>
    <w:rsid w:val="00533DD5"/>
    <w:rsid w:val="0053420D"/>
    <w:rsid w:val="0053555F"/>
    <w:rsid w:val="00536EE4"/>
    <w:rsid w:val="0053726B"/>
    <w:rsid w:val="005403A3"/>
    <w:rsid w:val="00541963"/>
    <w:rsid w:val="00541C3A"/>
    <w:rsid w:val="00541E2E"/>
    <w:rsid w:val="0054282A"/>
    <w:rsid w:val="00543682"/>
    <w:rsid w:val="00543AFB"/>
    <w:rsid w:val="00544156"/>
    <w:rsid w:val="00544A38"/>
    <w:rsid w:val="00545638"/>
    <w:rsid w:val="005470A9"/>
    <w:rsid w:val="00550011"/>
    <w:rsid w:val="00550829"/>
    <w:rsid w:val="005513D3"/>
    <w:rsid w:val="005523C6"/>
    <w:rsid w:val="00553404"/>
    <w:rsid w:val="005535A4"/>
    <w:rsid w:val="00553757"/>
    <w:rsid w:val="00554F9B"/>
    <w:rsid w:val="00556D84"/>
    <w:rsid w:val="005607BD"/>
    <w:rsid w:val="00561361"/>
    <w:rsid w:val="005616CC"/>
    <w:rsid w:val="00561759"/>
    <w:rsid w:val="00561C7E"/>
    <w:rsid w:val="0056432C"/>
    <w:rsid w:val="00567AAC"/>
    <w:rsid w:val="00573295"/>
    <w:rsid w:val="005741AA"/>
    <w:rsid w:val="00577174"/>
    <w:rsid w:val="00581CDB"/>
    <w:rsid w:val="00583DDA"/>
    <w:rsid w:val="00585A48"/>
    <w:rsid w:val="00586E9A"/>
    <w:rsid w:val="005876FF"/>
    <w:rsid w:val="005903A9"/>
    <w:rsid w:val="00591643"/>
    <w:rsid w:val="00593AB3"/>
    <w:rsid w:val="00594255"/>
    <w:rsid w:val="00594501"/>
    <w:rsid w:val="0059704A"/>
    <w:rsid w:val="005972A6"/>
    <w:rsid w:val="005A0966"/>
    <w:rsid w:val="005A27D3"/>
    <w:rsid w:val="005A483A"/>
    <w:rsid w:val="005B2831"/>
    <w:rsid w:val="005B3EB3"/>
    <w:rsid w:val="005B6FDF"/>
    <w:rsid w:val="005B7124"/>
    <w:rsid w:val="005B77E5"/>
    <w:rsid w:val="005C160B"/>
    <w:rsid w:val="005C299D"/>
    <w:rsid w:val="005C40C4"/>
    <w:rsid w:val="005C51AC"/>
    <w:rsid w:val="005C66F1"/>
    <w:rsid w:val="005C7157"/>
    <w:rsid w:val="005C7ADC"/>
    <w:rsid w:val="005D0AC4"/>
    <w:rsid w:val="005D1CA5"/>
    <w:rsid w:val="005D1D78"/>
    <w:rsid w:val="005D1EC9"/>
    <w:rsid w:val="005D22F8"/>
    <w:rsid w:val="005D5E14"/>
    <w:rsid w:val="005D6244"/>
    <w:rsid w:val="005D74CC"/>
    <w:rsid w:val="005E2606"/>
    <w:rsid w:val="005E3CA2"/>
    <w:rsid w:val="005E69C9"/>
    <w:rsid w:val="005E7F3E"/>
    <w:rsid w:val="005F013C"/>
    <w:rsid w:val="005F068D"/>
    <w:rsid w:val="005F0BFB"/>
    <w:rsid w:val="005F17AF"/>
    <w:rsid w:val="005F1ED1"/>
    <w:rsid w:val="005F2D18"/>
    <w:rsid w:val="005F7C66"/>
    <w:rsid w:val="00600926"/>
    <w:rsid w:val="00601776"/>
    <w:rsid w:val="00605D7F"/>
    <w:rsid w:val="00605E40"/>
    <w:rsid w:val="006065E6"/>
    <w:rsid w:val="00606601"/>
    <w:rsid w:val="00610C71"/>
    <w:rsid w:val="00611682"/>
    <w:rsid w:val="00611E56"/>
    <w:rsid w:val="006146A3"/>
    <w:rsid w:val="0061507D"/>
    <w:rsid w:val="00615251"/>
    <w:rsid w:val="0062068A"/>
    <w:rsid w:val="00624D19"/>
    <w:rsid w:val="006252E4"/>
    <w:rsid w:val="00626814"/>
    <w:rsid w:val="00633463"/>
    <w:rsid w:val="0063373E"/>
    <w:rsid w:val="0063398B"/>
    <w:rsid w:val="00633CC2"/>
    <w:rsid w:val="006379B5"/>
    <w:rsid w:val="0064152F"/>
    <w:rsid w:val="00642513"/>
    <w:rsid w:val="006434A0"/>
    <w:rsid w:val="00644DEA"/>
    <w:rsid w:val="006519F7"/>
    <w:rsid w:val="00651B74"/>
    <w:rsid w:val="006523C8"/>
    <w:rsid w:val="006524A3"/>
    <w:rsid w:val="00653E71"/>
    <w:rsid w:val="00655A3E"/>
    <w:rsid w:val="00660952"/>
    <w:rsid w:val="006610E3"/>
    <w:rsid w:val="00661180"/>
    <w:rsid w:val="00662221"/>
    <w:rsid w:val="00664357"/>
    <w:rsid w:val="0067141C"/>
    <w:rsid w:val="006715C9"/>
    <w:rsid w:val="00671B8F"/>
    <w:rsid w:val="0067225A"/>
    <w:rsid w:val="0067246B"/>
    <w:rsid w:val="00673475"/>
    <w:rsid w:val="00673D8E"/>
    <w:rsid w:val="00674E65"/>
    <w:rsid w:val="00677274"/>
    <w:rsid w:val="00677A0D"/>
    <w:rsid w:val="00677C94"/>
    <w:rsid w:val="00680B23"/>
    <w:rsid w:val="00680B4D"/>
    <w:rsid w:val="00684714"/>
    <w:rsid w:val="00684A60"/>
    <w:rsid w:val="00685ABF"/>
    <w:rsid w:val="00686EF8"/>
    <w:rsid w:val="00690C65"/>
    <w:rsid w:val="00691C26"/>
    <w:rsid w:val="006925AE"/>
    <w:rsid w:val="00693493"/>
    <w:rsid w:val="0069373A"/>
    <w:rsid w:val="006A07C3"/>
    <w:rsid w:val="006A12BA"/>
    <w:rsid w:val="006A16BA"/>
    <w:rsid w:val="006A2AA6"/>
    <w:rsid w:val="006A4EAE"/>
    <w:rsid w:val="006B151D"/>
    <w:rsid w:val="006B1AEA"/>
    <w:rsid w:val="006B1D7E"/>
    <w:rsid w:val="006B2591"/>
    <w:rsid w:val="006B527D"/>
    <w:rsid w:val="006B5B83"/>
    <w:rsid w:val="006B662A"/>
    <w:rsid w:val="006C054D"/>
    <w:rsid w:val="006C0B5E"/>
    <w:rsid w:val="006C16D0"/>
    <w:rsid w:val="006C2505"/>
    <w:rsid w:val="006C620E"/>
    <w:rsid w:val="006C6E4A"/>
    <w:rsid w:val="006D010B"/>
    <w:rsid w:val="006D0A95"/>
    <w:rsid w:val="006D1141"/>
    <w:rsid w:val="006D49E1"/>
    <w:rsid w:val="006D4A41"/>
    <w:rsid w:val="006D51FB"/>
    <w:rsid w:val="006E3035"/>
    <w:rsid w:val="006E3B3F"/>
    <w:rsid w:val="006E454E"/>
    <w:rsid w:val="006E5B74"/>
    <w:rsid w:val="006E6A2F"/>
    <w:rsid w:val="006E73AE"/>
    <w:rsid w:val="006F0CC0"/>
    <w:rsid w:val="006F1126"/>
    <w:rsid w:val="006F2563"/>
    <w:rsid w:val="006F666A"/>
    <w:rsid w:val="006F6997"/>
    <w:rsid w:val="0070170D"/>
    <w:rsid w:val="00704D9C"/>
    <w:rsid w:val="00704E5D"/>
    <w:rsid w:val="00705779"/>
    <w:rsid w:val="00706672"/>
    <w:rsid w:val="00711815"/>
    <w:rsid w:val="00714D80"/>
    <w:rsid w:val="007155B2"/>
    <w:rsid w:val="007223E3"/>
    <w:rsid w:val="00722EB1"/>
    <w:rsid w:val="007246D4"/>
    <w:rsid w:val="007257F9"/>
    <w:rsid w:val="0072631D"/>
    <w:rsid w:val="007303AE"/>
    <w:rsid w:val="007304A1"/>
    <w:rsid w:val="00730B3A"/>
    <w:rsid w:val="00733083"/>
    <w:rsid w:val="0073317D"/>
    <w:rsid w:val="007337E7"/>
    <w:rsid w:val="007347E5"/>
    <w:rsid w:val="00737C6A"/>
    <w:rsid w:val="0074447C"/>
    <w:rsid w:val="007450BF"/>
    <w:rsid w:val="007476EE"/>
    <w:rsid w:val="00752424"/>
    <w:rsid w:val="00753527"/>
    <w:rsid w:val="007554CF"/>
    <w:rsid w:val="0075635C"/>
    <w:rsid w:val="00761047"/>
    <w:rsid w:val="007619B6"/>
    <w:rsid w:val="007625AC"/>
    <w:rsid w:val="0076350B"/>
    <w:rsid w:val="00764C0C"/>
    <w:rsid w:val="00765829"/>
    <w:rsid w:val="00765EA8"/>
    <w:rsid w:val="00767845"/>
    <w:rsid w:val="00775FA0"/>
    <w:rsid w:val="00777FB4"/>
    <w:rsid w:val="00780414"/>
    <w:rsid w:val="007804C9"/>
    <w:rsid w:val="00780D45"/>
    <w:rsid w:val="00781084"/>
    <w:rsid w:val="00782926"/>
    <w:rsid w:val="00782C7B"/>
    <w:rsid w:val="00783294"/>
    <w:rsid w:val="007835FC"/>
    <w:rsid w:val="00783931"/>
    <w:rsid w:val="00784263"/>
    <w:rsid w:val="00784952"/>
    <w:rsid w:val="00787D37"/>
    <w:rsid w:val="00787D50"/>
    <w:rsid w:val="007A046B"/>
    <w:rsid w:val="007A08BF"/>
    <w:rsid w:val="007A1689"/>
    <w:rsid w:val="007A1B71"/>
    <w:rsid w:val="007A2D28"/>
    <w:rsid w:val="007A5CCA"/>
    <w:rsid w:val="007A5D4D"/>
    <w:rsid w:val="007A78D1"/>
    <w:rsid w:val="007B34ED"/>
    <w:rsid w:val="007B5CDE"/>
    <w:rsid w:val="007B68D7"/>
    <w:rsid w:val="007B77A7"/>
    <w:rsid w:val="007B7A4E"/>
    <w:rsid w:val="007C0ADA"/>
    <w:rsid w:val="007C1CD5"/>
    <w:rsid w:val="007D0838"/>
    <w:rsid w:val="007D22FF"/>
    <w:rsid w:val="007D29D8"/>
    <w:rsid w:val="007D4221"/>
    <w:rsid w:val="007D521E"/>
    <w:rsid w:val="007D6FFF"/>
    <w:rsid w:val="007E0105"/>
    <w:rsid w:val="007E3F14"/>
    <w:rsid w:val="007E42C0"/>
    <w:rsid w:val="007E677C"/>
    <w:rsid w:val="007E7DB0"/>
    <w:rsid w:val="007F3FE6"/>
    <w:rsid w:val="007F41A2"/>
    <w:rsid w:val="007F49B0"/>
    <w:rsid w:val="007F4EE2"/>
    <w:rsid w:val="008006D3"/>
    <w:rsid w:val="0080135B"/>
    <w:rsid w:val="0080181B"/>
    <w:rsid w:val="008041CD"/>
    <w:rsid w:val="008041F1"/>
    <w:rsid w:val="00804913"/>
    <w:rsid w:val="008070AF"/>
    <w:rsid w:val="00807286"/>
    <w:rsid w:val="00810A86"/>
    <w:rsid w:val="00813FC9"/>
    <w:rsid w:val="00814017"/>
    <w:rsid w:val="00817846"/>
    <w:rsid w:val="00822F15"/>
    <w:rsid w:val="0082411D"/>
    <w:rsid w:val="00826803"/>
    <w:rsid w:val="0082741B"/>
    <w:rsid w:val="00827B1F"/>
    <w:rsid w:val="00830432"/>
    <w:rsid w:val="00830CA5"/>
    <w:rsid w:val="0083500E"/>
    <w:rsid w:val="0083545F"/>
    <w:rsid w:val="0083582D"/>
    <w:rsid w:val="00836B53"/>
    <w:rsid w:val="00840373"/>
    <w:rsid w:val="00840F96"/>
    <w:rsid w:val="0084136D"/>
    <w:rsid w:val="008414C4"/>
    <w:rsid w:val="00845311"/>
    <w:rsid w:val="00846616"/>
    <w:rsid w:val="008507CF"/>
    <w:rsid w:val="00852623"/>
    <w:rsid w:val="008526EC"/>
    <w:rsid w:val="00853A88"/>
    <w:rsid w:val="0085720F"/>
    <w:rsid w:val="008573BE"/>
    <w:rsid w:val="008617AA"/>
    <w:rsid w:val="00861FEC"/>
    <w:rsid w:val="00862C50"/>
    <w:rsid w:val="008646F7"/>
    <w:rsid w:val="00864C0F"/>
    <w:rsid w:val="00865765"/>
    <w:rsid w:val="00866323"/>
    <w:rsid w:val="00867B7D"/>
    <w:rsid w:val="00867D3C"/>
    <w:rsid w:val="00870695"/>
    <w:rsid w:val="008729B5"/>
    <w:rsid w:val="00874919"/>
    <w:rsid w:val="00874A71"/>
    <w:rsid w:val="00874FA9"/>
    <w:rsid w:val="00875A20"/>
    <w:rsid w:val="008761C7"/>
    <w:rsid w:val="008774E5"/>
    <w:rsid w:val="0088164F"/>
    <w:rsid w:val="00881A11"/>
    <w:rsid w:val="00887E02"/>
    <w:rsid w:val="00891785"/>
    <w:rsid w:val="00893C09"/>
    <w:rsid w:val="008940CA"/>
    <w:rsid w:val="0089477A"/>
    <w:rsid w:val="00894AB1"/>
    <w:rsid w:val="00897417"/>
    <w:rsid w:val="00897D19"/>
    <w:rsid w:val="008A0064"/>
    <w:rsid w:val="008A2E96"/>
    <w:rsid w:val="008A4B59"/>
    <w:rsid w:val="008B02EF"/>
    <w:rsid w:val="008B08EC"/>
    <w:rsid w:val="008B2E04"/>
    <w:rsid w:val="008B3A78"/>
    <w:rsid w:val="008B6ABD"/>
    <w:rsid w:val="008C0120"/>
    <w:rsid w:val="008C0FB9"/>
    <w:rsid w:val="008C1B76"/>
    <w:rsid w:val="008C376A"/>
    <w:rsid w:val="008C3E2C"/>
    <w:rsid w:val="008C542B"/>
    <w:rsid w:val="008C6215"/>
    <w:rsid w:val="008C733D"/>
    <w:rsid w:val="008D1FF3"/>
    <w:rsid w:val="008D23E8"/>
    <w:rsid w:val="008D33D6"/>
    <w:rsid w:val="008D38E9"/>
    <w:rsid w:val="008D48C6"/>
    <w:rsid w:val="008D6DBF"/>
    <w:rsid w:val="008D6F21"/>
    <w:rsid w:val="008D74AC"/>
    <w:rsid w:val="008D7AE7"/>
    <w:rsid w:val="008D7E12"/>
    <w:rsid w:val="008E15EC"/>
    <w:rsid w:val="008E1EAF"/>
    <w:rsid w:val="008E2067"/>
    <w:rsid w:val="008E36C0"/>
    <w:rsid w:val="008E36F2"/>
    <w:rsid w:val="008E450B"/>
    <w:rsid w:val="008E4C23"/>
    <w:rsid w:val="008E667F"/>
    <w:rsid w:val="008E676F"/>
    <w:rsid w:val="008E7251"/>
    <w:rsid w:val="008E76EF"/>
    <w:rsid w:val="008E7D7C"/>
    <w:rsid w:val="008F0097"/>
    <w:rsid w:val="008F0187"/>
    <w:rsid w:val="008F02F3"/>
    <w:rsid w:val="008F2449"/>
    <w:rsid w:val="008F4ABC"/>
    <w:rsid w:val="009007FB"/>
    <w:rsid w:val="00900DDE"/>
    <w:rsid w:val="00903003"/>
    <w:rsid w:val="00903D35"/>
    <w:rsid w:val="009041B8"/>
    <w:rsid w:val="009048D8"/>
    <w:rsid w:val="0090692C"/>
    <w:rsid w:val="00906A75"/>
    <w:rsid w:val="0091186E"/>
    <w:rsid w:val="009123E5"/>
    <w:rsid w:val="009130AF"/>
    <w:rsid w:val="009135AA"/>
    <w:rsid w:val="009141A9"/>
    <w:rsid w:val="00917344"/>
    <w:rsid w:val="00925750"/>
    <w:rsid w:val="009267F8"/>
    <w:rsid w:val="00927552"/>
    <w:rsid w:val="00927DFB"/>
    <w:rsid w:val="00930A79"/>
    <w:rsid w:val="00930D5E"/>
    <w:rsid w:val="009329E7"/>
    <w:rsid w:val="00934B9C"/>
    <w:rsid w:val="009377C8"/>
    <w:rsid w:val="00941013"/>
    <w:rsid w:val="0094147D"/>
    <w:rsid w:val="009427A1"/>
    <w:rsid w:val="00943761"/>
    <w:rsid w:val="009446CB"/>
    <w:rsid w:val="00944F89"/>
    <w:rsid w:val="0095088B"/>
    <w:rsid w:val="00956AFC"/>
    <w:rsid w:val="00960613"/>
    <w:rsid w:val="009616E2"/>
    <w:rsid w:val="00965777"/>
    <w:rsid w:val="009670D0"/>
    <w:rsid w:val="009701F5"/>
    <w:rsid w:val="009708AE"/>
    <w:rsid w:val="00971DC1"/>
    <w:rsid w:val="00974D6F"/>
    <w:rsid w:val="00974EAE"/>
    <w:rsid w:val="00976475"/>
    <w:rsid w:val="009767F4"/>
    <w:rsid w:val="00976EB6"/>
    <w:rsid w:val="00981B7C"/>
    <w:rsid w:val="00990DE4"/>
    <w:rsid w:val="009912E6"/>
    <w:rsid w:val="009919D2"/>
    <w:rsid w:val="00992355"/>
    <w:rsid w:val="0099256C"/>
    <w:rsid w:val="00993957"/>
    <w:rsid w:val="00993D80"/>
    <w:rsid w:val="009946E6"/>
    <w:rsid w:val="0099471C"/>
    <w:rsid w:val="009975D1"/>
    <w:rsid w:val="009A0311"/>
    <w:rsid w:val="009A0C93"/>
    <w:rsid w:val="009A167F"/>
    <w:rsid w:val="009A38BC"/>
    <w:rsid w:val="009A48E0"/>
    <w:rsid w:val="009A573F"/>
    <w:rsid w:val="009A5DDB"/>
    <w:rsid w:val="009A6ABA"/>
    <w:rsid w:val="009A7323"/>
    <w:rsid w:val="009B0ECA"/>
    <w:rsid w:val="009B0F82"/>
    <w:rsid w:val="009B1540"/>
    <w:rsid w:val="009B1BF6"/>
    <w:rsid w:val="009B280A"/>
    <w:rsid w:val="009B2DBE"/>
    <w:rsid w:val="009B3712"/>
    <w:rsid w:val="009B373A"/>
    <w:rsid w:val="009B3FD1"/>
    <w:rsid w:val="009B462A"/>
    <w:rsid w:val="009B56B6"/>
    <w:rsid w:val="009B7110"/>
    <w:rsid w:val="009C1170"/>
    <w:rsid w:val="009C2439"/>
    <w:rsid w:val="009C3946"/>
    <w:rsid w:val="009C45A3"/>
    <w:rsid w:val="009C5833"/>
    <w:rsid w:val="009C5898"/>
    <w:rsid w:val="009C6951"/>
    <w:rsid w:val="009C6A99"/>
    <w:rsid w:val="009C6E3D"/>
    <w:rsid w:val="009D0E0E"/>
    <w:rsid w:val="009D1EDE"/>
    <w:rsid w:val="009D375D"/>
    <w:rsid w:val="009D47AA"/>
    <w:rsid w:val="009D48DC"/>
    <w:rsid w:val="009D55C7"/>
    <w:rsid w:val="009D7029"/>
    <w:rsid w:val="009D75E4"/>
    <w:rsid w:val="009D7B57"/>
    <w:rsid w:val="009E1894"/>
    <w:rsid w:val="009E68C3"/>
    <w:rsid w:val="009E720B"/>
    <w:rsid w:val="009E770E"/>
    <w:rsid w:val="009E7F8C"/>
    <w:rsid w:val="009F2065"/>
    <w:rsid w:val="009F282C"/>
    <w:rsid w:val="009F3C3A"/>
    <w:rsid w:val="009F7D89"/>
    <w:rsid w:val="00A00443"/>
    <w:rsid w:val="00A0071A"/>
    <w:rsid w:val="00A01F41"/>
    <w:rsid w:val="00A0485E"/>
    <w:rsid w:val="00A049E4"/>
    <w:rsid w:val="00A05175"/>
    <w:rsid w:val="00A11413"/>
    <w:rsid w:val="00A12C31"/>
    <w:rsid w:val="00A13C12"/>
    <w:rsid w:val="00A1418D"/>
    <w:rsid w:val="00A151B9"/>
    <w:rsid w:val="00A157E7"/>
    <w:rsid w:val="00A172BE"/>
    <w:rsid w:val="00A21F1C"/>
    <w:rsid w:val="00A22AFB"/>
    <w:rsid w:val="00A23FD9"/>
    <w:rsid w:val="00A243BC"/>
    <w:rsid w:val="00A25F80"/>
    <w:rsid w:val="00A27D70"/>
    <w:rsid w:val="00A30B11"/>
    <w:rsid w:val="00A31815"/>
    <w:rsid w:val="00A319AE"/>
    <w:rsid w:val="00A35873"/>
    <w:rsid w:val="00A40375"/>
    <w:rsid w:val="00A405CB"/>
    <w:rsid w:val="00A4138C"/>
    <w:rsid w:val="00A41808"/>
    <w:rsid w:val="00A430D3"/>
    <w:rsid w:val="00A43EDA"/>
    <w:rsid w:val="00A448CD"/>
    <w:rsid w:val="00A44A41"/>
    <w:rsid w:val="00A4529B"/>
    <w:rsid w:val="00A47BC2"/>
    <w:rsid w:val="00A50201"/>
    <w:rsid w:val="00A50B0B"/>
    <w:rsid w:val="00A568DD"/>
    <w:rsid w:val="00A612A4"/>
    <w:rsid w:val="00A61912"/>
    <w:rsid w:val="00A61B2A"/>
    <w:rsid w:val="00A62183"/>
    <w:rsid w:val="00A62919"/>
    <w:rsid w:val="00A62D6C"/>
    <w:rsid w:val="00A646CD"/>
    <w:rsid w:val="00A70E4D"/>
    <w:rsid w:val="00A72314"/>
    <w:rsid w:val="00A723F7"/>
    <w:rsid w:val="00A72B12"/>
    <w:rsid w:val="00A75747"/>
    <w:rsid w:val="00A765FA"/>
    <w:rsid w:val="00A769CE"/>
    <w:rsid w:val="00A80AAC"/>
    <w:rsid w:val="00A81D37"/>
    <w:rsid w:val="00A8327A"/>
    <w:rsid w:val="00A83621"/>
    <w:rsid w:val="00A84C7C"/>
    <w:rsid w:val="00A84F89"/>
    <w:rsid w:val="00A905BA"/>
    <w:rsid w:val="00A914BF"/>
    <w:rsid w:val="00A92414"/>
    <w:rsid w:val="00A938E0"/>
    <w:rsid w:val="00A93B06"/>
    <w:rsid w:val="00A9432E"/>
    <w:rsid w:val="00A94738"/>
    <w:rsid w:val="00A94C02"/>
    <w:rsid w:val="00A94FDF"/>
    <w:rsid w:val="00A963F2"/>
    <w:rsid w:val="00A97CA1"/>
    <w:rsid w:val="00AA0B21"/>
    <w:rsid w:val="00AA0F4D"/>
    <w:rsid w:val="00AA2A25"/>
    <w:rsid w:val="00AA483D"/>
    <w:rsid w:val="00AA56B0"/>
    <w:rsid w:val="00AA56FC"/>
    <w:rsid w:val="00AA6837"/>
    <w:rsid w:val="00AA69BE"/>
    <w:rsid w:val="00AA74FB"/>
    <w:rsid w:val="00AB1667"/>
    <w:rsid w:val="00AB223B"/>
    <w:rsid w:val="00AB2646"/>
    <w:rsid w:val="00AB48DD"/>
    <w:rsid w:val="00AB5CE8"/>
    <w:rsid w:val="00AB64F8"/>
    <w:rsid w:val="00AC0E91"/>
    <w:rsid w:val="00AC1338"/>
    <w:rsid w:val="00AC2980"/>
    <w:rsid w:val="00AC3BA6"/>
    <w:rsid w:val="00AC61DE"/>
    <w:rsid w:val="00AC73FD"/>
    <w:rsid w:val="00AC7E59"/>
    <w:rsid w:val="00AD1A32"/>
    <w:rsid w:val="00AD224C"/>
    <w:rsid w:val="00AD324B"/>
    <w:rsid w:val="00AD3CEC"/>
    <w:rsid w:val="00AD4B36"/>
    <w:rsid w:val="00AD5F09"/>
    <w:rsid w:val="00AD6DB4"/>
    <w:rsid w:val="00AD7853"/>
    <w:rsid w:val="00AE12F3"/>
    <w:rsid w:val="00AE1CE5"/>
    <w:rsid w:val="00AE385B"/>
    <w:rsid w:val="00AE3D1A"/>
    <w:rsid w:val="00AE433F"/>
    <w:rsid w:val="00AE45FC"/>
    <w:rsid w:val="00AE55C3"/>
    <w:rsid w:val="00AE64A9"/>
    <w:rsid w:val="00AE69BA"/>
    <w:rsid w:val="00AE709D"/>
    <w:rsid w:val="00AF6659"/>
    <w:rsid w:val="00AF67A7"/>
    <w:rsid w:val="00AF6B91"/>
    <w:rsid w:val="00B0042D"/>
    <w:rsid w:val="00B01933"/>
    <w:rsid w:val="00B03C1D"/>
    <w:rsid w:val="00B071A9"/>
    <w:rsid w:val="00B074D2"/>
    <w:rsid w:val="00B0782A"/>
    <w:rsid w:val="00B12C95"/>
    <w:rsid w:val="00B16AD5"/>
    <w:rsid w:val="00B17611"/>
    <w:rsid w:val="00B20876"/>
    <w:rsid w:val="00B21DA3"/>
    <w:rsid w:val="00B26020"/>
    <w:rsid w:val="00B26BEF"/>
    <w:rsid w:val="00B33545"/>
    <w:rsid w:val="00B336BF"/>
    <w:rsid w:val="00B35314"/>
    <w:rsid w:val="00B3772C"/>
    <w:rsid w:val="00B44A54"/>
    <w:rsid w:val="00B45BE8"/>
    <w:rsid w:val="00B47BC3"/>
    <w:rsid w:val="00B504F8"/>
    <w:rsid w:val="00B5449A"/>
    <w:rsid w:val="00B54C29"/>
    <w:rsid w:val="00B55284"/>
    <w:rsid w:val="00B608EC"/>
    <w:rsid w:val="00B60ECF"/>
    <w:rsid w:val="00B627EE"/>
    <w:rsid w:val="00B63E1A"/>
    <w:rsid w:val="00B642B8"/>
    <w:rsid w:val="00B64912"/>
    <w:rsid w:val="00B64EAD"/>
    <w:rsid w:val="00B674C3"/>
    <w:rsid w:val="00B703D1"/>
    <w:rsid w:val="00B70E21"/>
    <w:rsid w:val="00B710C4"/>
    <w:rsid w:val="00B75CB7"/>
    <w:rsid w:val="00B7638F"/>
    <w:rsid w:val="00B76D83"/>
    <w:rsid w:val="00B80DB3"/>
    <w:rsid w:val="00B8103D"/>
    <w:rsid w:val="00B84179"/>
    <w:rsid w:val="00B92357"/>
    <w:rsid w:val="00B92496"/>
    <w:rsid w:val="00B9378B"/>
    <w:rsid w:val="00B93B26"/>
    <w:rsid w:val="00B942D8"/>
    <w:rsid w:val="00B94358"/>
    <w:rsid w:val="00B96540"/>
    <w:rsid w:val="00B96E63"/>
    <w:rsid w:val="00BA09A6"/>
    <w:rsid w:val="00BA3910"/>
    <w:rsid w:val="00BA49EA"/>
    <w:rsid w:val="00BA49F6"/>
    <w:rsid w:val="00BA575D"/>
    <w:rsid w:val="00BA7277"/>
    <w:rsid w:val="00BA7CE6"/>
    <w:rsid w:val="00BB13A7"/>
    <w:rsid w:val="00BB1F35"/>
    <w:rsid w:val="00BB6663"/>
    <w:rsid w:val="00BC0BD3"/>
    <w:rsid w:val="00BC0BEF"/>
    <w:rsid w:val="00BC0C31"/>
    <w:rsid w:val="00BC106B"/>
    <w:rsid w:val="00BC1A6D"/>
    <w:rsid w:val="00BC37C3"/>
    <w:rsid w:val="00BC45D7"/>
    <w:rsid w:val="00BC4E64"/>
    <w:rsid w:val="00BC59EE"/>
    <w:rsid w:val="00BC626C"/>
    <w:rsid w:val="00BC7AF7"/>
    <w:rsid w:val="00BC7C53"/>
    <w:rsid w:val="00BD1863"/>
    <w:rsid w:val="00BD3341"/>
    <w:rsid w:val="00BD3C4D"/>
    <w:rsid w:val="00BD4EF0"/>
    <w:rsid w:val="00BD50E5"/>
    <w:rsid w:val="00BE169F"/>
    <w:rsid w:val="00BE27AD"/>
    <w:rsid w:val="00BE34E2"/>
    <w:rsid w:val="00BE396A"/>
    <w:rsid w:val="00BE646A"/>
    <w:rsid w:val="00BE6786"/>
    <w:rsid w:val="00BE719D"/>
    <w:rsid w:val="00BF3A42"/>
    <w:rsid w:val="00BF408D"/>
    <w:rsid w:val="00BF6A60"/>
    <w:rsid w:val="00C0319E"/>
    <w:rsid w:val="00C04B1E"/>
    <w:rsid w:val="00C05A53"/>
    <w:rsid w:val="00C10E38"/>
    <w:rsid w:val="00C12361"/>
    <w:rsid w:val="00C12D29"/>
    <w:rsid w:val="00C13DF8"/>
    <w:rsid w:val="00C15E68"/>
    <w:rsid w:val="00C16CDA"/>
    <w:rsid w:val="00C215D1"/>
    <w:rsid w:val="00C21E41"/>
    <w:rsid w:val="00C22F1E"/>
    <w:rsid w:val="00C2472D"/>
    <w:rsid w:val="00C26E6F"/>
    <w:rsid w:val="00C3122A"/>
    <w:rsid w:val="00C347FF"/>
    <w:rsid w:val="00C351CD"/>
    <w:rsid w:val="00C35601"/>
    <w:rsid w:val="00C36DBB"/>
    <w:rsid w:val="00C37C7A"/>
    <w:rsid w:val="00C422FE"/>
    <w:rsid w:val="00C438E8"/>
    <w:rsid w:val="00C457FA"/>
    <w:rsid w:val="00C4636F"/>
    <w:rsid w:val="00C47698"/>
    <w:rsid w:val="00C47B65"/>
    <w:rsid w:val="00C507D4"/>
    <w:rsid w:val="00C52410"/>
    <w:rsid w:val="00C524DB"/>
    <w:rsid w:val="00C5719D"/>
    <w:rsid w:val="00C57D32"/>
    <w:rsid w:val="00C60088"/>
    <w:rsid w:val="00C614E7"/>
    <w:rsid w:val="00C614F3"/>
    <w:rsid w:val="00C62FB6"/>
    <w:rsid w:val="00C6453B"/>
    <w:rsid w:val="00C64C21"/>
    <w:rsid w:val="00C66C0B"/>
    <w:rsid w:val="00C7352A"/>
    <w:rsid w:val="00C744BD"/>
    <w:rsid w:val="00C745A4"/>
    <w:rsid w:val="00C7599A"/>
    <w:rsid w:val="00C76DF3"/>
    <w:rsid w:val="00C77274"/>
    <w:rsid w:val="00C81E30"/>
    <w:rsid w:val="00C83CE4"/>
    <w:rsid w:val="00C83E40"/>
    <w:rsid w:val="00C85EF1"/>
    <w:rsid w:val="00C92DC7"/>
    <w:rsid w:val="00C9307D"/>
    <w:rsid w:val="00C93CC2"/>
    <w:rsid w:val="00C94269"/>
    <w:rsid w:val="00C9518F"/>
    <w:rsid w:val="00C96E90"/>
    <w:rsid w:val="00C9711E"/>
    <w:rsid w:val="00CA40F6"/>
    <w:rsid w:val="00CA509E"/>
    <w:rsid w:val="00CA7BE1"/>
    <w:rsid w:val="00CB138C"/>
    <w:rsid w:val="00CB1C65"/>
    <w:rsid w:val="00CB2A13"/>
    <w:rsid w:val="00CB3D69"/>
    <w:rsid w:val="00CB4443"/>
    <w:rsid w:val="00CB6005"/>
    <w:rsid w:val="00CB78BE"/>
    <w:rsid w:val="00CC0B22"/>
    <w:rsid w:val="00CC258E"/>
    <w:rsid w:val="00CC2D6F"/>
    <w:rsid w:val="00CC338A"/>
    <w:rsid w:val="00CC34E7"/>
    <w:rsid w:val="00CC54F7"/>
    <w:rsid w:val="00CC5FD6"/>
    <w:rsid w:val="00CC615D"/>
    <w:rsid w:val="00CC6BFE"/>
    <w:rsid w:val="00CC7292"/>
    <w:rsid w:val="00CC7DCB"/>
    <w:rsid w:val="00CD0D87"/>
    <w:rsid w:val="00CD12B3"/>
    <w:rsid w:val="00CD21FD"/>
    <w:rsid w:val="00CD3F90"/>
    <w:rsid w:val="00CD4E09"/>
    <w:rsid w:val="00CD5187"/>
    <w:rsid w:val="00CD538A"/>
    <w:rsid w:val="00CD601A"/>
    <w:rsid w:val="00CD7001"/>
    <w:rsid w:val="00CD7782"/>
    <w:rsid w:val="00CD7F8D"/>
    <w:rsid w:val="00CE051D"/>
    <w:rsid w:val="00CE0C80"/>
    <w:rsid w:val="00CE1320"/>
    <w:rsid w:val="00CE1FBF"/>
    <w:rsid w:val="00CE2C91"/>
    <w:rsid w:val="00CE4450"/>
    <w:rsid w:val="00CE45F9"/>
    <w:rsid w:val="00CE5EEC"/>
    <w:rsid w:val="00CF012D"/>
    <w:rsid w:val="00CF18DD"/>
    <w:rsid w:val="00CF2D69"/>
    <w:rsid w:val="00CF4D41"/>
    <w:rsid w:val="00CF560D"/>
    <w:rsid w:val="00D012C3"/>
    <w:rsid w:val="00D02D7A"/>
    <w:rsid w:val="00D0302B"/>
    <w:rsid w:val="00D1024F"/>
    <w:rsid w:val="00D103AF"/>
    <w:rsid w:val="00D11F4A"/>
    <w:rsid w:val="00D12FE5"/>
    <w:rsid w:val="00D14649"/>
    <w:rsid w:val="00D14E32"/>
    <w:rsid w:val="00D15B9F"/>
    <w:rsid w:val="00D16761"/>
    <w:rsid w:val="00D17D13"/>
    <w:rsid w:val="00D20FC9"/>
    <w:rsid w:val="00D230CD"/>
    <w:rsid w:val="00D23577"/>
    <w:rsid w:val="00D24C4E"/>
    <w:rsid w:val="00D26825"/>
    <w:rsid w:val="00D27ABE"/>
    <w:rsid w:val="00D3001A"/>
    <w:rsid w:val="00D33B10"/>
    <w:rsid w:val="00D33C4C"/>
    <w:rsid w:val="00D3417F"/>
    <w:rsid w:val="00D3525A"/>
    <w:rsid w:val="00D37F31"/>
    <w:rsid w:val="00D41AF5"/>
    <w:rsid w:val="00D4228D"/>
    <w:rsid w:val="00D44190"/>
    <w:rsid w:val="00D450D0"/>
    <w:rsid w:val="00D46E2F"/>
    <w:rsid w:val="00D47BD1"/>
    <w:rsid w:val="00D510DA"/>
    <w:rsid w:val="00D51828"/>
    <w:rsid w:val="00D51A52"/>
    <w:rsid w:val="00D5365D"/>
    <w:rsid w:val="00D5434B"/>
    <w:rsid w:val="00D5519A"/>
    <w:rsid w:val="00D55C79"/>
    <w:rsid w:val="00D57D6E"/>
    <w:rsid w:val="00D608A0"/>
    <w:rsid w:val="00D61048"/>
    <w:rsid w:val="00D6318B"/>
    <w:rsid w:val="00D63A71"/>
    <w:rsid w:val="00D65DA3"/>
    <w:rsid w:val="00D66E88"/>
    <w:rsid w:val="00D67331"/>
    <w:rsid w:val="00D67524"/>
    <w:rsid w:val="00D67904"/>
    <w:rsid w:val="00D67A4B"/>
    <w:rsid w:val="00D70B5E"/>
    <w:rsid w:val="00D73EC5"/>
    <w:rsid w:val="00D7478E"/>
    <w:rsid w:val="00D77D3C"/>
    <w:rsid w:val="00D80A12"/>
    <w:rsid w:val="00D81306"/>
    <w:rsid w:val="00D8160E"/>
    <w:rsid w:val="00D8182E"/>
    <w:rsid w:val="00D8251F"/>
    <w:rsid w:val="00D8533F"/>
    <w:rsid w:val="00D86163"/>
    <w:rsid w:val="00D8708E"/>
    <w:rsid w:val="00D87575"/>
    <w:rsid w:val="00D8788C"/>
    <w:rsid w:val="00D87AF4"/>
    <w:rsid w:val="00D909A5"/>
    <w:rsid w:val="00D92296"/>
    <w:rsid w:val="00D927BF"/>
    <w:rsid w:val="00D94945"/>
    <w:rsid w:val="00DA224E"/>
    <w:rsid w:val="00DA2953"/>
    <w:rsid w:val="00DA5EB4"/>
    <w:rsid w:val="00DB0FA5"/>
    <w:rsid w:val="00DB4B7D"/>
    <w:rsid w:val="00DB4C09"/>
    <w:rsid w:val="00DB5001"/>
    <w:rsid w:val="00DB5F71"/>
    <w:rsid w:val="00DB6414"/>
    <w:rsid w:val="00DC0385"/>
    <w:rsid w:val="00DC097C"/>
    <w:rsid w:val="00DC0A1F"/>
    <w:rsid w:val="00DC0AD8"/>
    <w:rsid w:val="00DC3621"/>
    <w:rsid w:val="00DC38ED"/>
    <w:rsid w:val="00DC53BF"/>
    <w:rsid w:val="00DC66F8"/>
    <w:rsid w:val="00DC7CDF"/>
    <w:rsid w:val="00DC7D20"/>
    <w:rsid w:val="00DD0137"/>
    <w:rsid w:val="00DD1A45"/>
    <w:rsid w:val="00DD2927"/>
    <w:rsid w:val="00DD5C60"/>
    <w:rsid w:val="00DE1B8D"/>
    <w:rsid w:val="00DE1E7C"/>
    <w:rsid w:val="00DE2198"/>
    <w:rsid w:val="00DE31C1"/>
    <w:rsid w:val="00DE3848"/>
    <w:rsid w:val="00DE44BF"/>
    <w:rsid w:val="00DE59B3"/>
    <w:rsid w:val="00DE5F5E"/>
    <w:rsid w:val="00DE7535"/>
    <w:rsid w:val="00DF1449"/>
    <w:rsid w:val="00DF229E"/>
    <w:rsid w:val="00DF2A90"/>
    <w:rsid w:val="00DF3BB8"/>
    <w:rsid w:val="00DF45EB"/>
    <w:rsid w:val="00DF470E"/>
    <w:rsid w:val="00DF52E3"/>
    <w:rsid w:val="00E0305F"/>
    <w:rsid w:val="00E034E5"/>
    <w:rsid w:val="00E04037"/>
    <w:rsid w:val="00E05F95"/>
    <w:rsid w:val="00E11027"/>
    <w:rsid w:val="00E11DA2"/>
    <w:rsid w:val="00E14BE1"/>
    <w:rsid w:val="00E15840"/>
    <w:rsid w:val="00E159B7"/>
    <w:rsid w:val="00E15D39"/>
    <w:rsid w:val="00E20C74"/>
    <w:rsid w:val="00E22E17"/>
    <w:rsid w:val="00E22ED9"/>
    <w:rsid w:val="00E23C48"/>
    <w:rsid w:val="00E24565"/>
    <w:rsid w:val="00E24C84"/>
    <w:rsid w:val="00E26FD1"/>
    <w:rsid w:val="00E275D6"/>
    <w:rsid w:val="00E31CE3"/>
    <w:rsid w:val="00E32B74"/>
    <w:rsid w:val="00E33719"/>
    <w:rsid w:val="00E33C92"/>
    <w:rsid w:val="00E34A83"/>
    <w:rsid w:val="00E35B74"/>
    <w:rsid w:val="00E36443"/>
    <w:rsid w:val="00E366FD"/>
    <w:rsid w:val="00E3770D"/>
    <w:rsid w:val="00E4075B"/>
    <w:rsid w:val="00E40A34"/>
    <w:rsid w:val="00E42644"/>
    <w:rsid w:val="00E4293A"/>
    <w:rsid w:val="00E430EA"/>
    <w:rsid w:val="00E44A07"/>
    <w:rsid w:val="00E46232"/>
    <w:rsid w:val="00E46617"/>
    <w:rsid w:val="00E469B4"/>
    <w:rsid w:val="00E47D53"/>
    <w:rsid w:val="00E50DA2"/>
    <w:rsid w:val="00E51153"/>
    <w:rsid w:val="00E526D8"/>
    <w:rsid w:val="00E53C1F"/>
    <w:rsid w:val="00E53F8E"/>
    <w:rsid w:val="00E553C4"/>
    <w:rsid w:val="00E5739D"/>
    <w:rsid w:val="00E57A29"/>
    <w:rsid w:val="00E61703"/>
    <w:rsid w:val="00E6194F"/>
    <w:rsid w:val="00E61DFC"/>
    <w:rsid w:val="00E652A8"/>
    <w:rsid w:val="00E66E5C"/>
    <w:rsid w:val="00E67F37"/>
    <w:rsid w:val="00E74A85"/>
    <w:rsid w:val="00E74CED"/>
    <w:rsid w:val="00E75532"/>
    <w:rsid w:val="00E76C11"/>
    <w:rsid w:val="00E776C5"/>
    <w:rsid w:val="00E83157"/>
    <w:rsid w:val="00E83159"/>
    <w:rsid w:val="00E833C7"/>
    <w:rsid w:val="00E84A23"/>
    <w:rsid w:val="00E85897"/>
    <w:rsid w:val="00E873D9"/>
    <w:rsid w:val="00E87EC1"/>
    <w:rsid w:val="00E915FD"/>
    <w:rsid w:val="00E93FD0"/>
    <w:rsid w:val="00E957F0"/>
    <w:rsid w:val="00E96D66"/>
    <w:rsid w:val="00EA0120"/>
    <w:rsid w:val="00EA044F"/>
    <w:rsid w:val="00EA0550"/>
    <w:rsid w:val="00EA116D"/>
    <w:rsid w:val="00EA2487"/>
    <w:rsid w:val="00EA4BEE"/>
    <w:rsid w:val="00EA5FCC"/>
    <w:rsid w:val="00EA7404"/>
    <w:rsid w:val="00EB2136"/>
    <w:rsid w:val="00EB2650"/>
    <w:rsid w:val="00EB42C1"/>
    <w:rsid w:val="00EB4400"/>
    <w:rsid w:val="00EC0156"/>
    <w:rsid w:val="00EC1E28"/>
    <w:rsid w:val="00EC3D50"/>
    <w:rsid w:val="00EC3F08"/>
    <w:rsid w:val="00EC4F2C"/>
    <w:rsid w:val="00EC552C"/>
    <w:rsid w:val="00ED080D"/>
    <w:rsid w:val="00ED0B1B"/>
    <w:rsid w:val="00ED3508"/>
    <w:rsid w:val="00ED38F8"/>
    <w:rsid w:val="00ED3A2C"/>
    <w:rsid w:val="00ED4056"/>
    <w:rsid w:val="00ED50E6"/>
    <w:rsid w:val="00ED691B"/>
    <w:rsid w:val="00EE04BA"/>
    <w:rsid w:val="00EE0836"/>
    <w:rsid w:val="00EE0874"/>
    <w:rsid w:val="00EE2557"/>
    <w:rsid w:val="00EE28C6"/>
    <w:rsid w:val="00EE2A6B"/>
    <w:rsid w:val="00EE3DA5"/>
    <w:rsid w:val="00EE40B5"/>
    <w:rsid w:val="00EE429C"/>
    <w:rsid w:val="00EF0970"/>
    <w:rsid w:val="00EF1136"/>
    <w:rsid w:val="00EF171D"/>
    <w:rsid w:val="00EF1E73"/>
    <w:rsid w:val="00EF2FC2"/>
    <w:rsid w:val="00EF37C3"/>
    <w:rsid w:val="00EF3BE5"/>
    <w:rsid w:val="00EF5521"/>
    <w:rsid w:val="00EF5E58"/>
    <w:rsid w:val="00EF6AA8"/>
    <w:rsid w:val="00EF78B8"/>
    <w:rsid w:val="00F06505"/>
    <w:rsid w:val="00F07542"/>
    <w:rsid w:val="00F10723"/>
    <w:rsid w:val="00F11336"/>
    <w:rsid w:val="00F11719"/>
    <w:rsid w:val="00F12D05"/>
    <w:rsid w:val="00F12D4E"/>
    <w:rsid w:val="00F131AB"/>
    <w:rsid w:val="00F14FB8"/>
    <w:rsid w:val="00F17144"/>
    <w:rsid w:val="00F17C77"/>
    <w:rsid w:val="00F20AFE"/>
    <w:rsid w:val="00F2322F"/>
    <w:rsid w:val="00F24F42"/>
    <w:rsid w:val="00F26054"/>
    <w:rsid w:val="00F2636E"/>
    <w:rsid w:val="00F26938"/>
    <w:rsid w:val="00F26BF1"/>
    <w:rsid w:val="00F30E8F"/>
    <w:rsid w:val="00F32697"/>
    <w:rsid w:val="00F32AEC"/>
    <w:rsid w:val="00F33DD2"/>
    <w:rsid w:val="00F359A7"/>
    <w:rsid w:val="00F3669D"/>
    <w:rsid w:val="00F37CAF"/>
    <w:rsid w:val="00F37D2E"/>
    <w:rsid w:val="00F37EAB"/>
    <w:rsid w:val="00F4554B"/>
    <w:rsid w:val="00F45E67"/>
    <w:rsid w:val="00F472C7"/>
    <w:rsid w:val="00F50088"/>
    <w:rsid w:val="00F5268E"/>
    <w:rsid w:val="00F56E2C"/>
    <w:rsid w:val="00F578AB"/>
    <w:rsid w:val="00F579D4"/>
    <w:rsid w:val="00F6031E"/>
    <w:rsid w:val="00F617BB"/>
    <w:rsid w:val="00F637C8"/>
    <w:rsid w:val="00F64628"/>
    <w:rsid w:val="00F65AC1"/>
    <w:rsid w:val="00F66A13"/>
    <w:rsid w:val="00F67265"/>
    <w:rsid w:val="00F72194"/>
    <w:rsid w:val="00F734A8"/>
    <w:rsid w:val="00F73609"/>
    <w:rsid w:val="00F750CE"/>
    <w:rsid w:val="00F76E42"/>
    <w:rsid w:val="00F77036"/>
    <w:rsid w:val="00F8070D"/>
    <w:rsid w:val="00F80A49"/>
    <w:rsid w:val="00F81332"/>
    <w:rsid w:val="00F8235A"/>
    <w:rsid w:val="00F824AC"/>
    <w:rsid w:val="00F8261A"/>
    <w:rsid w:val="00F8294E"/>
    <w:rsid w:val="00F84975"/>
    <w:rsid w:val="00F8533B"/>
    <w:rsid w:val="00F86874"/>
    <w:rsid w:val="00F868C9"/>
    <w:rsid w:val="00F9064F"/>
    <w:rsid w:val="00F910AC"/>
    <w:rsid w:val="00F944EC"/>
    <w:rsid w:val="00F94EE1"/>
    <w:rsid w:val="00F97607"/>
    <w:rsid w:val="00FA00BF"/>
    <w:rsid w:val="00FA18B4"/>
    <w:rsid w:val="00FA2596"/>
    <w:rsid w:val="00FA691A"/>
    <w:rsid w:val="00FA6E9B"/>
    <w:rsid w:val="00FA7049"/>
    <w:rsid w:val="00FA74B2"/>
    <w:rsid w:val="00FB1558"/>
    <w:rsid w:val="00FB1ECC"/>
    <w:rsid w:val="00FB2048"/>
    <w:rsid w:val="00FB2162"/>
    <w:rsid w:val="00FB5E33"/>
    <w:rsid w:val="00FB6373"/>
    <w:rsid w:val="00FB719E"/>
    <w:rsid w:val="00FB7B75"/>
    <w:rsid w:val="00FC1F08"/>
    <w:rsid w:val="00FC298D"/>
    <w:rsid w:val="00FC2B19"/>
    <w:rsid w:val="00FC34A4"/>
    <w:rsid w:val="00FC3A1A"/>
    <w:rsid w:val="00FC3DF4"/>
    <w:rsid w:val="00FC3FF1"/>
    <w:rsid w:val="00FC409E"/>
    <w:rsid w:val="00FC5782"/>
    <w:rsid w:val="00FC72BF"/>
    <w:rsid w:val="00FC7E60"/>
    <w:rsid w:val="00FD17DB"/>
    <w:rsid w:val="00FD3474"/>
    <w:rsid w:val="00FD384F"/>
    <w:rsid w:val="00FD463A"/>
    <w:rsid w:val="00FD4F22"/>
    <w:rsid w:val="00FD67D5"/>
    <w:rsid w:val="00FE07DD"/>
    <w:rsid w:val="00FE161B"/>
    <w:rsid w:val="00FE1A63"/>
    <w:rsid w:val="00FE2401"/>
    <w:rsid w:val="00FE2524"/>
    <w:rsid w:val="00FE509C"/>
    <w:rsid w:val="00FE6D61"/>
    <w:rsid w:val="00FF08DB"/>
    <w:rsid w:val="00FF2556"/>
    <w:rsid w:val="00FF4139"/>
    <w:rsid w:val="00FF4210"/>
    <w:rsid w:val="00FF455E"/>
    <w:rsid w:val="00FF6B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uk-UA" w:bidi="uk-U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8D7E12"/>
    <w:pPr>
      <w:pBdr>
        <w:bottom w:val="single" w:sz="24" w:space="1" w:color="BFBFBF" w:themeColor="background1" w:themeShade="BF"/>
      </w:pBdr>
      <w:spacing w:after="240"/>
    </w:pPr>
    <w:rPr>
      <w:rFonts w:asciiTheme="majorHAnsi" w:hAnsiTheme="majorHAnsi"/>
      <w:b/>
      <w:color w:val="00188F"/>
      <w:sz w:val="28"/>
      <w:lang w:val="en-US" w:eastAsia="en-US" w:bidi="ar-SA"/>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8D7E12"/>
    <w:rPr>
      <w:rFonts w:asciiTheme="majorHAnsi" w:hAnsiTheme="majorHAnsi"/>
      <w:b/>
      <w:color w:val="00188F"/>
      <w:sz w:val="28"/>
      <w:lang w:val="en-US" w:eastAsia="en-US" w:bidi="ar-SA"/>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8D7E12"/>
    <w:pPr>
      <w:pBdr>
        <w:bottom w:val="single" w:sz="4" w:space="1" w:color="BFBFBF" w:themeColor="background1" w:themeShade="BF"/>
      </w:pBdr>
      <w:tabs>
        <w:tab w:val="left" w:pos="187"/>
      </w:tabs>
      <w:spacing w:before="60" w:after="60"/>
      <w:outlineLvl w:val="1"/>
    </w:pPr>
    <w:rPr>
      <w:rFonts w:asciiTheme="majorHAnsi" w:hAnsiTheme="majorHAnsi"/>
      <w:b/>
      <w:color w:val="00188F"/>
      <w:sz w:val="28"/>
      <w:lang w:val="en-US" w:eastAsia="en-US" w:bidi="ar-SA"/>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8D7E12"/>
    <w:rPr>
      <w:rFonts w:asciiTheme="majorHAnsi" w:hAnsiTheme="majorHAnsi"/>
      <w:b/>
      <w:color w:val="00188F"/>
      <w:sz w:val="28"/>
      <w:lang w:val="en-US" w:eastAsia="en-US" w:bidi="ar-SA"/>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8D7E12"/>
    <w:pPr>
      <w:tabs>
        <w:tab w:val="clear" w:pos="187"/>
      </w:tabs>
      <w:outlineLvl w:val="9"/>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8D7E12"/>
    <w:rPr>
      <w:rFonts w:asciiTheme="majorHAnsi" w:hAnsiTheme="majorHAnsi"/>
      <w:b/>
      <w:color w:val="0072C6"/>
      <w:sz w:val="28"/>
      <w:lang w:val="en-US" w:eastAsia="en-US" w:bidi="ar-SA"/>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character" w:customStyle="1" w:styleId="LogoportMarkup">
    <w:name w:val="LogoportMarkup"/>
    <w:basedOn w:val="DefaultParagraphFont"/>
    <w:rsid w:val="00690C65"/>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690C65"/>
    <w:rPr>
      <w:rFonts w:ascii="Courier New" w:hAnsi="Courier New" w:cs="Courier New"/>
      <w:b w:val="0"/>
      <w:i w:val="0"/>
      <w:color w:val="808080"/>
      <w:sz w:val="18"/>
      <w:szCs w:val="6"/>
    </w:rPr>
  </w:style>
  <w:style w:type="paragraph" w:customStyle="1" w:styleId="productlist-body0">
    <w:name w:val="productlist-body"/>
    <w:basedOn w:val="Normal"/>
    <w:rsid w:val="006A12BA"/>
    <w:pPr>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microsoft.com/licensing/contracts" TargetMode="External"/><Relationship Id="rId26" Type="http://schemas.openxmlformats.org/officeDocument/2006/relationships/hyperlink" Target="http://aka.ms/BAA" TargetMode="External"/><Relationship Id="rId39" Type="http://schemas.openxmlformats.org/officeDocument/2006/relationships/hyperlink" Target="http://go.microsoft.com/?linkid=9839206" TargetMode="External"/><Relationship Id="rId21" Type="http://schemas.openxmlformats.org/officeDocument/2006/relationships/footer" Target="footer7.xml"/><Relationship Id="rId34" Type="http://schemas.openxmlformats.org/officeDocument/2006/relationships/hyperlink" Target="http://azure.microsoft.com/en-us/support/legal/microsoft-azure-store-terms/" TargetMode="External"/><Relationship Id="rId42" Type="http://schemas.openxmlformats.org/officeDocument/2006/relationships/hyperlink" Target="http://go.microsoft.com/fwlink/?LinkID=248686" TargetMode="External"/><Relationship Id="rId47" Type="http://schemas.openxmlformats.org/officeDocument/2006/relationships/hyperlink" Target="http://go.microsoft.com/?linkid=9710837" TargetMode="External"/><Relationship Id="rId50" Type="http://schemas.openxmlformats.org/officeDocument/2006/relationships/footer" Target="footer13.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yperlink" Target="http://azure.microsoft.com/en-us/support/legal/store-terms/" TargetMode="External"/><Relationship Id="rId38" Type="http://schemas.openxmlformats.org/officeDocument/2006/relationships/hyperlink" Target="http://www.parature.com/privacylegal/" TargetMode="External"/><Relationship Id="rId46" Type="http://schemas.openxmlformats.org/officeDocument/2006/relationships/hyperlink" Target="http://aka.ms/translatorprivacy"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yperlink" Target="http://azure.microsoft.com/support/legal/sla/" TargetMode="External"/><Relationship Id="rId41" Type="http://schemas.openxmlformats.org/officeDocument/2006/relationships/hyperlink" Target="http://go.microsoft.com/fwlink/p/?LinkID=223436"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azure.microsoft.com/en-us/regions" TargetMode="External"/><Relationship Id="rId37" Type="http://schemas.openxmlformats.org/officeDocument/2006/relationships/hyperlink" Target="http://go.microsoft.com/?linkid=9839206" TargetMode="External"/><Relationship Id="rId40" Type="http://schemas.openxmlformats.org/officeDocument/2006/relationships/hyperlink" Target="http://go.microsoft.com/fwlink/p/?LinkID=66121" TargetMode="External"/><Relationship Id="rId45" Type="http://schemas.openxmlformats.org/officeDocument/2006/relationships/hyperlink" Target="http://aka.ms/translatortou" TargetMode="External"/><Relationship Id="rId53"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icrosoft.com/online/international-availability.aspx" TargetMode="External"/><Relationship Id="rId28" Type="http://schemas.openxmlformats.org/officeDocument/2006/relationships/footer" Target="footer10.xml"/><Relationship Id="rId36" Type="http://schemas.openxmlformats.org/officeDocument/2006/relationships/footer" Target="footer12.xml"/><Relationship Id="rId49" Type="http://schemas.openxmlformats.org/officeDocument/2006/relationships/hyperlink" Target="http://www.mpegla.com" TargetMode="External"/><Relationship Id="rId10" Type="http://schemas.openxmlformats.org/officeDocument/2006/relationships/footer" Target="footer1.xml"/><Relationship Id="rId19" Type="http://schemas.openxmlformats.org/officeDocument/2006/relationships/hyperlink" Target="http://go.microsoft.com/?linkid=9840733" TargetMode="External"/><Relationship Id="rId31" Type="http://schemas.openxmlformats.org/officeDocument/2006/relationships/hyperlink" Target="http://azure.microsoft.com/services/" TargetMode="External"/><Relationship Id="rId44" Type="http://schemas.openxmlformats.org/officeDocument/2006/relationships/hyperlink" Target="http://go.microsoft.com/?linkid=9839206" TargetMode="External"/><Relationship Id="rId52" Type="http://schemas.openxmlformats.org/officeDocument/2006/relationships/hyperlink" Target="http://go.microsoft.com/?linkid=983920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839207" TargetMode="External"/><Relationship Id="rId27" Type="http://schemas.openxmlformats.org/officeDocument/2006/relationships/hyperlink" Target="http://go.microsoft.com/?linkid=9846224" TargetMode="External"/><Relationship Id="rId30" Type="http://schemas.openxmlformats.org/officeDocument/2006/relationships/hyperlink" Target="http://azure.microsoft.com/en-us/regions/" TargetMode="External"/><Relationship Id="rId35" Type="http://schemas.openxmlformats.org/officeDocument/2006/relationships/footer" Target="footer11.xml"/><Relationship Id="rId43" Type="http://schemas.openxmlformats.org/officeDocument/2006/relationships/hyperlink" Target="http://www.microsoft.com/itacademy" TargetMode="External"/><Relationship Id="rId48" Type="http://schemas.openxmlformats.org/officeDocument/2006/relationships/hyperlink" Target="http://go.microsoft.com/fwlink/?LinkID=248686" TargetMode="External"/><Relationship Id="rId8" Type="http://schemas.openxmlformats.org/officeDocument/2006/relationships/header" Target="header1.xml"/><Relationship Id="rId51" Type="http://schemas.openxmlformats.org/officeDocument/2006/relationships/footer" Target="footer14.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53ED6-2EE6-466B-A962-12D8E3156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18440</Words>
  <Characters>105110</Characters>
  <Application>Microsoft Office Word</Application>
  <DocSecurity>8</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123304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2015-10-23T05:20:00Z</dcterms:created>
  <dcterms:modified xsi:type="dcterms:W3CDTF">2015-10-23T05:21:00Z</dcterms:modified>
</cp:coreProperties>
</file>